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</w:rPr>
        <w:t>铜官区</w:t>
      </w: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lang w:eastAsia="zh-CN"/>
        </w:rPr>
        <w:t>教育系统</w:t>
      </w:r>
      <w:r>
        <w:rPr>
          <w:rFonts w:hint="eastAsia" w:ascii="方正小标宋_GBK" w:hAnsi="方正小标宋_GBK" w:eastAsia="方正小标宋_GBK" w:cs="方正小标宋_GBK"/>
          <w:b/>
          <w:sz w:val="44"/>
          <w:szCs w:val="44"/>
        </w:rPr>
        <w:t>防范黑恶势力侵害校园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</w:rPr>
        <w:t>应急预案</w:t>
      </w:r>
    </w:p>
    <w:p>
      <w:pPr>
        <w:rPr>
          <w:rFonts w:hint="eastAsia"/>
          <w:sz w:val="30"/>
          <w:szCs w:val="30"/>
        </w:rPr>
      </w:pPr>
    </w:p>
    <w:p>
      <w:pPr>
        <w:ind w:firstLine="640" w:firstLineChars="200"/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一、指导思想</w:t>
      </w: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保障全体师生员工健康地学习、工作、生活，促进学校各项工作顺利开展，防范黑思势力侵害校园事故发生,切实有效降低和控制安全事故的危害。根据《铜陵市人民政府突发公共事件总体应急预案》及有关法律法规，从学校实际出发，特制定本预案。</w:t>
      </w:r>
    </w:p>
    <w:p>
      <w:pP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 xml:space="preserve"> 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二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、防范黑思势力侵害校园事件处理组织机构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1、防范黑恶势力侵害校园事件处理领导小组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组长:向满和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副组长: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周正兴、谷运东</w:t>
      </w:r>
      <w:bookmarkStart w:id="0" w:name="_GoBack"/>
      <w:bookmarkEnd w:id="0"/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成员: 各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中小学校长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、幼儿园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园长、科室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负责人</w:t>
      </w: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2. 防范黑恶势力侵害校园事件处理队伍及工作职责。由学校、幼儿园教职工组成。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(1)学校防范黑恶势力侵害校园事件处理应急小组</w:t>
      </w: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组长：各学校、幼儿园负责人</w:t>
      </w: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发现不法分子对本校孩子实施伤害，保安、门卫在第一时间赶到现场，利用警械物品保护孩子的安全，制伏不法分子。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(2)抢救处理组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对于受到伤害的孩子。在第一时间迅速送到就近医院治疗，并负责孩子心理健康的疏导。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(3)后勤保障组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对孩子的安全护理提供帮助。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(4)联络组组长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发生伤害事件的同时，对于受伤的孩子，由组长联系班主任第一时间同家长联系，做好家长心情的安托工作。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(5)报警疏散组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对于较为严重的事件，由值日行政领导在第一时间拨打110或当地派出所电话报警，值日老师迅速将大批孩子疏散到校园内安全的地方，如大操场，保护孩于的生命安全。</w:t>
      </w:r>
    </w:p>
    <w:p>
      <w:pP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 xml:space="preserve">  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三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、预防措施</w:t>
      </w: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1. 学校要加强安全宣传及安全教育工作，强化师生的安全意识及自我保护意识。增强面对突发事件的应变能力。</w:t>
      </w: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2.完善门卫登记管理制度，严格控制外来人员进入学校，来经学校内领导许可，严禁外来人员进入教学区域。学校保安要严格执行在岗巡视和交接制度，及时应对和有效处置校园各种治安事件。</w:t>
      </w: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 xml:space="preserve">    3.加强值班制度，细化值班人员职责。凡是学生在校时间，学校安排教师管理，保护学生安全。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4.高度重视学校内部因各种原因面可能产生的矛盾，特别是学生之间的矛盾冲突，班主任要耐心细致地做好学生之间矛盾的化解工作，避免矛盾激化，并做好登记工作，及时报政教处备案。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5.学校增加投入，配备必要设施，进一步强化人防物防技防措施。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6.定期不定期对各校进行安全检查，发现问题及时解决，消除校园的安全隐患。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7学校完善机制，严格安全工作的信息报告制度和责任追究制度。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  <w:lang w:eastAsia="zh-CN"/>
        </w:rPr>
        <w:t>四</w:t>
      </w:r>
      <w:r>
        <w:rPr>
          <w:rFonts w:hint="eastAsia" w:ascii="方正仿宋_GBK" w:hAnsi="方正仿宋_GBK" w:eastAsia="方正仿宋_GBK" w:cs="方正仿宋_GBK"/>
          <w:b/>
          <w:bCs/>
          <w:sz w:val="32"/>
          <w:szCs w:val="32"/>
        </w:rPr>
        <w:t>、处置程序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1.来人不履行登记手续，强行闯入，门卫保安应力加阻止，不得放行。来人已闯入校内，门卫保安追赶不及，应立即电话通知当天值班领导或政教处，接报后安全应急小组及时控制事态，尽力将闯入者清逐出校门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2.学校所有人员发现恶性伤害事故发生，有义务和责任迅速报告校长室或学校安全办公室或自行拨打“110”报警。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3.立即将情况报告教育局办公室，安全管理科。接受教育局侵害校园事件处理领导小组的工作指导。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4.如有人员受伤，以最快的速度把伤员送往就近的区级以上医院救治，并通知家长或家属。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5.如发生劫持人质事件，学校要派应变能力强、擅长言辞的人员与歹徒周旋，尽力规劝其中止犯罪；同时保护好现场和附近的其他学生，并迅速将他们转移至安全地带。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6.保护好观场，配合警方调查。</w:t>
      </w:r>
    </w:p>
    <w:p>
      <w:pPr>
        <w:ind w:firstLine="640" w:firstLineChars="200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7.在警方指导下维护秩序，处理善后。</w:t>
      </w: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>
      <w:pPr>
        <w:rPr>
          <w:rFonts w:hint="eastAsia" w:ascii="方正仿宋_GBK" w:hAnsi="方正仿宋_GBK" w:eastAsia="方正仿宋_GBK" w:cs="方正仿宋_GBK"/>
          <w:sz w:val="32"/>
          <w:szCs w:val="32"/>
        </w:rPr>
      </w:pPr>
    </w:p>
    <w:p>
      <w:pPr>
        <w:ind w:firstLine="5120" w:firstLineChars="1600"/>
        <w:rPr>
          <w:rFonts w:hint="default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2018年7月26日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ZGM2OGJjZTAwM2EwZDIxOWM5ZDU0YzhmMWMzNzAifQ=="/>
  </w:docVars>
  <w:rsids>
    <w:rsidRoot w:val="00971604"/>
    <w:rsid w:val="00043DFD"/>
    <w:rsid w:val="0007619B"/>
    <w:rsid w:val="00305AE7"/>
    <w:rsid w:val="003D3A83"/>
    <w:rsid w:val="007A43FD"/>
    <w:rsid w:val="007C1E29"/>
    <w:rsid w:val="0084523A"/>
    <w:rsid w:val="008D303B"/>
    <w:rsid w:val="00930877"/>
    <w:rsid w:val="00971604"/>
    <w:rsid w:val="286B3FFC"/>
    <w:rsid w:val="351502B9"/>
    <w:rsid w:val="3E0078BA"/>
    <w:rsid w:val="5ACC6B9B"/>
    <w:rsid w:val="6320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198</Words>
  <Characters>1132</Characters>
  <Lines>9</Lines>
  <Paragraphs>2</Paragraphs>
  <TotalTime>0</TotalTime>
  <ScaleCrop>false</ScaleCrop>
  <LinksUpToDate>false</LinksUpToDate>
  <CharactersWithSpaces>1328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2019-04-02T06:34:00Z</dcterms:created>
  <dc:creator>Windows 用户</dc:creator>
  <cp:lastModifiedBy>Jannie王倩</cp:lastModifiedBy>
  <cp:lastPrinted>2019-04-03T04:27:00Z</cp:lastPrinted>
  <dcterms:modified xsi:type="dcterms:W3CDTF">2023-07-27T02:44:33Z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139DD20D5128461DB8EF4494A83A473F_13</vt:lpwstr>
  </property>
</Properties>
</file>