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80F0C5">
      <w:pPr>
        <w:shd w:val="clear" w:color="auto" w:fill="FFFFFF"/>
        <w:spacing w:line="600" w:lineRule="exact"/>
        <w:jc w:val="center"/>
        <w:rPr>
          <w:rFonts w:ascii="Times New Roman" w:hAnsi="Times New Roman" w:eastAsia="仿宋_GB2312"/>
          <w:color w:val="000000"/>
          <w:sz w:val="32"/>
          <w:szCs w:val="32"/>
        </w:rPr>
      </w:pPr>
    </w:p>
    <w:p w14:paraId="4152FE34">
      <w:pPr>
        <w:shd w:val="clear" w:color="auto" w:fill="FFFFFF"/>
        <w:spacing w:line="600" w:lineRule="exact"/>
        <w:jc w:val="center"/>
        <w:rPr>
          <w:rFonts w:ascii="Times New Roman" w:hAnsi="Times New Roman" w:eastAsia="仿宋_GB2312"/>
          <w:color w:val="000000"/>
          <w:sz w:val="32"/>
          <w:szCs w:val="32"/>
        </w:rPr>
      </w:pPr>
    </w:p>
    <w:p w14:paraId="06400EE0">
      <w:pPr>
        <w:shd w:val="clear" w:color="auto" w:fill="FFFFFF"/>
        <w:spacing w:line="600" w:lineRule="exact"/>
        <w:jc w:val="center"/>
        <w:rPr>
          <w:rFonts w:ascii="Times New Roman" w:hAnsi="Times New Roman" w:eastAsia="仿宋_GB2312"/>
          <w:color w:val="000000"/>
          <w:sz w:val="32"/>
          <w:szCs w:val="32"/>
        </w:rPr>
      </w:pPr>
    </w:p>
    <w:p w14:paraId="416E7320">
      <w:pPr>
        <w:shd w:val="clear" w:color="auto" w:fill="FFFFFF"/>
        <w:spacing w:line="600" w:lineRule="exact"/>
        <w:jc w:val="center"/>
        <w:rPr>
          <w:rFonts w:ascii="Times New Roman" w:hAnsi="Times New Roman" w:eastAsia="仿宋_GB2312"/>
          <w:color w:val="000000"/>
          <w:sz w:val="32"/>
          <w:szCs w:val="32"/>
        </w:rPr>
      </w:pPr>
    </w:p>
    <w:p w14:paraId="0F946397">
      <w:pPr>
        <w:shd w:val="clear" w:color="auto" w:fill="FFFFFF"/>
        <w:spacing w:line="600" w:lineRule="exact"/>
        <w:jc w:val="center"/>
        <w:rPr>
          <w:rFonts w:ascii="Times New Roman" w:hAnsi="Times New Roman" w:eastAsia="仿宋_GB2312"/>
          <w:color w:val="000000"/>
          <w:sz w:val="32"/>
          <w:szCs w:val="32"/>
        </w:rPr>
      </w:pPr>
    </w:p>
    <w:p w14:paraId="31EC4200">
      <w:pPr>
        <w:shd w:val="clear" w:color="auto" w:fill="FFFFFF"/>
        <w:spacing w:line="600" w:lineRule="exact"/>
        <w:jc w:val="center"/>
        <w:rPr>
          <w:rFonts w:ascii="Times New Roman" w:hAnsi="Times New Roman" w:eastAsia="仿宋_GB2312"/>
          <w:color w:val="000000"/>
          <w:sz w:val="32"/>
          <w:szCs w:val="32"/>
        </w:rPr>
      </w:pPr>
    </w:p>
    <w:p w14:paraId="703F8D9E">
      <w:pPr>
        <w:shd w:val="clear" w:color="auto" w:fill="FFFFFF"/>
        <w:spacing w:line="600" w:lineRule="exact"/>
        <w:jc w:val="center"/>
        <w:rPr>
          <w:rFonts w:ascii="Times New Roman" w:hAnsi="Times New Roman" w:eastAsia="仿宋_GB2312"/>
          <w:color w:val="000000"/>
          <w:sz w:val="32"/>
          <w:szCs w:val="32"/>
        </w:rPr>
      </w:pPr>
      <w:r>
        <w:rPr>
          <w:rFonts w:hint="eastAsia" w:ascii="Times New Roman" w:eastAsia="仿宋_GB2312"/>
          <w:color w:val="000000"/>
          <w:sz w:val="32"/>
          <w:szCs w:val="32"/>
        </w:rPr>
        <w:t>区政〔</w:t>
      </w:r>
      <w:r>
        <w:rPr>
          <w:rFonts w:ascii="Times New Roman" w:hAnsi="Times New Roman" w:eastAsia="仿宋_GB2312"/>
          <w:color w:val="000000"/>
          <w:sz w:val="32"/>
          <w:szCs w:val="32"/>
        </w:rPr>
        <w:t>2023</w:t>
      </w:r>
      <w:r>
        <w:rPr>
          <w:rFonts w:hint="eastAsia" w:ascii="Times New Roman" w:eastAsia="仿宋_GB2312"/>
          <w:color w:val="000000"/>
          <w:sz w:val="32"/>
          <w:szCs w:val="32"/>
        </w:rPr>
        <w:t>〕</w:t>
      </w:r>
      <w:r>
        <w:rPr>
          <w:rFonts w:ascii="Times New Roman" w:eastAsia="仿宋_GB2312"/>
          <w:color w:val="000000"/>
          <w:sz w:val="32"/>
          <w:szCs w:val="32"/>
        </w:rPr>
        <w:t>23</w:t>
      </w:r>
      <w:r>
        <w:rPr>
          <w:rFonts w:hint="eastAsia" w:ascii="Times New Roman" w:eastAsia="仿宋_GB2312"/>
          <w:color w:val="000000"/>
          <w:sz w:val="32"/>
          <w:szCs w:val="32"/>
        </w:rPr>
        <w:t>号</w:t>
      </w:r>
    </w:p>
    <w:p w14:paraId="5F8788C7">
      <w:pPr>
        <w:shd w:val="clear" w:color="auto" w:fill="FFFFFF"/>
        <w:spacing w:line="564" w:lineRule="exact"/>
        <w:jc w:val="center"/>
        <w:rPr>
          <w:rFonts w:ascii="Times New Roman" w:hAnsi="Times New Roman" w:eastAsia="仿宋_GB2312"/>
          <w:color w:val="000000"/>
          <w:sz w:val="32"/>
          <w:szCs w:val="32"/>
        </w:rPr>
      </w:pPr>
    </w:p>
    <w:p w14:paraId="028A0F78">
      <w:pPr>
        <w:shd w:val="clear" w:color="auto" w:fill="FFFFFF"/>
        <w:spacing w:line="564" w:lineRule="exact"/>
        <w:jc w:val="center"/>
        <w:rPr>
          <w:rFonts w:ascii="Times New Roman" w:hAnsi="Times New Roman" w:eastAsia="仿宋_GB2312"/>
          <w:color w:val="000000"/>
          <w:sz w:val="32"/>
          <w:szCs w:val="32"/>
        </w:rPr>
      </w:pPr>
    </w:p>
    <w:p w14:paraId="39EAD8E9">
      <w:pPr>
        <w:snapToGrid w:val="0"/>
        <w:spacing w:line="564" w:lineRule="exact"/>
        <w:jc w:val="center"/>
        <w:rPr>
          <w:rFonts w:ascii="方正小标宋简体" w:hAnsi="Times New Roman" w:eastAsia="方正小标宋简体"/>
          <w:sz w:val="44"/>
          <w:szCs w:val="44"/>
        </w:rPr>
      </w:pPr>
      <w:r>
        <w:rPr>
          <w:rFonts w:hint="eastAsia" w:ascii="方正小标宋简体" w:hAnsi="Times New Roman" w:eastAsia="方正小标宋简体"/>
          <w:sz w:val="44"/>
          <w:szCs w:val="44"/>
        </w:rPr>
        <w:t>关于公布乡镇办事处权责清单目录、审批事项清单、行政执法事项清单和配合事项清单</w:t>
      </w:r>
    </w:p>
    <w:p w14:paraId="7BB4A695">
      <w:pPr>
        <w:snapToGrid w:val="0"/>
        <w:spacing w:line="564" w:lineRule="exact"/>
        <w:jc w:val="center"/>
        <w:rPr>
          <w:rFonts w:ascii="方正小标宋简体" w:hAnsi="Times New Roman" w:eastAsia="方正小标宋简体"/>
          <w:sz w:val="44"/>
          <w:szCs w:val="44"/>
        </w:rPr>
      </w:pPr>
      <w:r>
        <w:rPr>
          <w:rFonts w:hint="eastAsia" w:ascii="方正小标宋简体" w:hAnsi="Times New Roman" w:eastAsia="方正小标宋简体"/>
          <w:sz w:val="44"/>
          <w:szCs w:val="44"/>
        </w:rPr>
        <w:t>（</w:t>
      </w:r>
      <w:r>
        <w:rPr>
          <w:rFonts w:ascii="方正小标宋简体" w:hAnsi="Times New Roman" w:eastAsia="方正小标宋简体"/>
          <w:sz w:val="44"/>
          <w:szCs w:val="44"/>
        </w:rPr>
        <w:t>2023</w:t>
      </w:r>
      <w:r>
        <w:rPr>
          <w:rFonts w:hint="eastAsia" w:ascii="方正小标宋简体" w:hAnsi="Times New Roman" w:eastAsia="方正小标宋简体"/>
          <w:sz w:val="44"/>
          <w:szCs w:val="44"/>
        </w:rPr>
        <w:t>年版）的通知</w:t>
      </w:r>
    </w:p>
    <w:p w14:paraId="31C6734A">
      <w:pPr>
        <w:spacing w:line="564" w:lineRule="exact"/>
        <w:jc w:val="center"/>
        <w:rPr>
          <w:rFonts w:ascii="Times New Roman" w:hAnsi="Times New Roman" w:eastAsia="仿宋_GB2312"/>
          <w:sz w:val="32"/>
          <w:szCs w:val="32"/>
        </w:rPr>
      </w:pPr>
    </w:p>
    <w:p w14:paraId="34D44C34">
      <w:pPr>
        <w:spacing w:line="564" w:lineRule="exact"/>
        <w:rPr>
          <w:rFonts w:ascii="Times New Roman" w:hAnsi="Times New Roman" w:eastAsia="仿宋_GB2312"/>
          <w:sz w:val="32"/>
          <w:szCs w:val="32"/>
        </w:rPr>
      </w:pPr>
      <w:r>
        <w:rPr>
          <w:rFonts w:hint="eastAsia" w:ascii="Times New Roman" w:hAnsi="Times New Roman" w:eastAsia="仿宋_GB2312"/>
          <w:sz w:val="32"/>
          <w:szCs w:val="32"/>
        </w:rPr>
        <w:t>高新区管委会，各镇办社区，区政府各部门，各有关单位：</w:t>
      </w:r>
    </w:p>
    <w:p w14:paraId="2BF90BFC">
      <w:pPr>
        <w:spacing w:line="564"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为深入贯彻党的二十大精神，落实《安徽省人民政府关于赋予乡镇街道部分县级审批执法权限的决定》（皖政〔</w:t>
      </w:r>
      <w:r>
        <w:rPr>
          <w:rFonts w:ascii="Times New Roman" w:hAnsi="Times New Roman" w:eastAsia="仿宋_GB2312"/>
          <w:sz w:val="32"/>
          <w:szCs w:val="32"/>
        </w:rPr>
        <w:t>2022</w:t>
      </w:r>
      <w:r>
        <w:rPr>
          <w:rFonts w:hint="eastAsia" w:ascii="Times New Roman" w:hAnsi="Times New Roman" w:eastAsia="仿宋_GB2312"/>
          <w:sz w:val="32"/>
          <w:szCs w:val="32"/>
        </w:rPr>
        <w:t>〕</w:t>
      </w:r>
      <w:r>
        <w:rPr>
          <w:rFonts w:ascii="Times New Roman" w:hAnsi="Times New Roman" w:eastAsia="仿宋_GB2312"/>
          <w:sz w:val="32"/>
          <w:szCs w:val="32"/>
        </w:rPr>
        <w:t>112</w:t>
      </w:r>
      <w:r>
        <w:rPr>
          <w:rFonts w:hint="eastAsia" w:ascii="Times New Roman" w:hAnsi="Times New Roman" w:eastAsia="仿宋_GB2312"/>
          <w:sz w:val="32"/>
          <w:szCs w:val="32"/>
        </w:rPr>
        <w:t>号）精神，立足我区实际，制定了乡镇</w:t>
      </w:r>
      <w:r>
        <w:rPr>
          <w:rFonts w:hint="eastAsia" w:ascii="Times New Roman" w:hAnsi="Times New Roman" w:eastAsia="仿宋_GB2312"/>
          <w:sz w:val="32"/>
          <w:szCs w:val="32"/>
          <w:lang w:val="en-US" w:eastAsia="zh-CN"/>
        </w:rPr>
        <w:t>办事处</w:t>
      </w:r>
      <w:r>
        <w:rPr>
          <w:rFonts w:hint="eastAsia" w:ascii="Times New Roman" w:hAnsi="Times New Roman" w:eastAsia="仿宋_GB2312"/>
          <w:sz w:val="32"/>
          <w:szCs w:val="32"/>
        </w:rPr>
        <w:t>权责清单</w:t>
      </w:r>
      <w:r>
        <w:rPr>
          <w:rFonts w:hint="eastAsia" w:ascii="Times New Roman" w:hAnsi="Times New Roman" w:eastAsia="仿宋_GB2312"/>
          <w:sz w:val="32"/>
          <w:szCs w:val="32"/>
          <w:lang w:val="en-US" w:eastAsia="zh-CN"/>
        </w:rPr>
        <w:t>目录</w:t>
      </w:r>
      <w:r>
        <w:rPr>
          <w:rFonts w:hint="eastAsia" w:ascii="Times New Roman" w:hAnsi="Times New Roman" w:eastAsia="仿宋_GB2312"/>
          <w:sz w:val="32"/>
          <w:szCs w:val="32"/>
        </w:rPr>
        <w:t>、审批事项清单、行政执法事项清单和配合事项清单。经区政府审定，现予以公布，并就有关事项通知如下：</w:t>
      </w:r>
    </w:p>
    <w:p w14:paraId="619443CC">
      <w:pPr>
        <w:spacing w:line="564" w:lineRule="exact"/>
        <w:ind w:firstLine="640" w:firstLineChars="200"/>
        <w:rPr>
          <w:rFonts w:ascii="Times New Roman" w:hAnsi="Times New Roman" w:eastAsia="仿宋_GB2312"/>
          <w:sz w:val="32"/>
          <w:szCs w:val="32"/>
        </w:rPr>
      </w:pPr>
      <w:r>
        <w:rPr>
          <w:rFonts w:hint="eastAsia" w:ascii="Times New Roman" w:hAnsi="Times New Roman" w:eastAsia="黑体"/>
          <w:sz w:val="32"/>
          <w:szCs w:val="32"/>
        </w:rPr>
        <w:t>一、严格执行清单制度。</w:t>
      </w:r>
      <w:r>
        <w:rPr>
          <w:rFonts w:hint="eastAsia" w:ascii="Times New Roman" w:hAnsi="Times New Roman" w:eastAsia="仿宋_GB2312"/>
          <w:sz w:val="32"/>
          <w:szCs w:val="32"/>
        </w:rPr>
        <w:t>坚持乡镇办事处权责清单事项的责任主体是镇办，区直部门承担配合责任；乡镇办事处配合事项清单事项的责任主体是区直部门，镇办承担配合责任。乡镇办事处审批事项清单外不设立审批事项。乡镇办事处行政执法事项清单外不设立执法事项。严格依照</w:t>
      </w:r>
      <w:r>
        <w:rPr>
          <w:rFonts w:ascii="Times New Roman" w:hAnsi="Times New Roman" w:eastAsia="仿宋_GB2312"/>
          <w:sz w:val="32"/>
          <w:szCs w:val="32"/>
        </w:rPr>
        <w:t>“</w:t>
      </w:r>
      <w:r>
        <w:rPr>
          <w:rFonts w:hint="eastAsia" w:ascii="Times New Roman" w:hAnsi="Times New Roman" w:eastAsia="仿宋_GB2312"/>
          <w:sz w:val="32"/>
          <w:szCs w:val="32"/>
        </w:rPr>
        <w:t>法无授权不可为，法定职责必须为</w:t>
      </w:r>
      <w:r>
        <w:rPr>
          <w:rFonts w:ascii="Times New Roman" w:hAnsi="Times New Roman" w:eastAsia="仿宋_GB2312"/>
          <w:sz w:val="32"/>
          <w:szCs w:val="32"/>
        </w:rPr>
        <w:t>”</w:t>
      </w:r>
      <w:r>
        <w:rPr>
          <w:rFonts w:hint="eastAsia" w:ascii="Times New Roman" w:hAnsi="Times New Roman" w:eastAsia="仿宋_GB2312"/>
          <w:sz w:val="32"/>
          <w:szCs w:val="32"/>
        </w:rPr>
        <w:t>的原则执行，依法规范履职尽责。</w:t>
      </w:r>
    </w:p>
    <w:p w14:paraId="083E40C3">
      <w:pPr>
        <w:spacing w:line="564" w:lineRule="exact"/>
        <w:ind w:firstLine="640" w:firstLineChars="200"/>
        <w:rPr>
          <w:rFonts w:ascii="Times New Roman" w:hAnsi="Times New Roman" w:eastAsia="仿宋_GB2312"/>
          <w:sz w:val="32"/>
          <w:szCs w:val="32"/>
        </w:rPr>
      </w:pPr>
      <w:r>
        <w:rPr>
          <w:rFonts w:hint="eastAsia" w:ascii="Times New Roman" w:hAnsi="Times New Roman" w:eastAsia="黑体"/>
          <w:sz w:val="32"/>
          <w:szCs w:val="32"/>
        </w:rPr>
        <w:t>二、完善事项准入机制。</w:t>
      </w:r>
      <w:r>
        <w:rPr>
          <w:rFonts w:hint="eastAsia" w:ascii="Times New Roman" w:hAnsi="Times New Roman" w:eastAsia="仿宋_GB2312"/>
          <w:sz w:val="32"/>
          <w:szCs w:val="32"/>
        </w:rPr>
        <w:t>区直部门不得以部门、议事协调机构、临时机构等名义擅自将已明确由自身承担的职责任务交由镇办办理，除《铜官区乡镇办事处配合事项清单》外其他依法确需镇办办理或者协助办理的临时性、阶段性工作事项，需按照清单之外事项准入机制办理。乡镇办事处权责清单事项与配合事项清单事项存在部分职责重合的，以权责清单为准执行。</w:t>
      </w:r>
    </w:p>
    <w:p w14:paraId="76B367A3">
      <w:pPr>
        <w:spacing w:line="564" w:lineRule="exact"/>
        <w:ind w:firstLine="640" w:firstLineChars="200"/>
        <w:rPr>
          <w:rFonts w:ascii="Times New Roman" w:hAnsi="Times New Roman" w:eastAsia="仿宋_GB2312"/>
          <w:sz w:val="32"/>
          <w:szCs w:val="32"/>
        </w:rPr>
      </w:pPr>
      <w:r>
        <w:rPr>
          <w:rFonts w:hint="eastAsia" w:ascii="Times New Roman" w:hAnsi="Times New Roman" w:eastAsia="黑体"/>
          <w:sz w:val="32"/>
          <w:szCs w:val="32"/>
        </w:rPr>
        <w:t>三、强化权力运行监督。</w:t>
      </w:r>
      <w:r>
        <w:rPr>
          <w:rFonts w:hint="eastAsia" w:ascii="Times New Roman" w:hAnsi="Times New Roman" w:eastAsia="仿宋_GB2312"/>
          <w:sz w:val="32"/>
          <w:szCs w:val="32"/>
        </w:rPr>
        <w:t>健全监督制约机制，加强事中事后监管，强化对行政职权运行的监督。及时建立依单监管机制，对未按</w:t>
      </w:r>
      <w:r>
        <w:rPr>
          <w:rFonts w:ascii="Times New Roman" w:hAnsi="Times New Roman" w:eastAsia="仿宋_GB2312"/>
          <w:sz w:val="32"/>
          <w:szCs w:val="32"/>
        </w:rPr>
        <w:t>“</w:t>
      </w:r>
      <w:r>
        <w:rPr>
          <w:rFonts w:hint="eastAsia" w:ascii="Times New Roman" w:hAnsi="Times New Roman" w:eastAsia="仿宋_GB2312"/>
          <w:sz w:val="32"/>
          <w:szCs w:val="32"/>
        </w:rPr>
        <w:t>一目录三清单</w:t>
      </w:r>
      <w:r>
        <w:rPr>
          <w:rFonts w:ascii="Times New Roman" w:hAnsi="Times New Roman" w:eastAsia="仿宋_GB2312"/>
          <w:sz w:val="32"/>
          <w:szCs w:val="32"/>
        </w:rPr>
        <w:t>”</w:t>
      </w:r>
      <w:r>
        <w:rPr>
          <w:rFonts w:hint="eastAsia" w:ascii="Times New Roman" w:hAnsi="Times New Roman" w:eastAsia="仿宋_GB2312"/>
          <w:sz w:val="32"/>
          <w:szCs w:val="32"/>
        </w:rPr>
        <w:t>履行主体责任或配合责任，以及履行责任不到位发生问责情形的，对照清单内容进行综合研判，区分责任，依法依纪依规问责。</w:t>
      </w:r>
    </w:p>
    <w:p w14:paraId="73F69AA1">
      <w:pPr>
        <w:spacing w:line="564" w:lineRule="exact"/>
        <w:ind w:firstLine="616" w:firstLineChars="200"/>
        <w:rPr>
          <w:rFonts w:ascii="Times New Roman" w:hAnsi="Times New Roman" w:eastAsia="仿宋_GB2312"/>
          <w:spacing w:val="-6"/>
          <w:sz w:val="32"/>
          <w:szCs w:val="32"/>
        </w:rPr>
      </w:pPr>
      <w:r>
        <w:rPr>
          <w:rFonts w:hint="eastAsia" w:ascii="Times New Roman" w:hAnsi="Times New Roman" w:eastAsia="仿宋_GB2312"/>
          <w:spacing w:val="-6"/>
          <w:sz w:val="32"/>
          <w:szCs w:val="32"/>
        </w:rPr>
        <w:t>本文公布后，《关于公布乡镇权责清单、乡镇配合事项清单和事项运行流程图的通知》（区政〔</w:t>
      </w:r>
      <w:r>
        <w:rPr>
          <w:rFonts w:ascii="Times New Roman" w:hAnsi="Times New Roman" w:eastAsia="仿宋_GB2312"/>
          <w:spacing w:val="-6"/>
          <w:sz w:val="32"/>
          <w:szCs w:val="32"/>
        </w:rPr>
        <w:t>2022</w:t>
      </w:r>
      <w:r>
        <w:rPr>
          <w:rFonts w:hint="eastAsia" w:ascii="Times New Roman" w:hAnsi="Times New Roman" w:eastAsia="仿宋_GB2312"/>
          <w:spacing w:val="-6"/>
          <w:sz w:val="32"/>
          <w:szCs w:val="32"/>
        </w:rPr>
        <w:t>〕</w:t>
      </w:r>
      <w:r>
        <w:rPr>
          <w:rFonts w:ascii="Times New Roman" w:hAnsi="Times New Roman" w:eastAsia="仿宋_GB2312"/>
          <w:spacing w:val="-6"/>
          <w:sz w:val="32"/>
          <w:szCs w:val="32"/>
        </w:rPr>
        <w:t>5</w:t>
      </w:r>
      <w:r>
        <w:rPr>
          <w:rFonts w:hint="eastAsia" w:ascii="Times New Roman" w:hAnsi="Times New Roman" w:eastAsia="仿宋_GB2312"/>
          <w:spacing w:val="-6"/>
          <w:sz w:val="32"/>
          <w:szCs w:val="32"/>
        </w:rPr>
        <w:t>号）即行废止。</w:t>
      </w:r>
    </w:p>
    <w:p w14:paraId="49CCE334">
      <w:pPr>
        <w:spacing w:line="200" w:lineRule="exact"/>
        <w:ind w:firstLine="640" w:firstLineChars="200"/>
        <w:rPr>
          <w:rFonts w:ascii="Times New Roman" w:hAnsi="Times New Roman" w:eastAsia="仿宋_GB2312"/>
          <w:sz w:val="32"/>
          <w:szCs w:val="32"/>
        </w:rPr>
      </w:pPr>
    </w:p>
    <w:p w14:paraId="4D9CE1F5">
      <w:pPr>
        <w:spacing w:line="564"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附件</w:t>
      </w:r>
      <w:r>
        <w:rPr>
          <w:rFonts w:ascii="Times New Roman" w:hAnsi="Times New Roman" w:eastAsia="仿宋_GB2312"/>
          <w:sz w:val="32"/>
          <w:szCs w:val="32"/>
        </w:rPr>
        <w:t>1</w:t>
      </w:r>
      <w:r>
        <w:rPr>
          <w:rFonts w:hint="eastAsia" w:ascii="Times New Roman" w:hAnsi="Times New Roman" w:eastAsia="仿宋_GB2312"/>
          <w:sz w:val="32"/>
          <w:szCs w:val="32"/>
        </w:rPr>
        <w:t>：铜官区乡镇办事处权责清单目录（</w:t>
      </w:r>
      <w:r>
        <w:rPr>
          <w:rFonts w:ascii="Times New Roman" w:hAnsi="Times New Roman" w:eastAsia="仿宋_GB2312"/>
          <w:sz w:val="32"/>
          <w:szCs w:val="32"/>
        </w:rPr>
        <w:t>2023</w:t>
      </w:r>
      <w:r>
        <w:rPr>
          <w:rFonts w:hint="eastAsia" w:ascii="Times New Roman" w:hAnsi="Times New Roman" w:eastAsia="仿宋_GB2312"/>
          <w:sz w:val="32"/>
          <w:szCs w:val="32"/>
        </w:rPr>
        <w:t>年版）</w:t>
      </w:r>
    </w:p>
    <w:p w14:paraId="28B85816">
      <w:pPr>
        <w:spacing w:line="564"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附件</w:t>
      </w:r>
      <w:r>
        <w:rPr>
          <w:rFonts w:ascii="Times New Roman" w:hAnsi="Times New Roman" w:eastAsia="仿宋_GB2312"/>
          <w:sz w:val="32"/>
          <w:szCs w:val="32"/>
        </w:rPr>
        <w:t>2</w:t>
      </w:r>
      <w:r>
        <w:rPr>
          <w:rFonts w:hint="eastAsia" w:ascii="Times New Roman" w:hAnsi="Times New Roman" w:eastAsia="仿宋_GB2312"/>
          <w:sz w:val="32"/>
          <w:szCs w:val="32"/>
        </w:rPr>
        <w:t>：铜官区乡镇办事处审批事项清单（</w:t>
      </w:r>
      <w:r>
        <w:rPr>
          <w:rFonts w:ascii="Times New Roman" w:hAnsi="Times New Roman" w:eastAsia="仿宋_GB2312"/>
          <w:sz w:val="32"/>
          <w:szCs w:val="32"/>
        </w:rPr>
        <w:t>2023</w:t>
      </w:r>
      <w:r>
        <w:rPr>
          <w:rFonts w:hint="eastAsia" w:ascii="Times New Roman" w:hAnsi="Times New Roman" w:eastAsia="仿宋_GB2312"/>
          <w:sz w:val="32"/>
          <w:szCs w:val="32"/>
        </w:rPr>
        <w:t>年版）</w:t>
      </w:r>
    </w:p>
    <w:p w14:paraId="51700539">
      <w:pPr>
        <w:spacing w:line="564"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附件</w:t>
      </w:r>
      <w:r>
        <w:rPr>
          <w:rFonts w:ascii="Times New Roman" w:hAnsi="Times New Roman" w:eastAsia="仿宋_GB2312"/>
          <w:sz w:val="32"/>
          <w:szCs w:val="32"/>
        </w:rPr>
        <w:t>3</w:t>
      </w:r>
      <w:r>
        <w:rPr>
          <w:rFonts w:hint="eastAsia" w:ascii="Times New Roman" w:hAnsi="Times New Roman" w:eastAsia="仿宋_GB2312"/>
          <w:sz w:val="32"/>
          <w:szCs w:val="32"/>
        </w:rPr>
        <w:t>：铜官区乡镇办事处行政执法事项清单（</w:t>
      </w:r>
      <w:r>
        <w:rPr>
          <w:rFonts w:ascii="Times New Roman" w:hAnsi="Times New Roman" w:eastAsia="仿宋_GB2312"/>
          <w:sz w:val="32"/>
          <w:szCs w:val="32"/>
        </w:rPr>
        <w:t>2023</w:t>
      </w:r>
      <w:r>
        <w:rPr>
          <w:rFonts w:hint="eastAsia" w:ascii="Times New Roman" w:hAnsi="Times New Roman" w:eastAsia="仿宋_GB2312"/>
          <w:sz w:val="32"/>
          <w:szCs w:val="32"/>
        </w:rPr>
        <w:t>年版）</w:t>
      </w:r>
    </w:p>
    <w:p w14:paraId="137C230F">
      <w:pPr>
        <w:spacing w:line="564"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附件</w:t>
      </w:r>
      <w:r>
        <w:rPr>
          <w:rFonts w:ascii="Times New Roman" w:hAnsi="Times New Roman" w:eastAsia="仿宋_GB2312"/>
          <w:sz w:val="32"/>
          <w:szCs w:val="32"/>
        </w:rPr>
        <w:t>4</w:t>
      </w:r>
      <w:r>
        <w:rPr>
          <w:rFonts w:hint="eastAsia" w:ascii="Times New Roman" w:hAnsi="Times New Roman" w:eastAsia="仿宋_GB2312"/>
          <w:sz w:val="32"/>
          <w:szCs w:val="32"/>
        </w:rPr>
        <w:t>：铜官区乡镇办事处配合事项清单（</w:t>
      </w:r>
      <w:r>
        <w:rPr>
          <w:rFonts w:ascii="Times New Roman" w:hAnsi="Times New Roman" w:eastAsia="仿宋_GB2312"/>
          <w:sz w:val="32"/>
          <w:szCs w:val="32"/>
        </w:rPr>
        <w:t>2023</w:t>
      </w:r>
      <w:r>
        <w:rPr>
          <w:rFonts w:hint="eastAsia" w:ascii="Times New Roman" w:hAnsi="Times New Roman" w:eastAsia="仿宋_GB2312"/>
          <w:sz w:val="32"/>
          <w:szCs w:val="32"/>
        </w:rPr>
        <w:t>年版）</w:t>
      </w:r>
    </w:p>
    <w:p w14:paraId="072DB5E3">
      <w:pPr>
        <w:spacing w:line="900" w:lineRule="exact"/>
        <w:ind w:firstLine="640" w:firstLineChars="200"/>
        <w:rPr>
          <w:rFonts w:ascii="Times New Roman" w:hAnsi="Times New Roman" w:eastAsia="仿宋_GB2312"/>
          <w:sz w:val="32"/>
          <w:szCs w:val="32"/>
        </w:rPr>
      </w:pPr>
    </w:p>
    <w:p w14:paraId="2868F80F">
      <w:pPr>
        <w:spacing w:line="564" w:lineRule="exact"/>
        <w:rPr>
          <w:rFonts w:ascii="Times New Roman" w:hAnsi="Times New Roman" w:eastAsia="仿宋_GB2312"/>
          <w:sz w:val="32"/>
          <w:szCs w:val="32"/>
        </w:rPr>
      </w:pPr>
    </w:p>
    <w:p w14:paraId="03A4A48C">
      <w:pPr>
        <w:spacing w:line="564" w:lineRule="exact"/>
        <w:ind w:right="640" w:firstLine="4640" w:firstLineChars="1450"/>
        <w:rPr>
          <w:rFonts w:ascii="Times New Roman" w:hAnsi="Times New Roman" w:eastAsia="仿宋_GB2312"/>
          <w:sz w:val="32"/>
          <w:szCs w:val="32"/>
        </w:rPr>
        <w:sectPr>
          <w:headerReference r:id="rId5" w:type="first"/>
          <w:footerReference r:id="rId8" w:type="first"/>
          <w:headerReference r:id="rId3" w:type="default"/>
          <w:footerReference r:id="rId6" w:type="default"/>
          <w:headerReference r:id="rId4" w:type="even"/>
          <w:footerReference r:id="rId7" w:type="even"/>
          <w:pgSz w:w="11906" w:h="16838"/>
          <w:pgMar w:top="1701" w:right="1588" w:bottom="1701" w:left="1588" w:header="851" w:footer="1247" w:gutter="0"/>
          <w:pgNumType w:fmt="numberInDash"/>
          <w:cols w:space="0" w:num="1"/>
          <w:docGrid w:type="lines" w:linePitch="323" w:charSpace="0"/>
        </w:sectPr>
      </w:pPr>
      <w:r>
        <w:rPr>
          <w:rFonts w:ascii="Times New Roman" w:hAnsi="Times New Roman" w:eastAsia="仿宋_GB2312"/>
          <w:sz w:val="32"/>
          <w:szCs w:val="32"/>
        </w:rPr>
        <w:t>2023</w:t>
      </w:r>
      <w:r>
        <w:rPr>
          <w:rFonts w:hint="eastAsia" w:ascii="Times New Roman" w:hAnsi="Times New Roman" w:eastAsia="仿宋_GB2312"/>
          <w:sz w:val="32"/>
          <w:szCs w:val="32"/>
        </w:rPr>
        <w:t>年</w:t>
      </w:r>
      <w:r>
        <w:rPr>
          <w:rFonts w:ascii="Times New Roman" w:hAnsi="Times New Roman" w:eastAsia="仿宋_GB2312"/>
          <w:sz w:val="32"/>
          <w:szCs w:val="32"/>
        </w:rPr>
        <w:t>5</w:t>
      </w:r>
      <w:r>
        <w:rPr>
          <w:rFonts w:hint="eastAsia" w:ascii="Times New Roman" w:hAnsi="Times New Roman" w:eastAsia="仿宋_GB2312"/>
          <w:sz w:val="32"/>
          <w:szCs w:val="32"/>
        </w:rPr>
        <w:t>月</w:t>
      </w:r>
      <w:r>
        <w:rPr>
          <w:rFonts w:ascii="Times New Roman" w:hAnsi="Times New Roman" w:eastAsia="仿宋_GB2312"/>
          <w:sz w:val="32"/>
          <w:szCs w:val="32"/>
        </w:rPr>
        <w:t>31</w:t>
      </w:r>
      <w:r>
        <w:rPr>
          <w:rFonts w:hint="eastAsia" w:ascii="Times New Roman" w:hAnsi="Times New Roman" w:eastAsia="仿宋_GB2312"/>
          <w:sz w:val="32"/>
          <w:szCs w:val="32"/>
        </w:rPr>
        <w:t>日</w:t>
      </w:r>
    </w:p>
    <w:p w14:paraId="150907EB">
      <w:pPr>
        <w:spacing w:line="600" w:lineRule="exact"/>
        <w:rPr>
          <w:rFonts w:ascii="黑体" w:hAnsi="黑体" w:eastAsia="黑体"/>
          <w:sz w:val="32"/>
          <w:szCs w:val="32"/>
        </w:rPr>
      </w:pPr>
      <w:r>
        <w:rPr>
          <w:rFonts w:hint="eastAsia" w:ascii="黑体" w:hAnsi="黑体" w:eastAsia="黑体"/>
          <w:sz w:val="32"/>
          <w:szCs w:val="32"/>
        </w:rPr>
        <w:t>附件</w:t>
      </w:r>
      <w:r>
        <w:rPr>
          <w:rFonts w:ascii="黑体" w:hAnsi="黑体" w:eastAsia="黑体"/>
          <w:sz w:val="32"/>
          <w:szCs w:val="32"/>
        </w:rPr>
        <w:t>1</w:t>
      </w:r>
      <w:r>
        <w:rPr>
          <w:rFonts w:hint="eastAsia" w:ascii="黑体" w:hAnsi="黑体" w:eastAsia="黑体"/>
          <w:sz w:val="32"/>
          <w:szCs w:val="32"/>
        </w:rPr>
        <w:t>：</w:t>
      </w:r>
    </w:p>
    <w:p w14:paraId="27F7C203">
      <w:pPr>
        <w:spacing w:line="600" w:lineRule="exact"/>
        <w:jc w:val="center"/>
        <w:rPr>
          <w:rFonts w:ascii="方正小标宋简体" w:hAnsi="Times New Roman" w:eastAsia="方正小标宋简体"/>
          <w:sz w:val="44"/>
          <w:szCs w:val="44"/>
        </w:rPr>
      </w:pPr>
      <w:r>
        <w:rPr>
          <w:rFonts w:hint="eastAsia" w:ascii="方正小标宋简体" w:hAnsi="方正小标宋简体" w:eastAsia="方正小标宋简体"/>
          <w:sz w:val="44"/>
          <w:szCs w:val="44"/>
        </w:rPr>
        <w:t>铜官区乡镇办事处权责清单目录（</w:t>
      </w:r>
      <w:r>
        <w:rPr>
          <w:rFonts w:ascii="方正小标宋简体" w:hAnsi="Times New Roman" w:eastAsia="方正小标宋简体"/>
          <w:sz w:val="44"/>
          <w:szCs w:val="44"/>
        </w:rPr>
        <w:t>2023</w:t>
      </w:r>
      <w:r>
        <w:rPr>
          <w:rFonts w:hint="eastAsia" w:ascii="方正小标宋简体" w:hAnsi="方正小标宋简体" w:eastAsia="方正小标宋简体"/>
          <w:sz w:val="44"/>
          <w:szCs w:val="44"/>
        </w:rPr>
        <w:t>年版）</w:t>
      </w:r>
    </w:p>
    <w:tbl>
      <w:tblPr>
        <w:tblStyle w:val="5"/>
        <w:tblW w:w="14427" w:type="dxa"/>
        <w:jc w:val="center"/>
        <w:tblLayout w:type="fixed"/>
        <w:tblCellMar>
          <w:top w:w="0" w:type="dxa"/>
          <w:left w:w="108" w:type="dxa"/>
          <w:bottom w:w="0" w:type="dxa"/>
          <w:right w:w="108" w:type="dxa"/>
        </w:tblCellMar>
      </w:tblPr>
      <w:tblGrid>
        <w:gridCol w:w="922"/>
        <w:gridCol w:w="9847"/>
        <w:gridCol w:w="1318"/>
        <w:gridCol w:w="2340"/>
      </w:tblGrid>
      <w:tr w14:paraId="72A722E6">
        <w:tblPrEx>
          <w:tblCellMar>
            <w:top w:w="0" w:type="dxa"/>
            <w:left w:w="108" w:type="dxa"/>
            <w:bottom w:w="0" w:type="dxa"/>
            <w:right w:w="108" w:type="dxa"/>
          </w:tblCellMar>
        </w:tblPrEx>
        <w:trPr>
          <w:trHeight w:val="421" w:hRule="atLeast"/>
          <w:tblHeader/>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42BA5B70">
            <w:pPr>
              <w:widowControl/>
              <w:spacing w:line="240" w:lineRule="exact"/>
              <w:jc w:val="center"/>
              <w:textAlignment w:val="center"/>
              <w:rPr>
                <w:rFonts w:ascii="Times New Roman" w:hAnsi="Times New Roman" w:eastAsia="黑体"/>
                <w:bCs/>
                <w:color w:val="000000"/>
                <w:szCs w:val="21"/>
              </w:rPr>
            </w:pPr>
            <w:r>
              <w:rPr>
                <w:rFonts w:hint="eastAsia" w:ascii="Times New Roman" w:hAnsi="Times New Roman" w:eastAsia="黑体"/>
                <w:bCs/>
                <w:color w:val="000000"/>
                <w:kern w:val="0"/>
                <w:szCs w:val="21"/>
              </w:rPr>
              <w:t>序号</w:t>
            </w:r>
          </w:p>
        </w:tc>
        <w:tc>
          <w:tcPr>
            <w:tcW w:w="9850" w:type="dxa"/>
            <w:tcBorders>
              <w:top w:val="single" w:color="000000" w:sz="4" w:space="0"/>
              <w:left w:val="single" w:color="000000" w:sz="4" w:space="0"/>
              <w:bottom w:val="single" w:color="000000" w:sz="4" w:space="0"/>
              <w:right w:val="single" w:color="000000" w:sz="4" w:space="0"/>
            </w:tcBorders>
            <w:vAlign w:val="center"/>
          </w:tcPr>
          <w:p w14:paraId="22B6A7CE">
            <w:pPr>
              <w:widowControl/>
              <w:spacing w:line="240" w:lineRule="exact"/>
              <w:jc w:val="center"/>
              <w:textAlignment w:val="center"/>
              <w:rPr>
                <w:rFonts w:ascii="Times New Roman" w:hAnsi="Times New Roman" w:eastAsia="黑体"/>
                <w:bCs/>
                <w:color w:val="000000"/>
                <w:szCs w:val="21"/>
              </w:rPr>
            </w:pPr>
            <w:r>
              <w:rPr>
                <w:rFonts w:hint="eastAsia" w:ascii="Times New Roman" w:hAnsi="Times New Roman" w:eastAsia="黑体"/>
                <w:bCs/>
                <w:color w:val="000000"/>
                <w:kern w:val="0"/>
                <w:szCs w:val="21"/>
              </w:rPr>
              <w:t>事项名称</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1906D41">
            <w:pPr>
              <w:widowControl/>
              <w:spacing w:line="240" w:lineRule="exact"/>
              <w:jc w:val="center"/>
              <w:textAlignment w:val="center"/>
              <w:rPr>
                <w:rFonts w:ascii="Times New Roman" w:hAnsi="Times New Roman" w:eastAsia="黑体"/>
                <w:bCs/>
                <w:color w:val="000000"/>
                <w:szCs w:val="21"/>
              </w:rPr>
            </w:pPr>
            <w:r>
              <w:rPr>
                <w:rFonts w:hint="eastAsia" w:ascii="Times New Roman" w:hAnsi="Times New Roman" w:eastAsia="黑体"/>
                <w:bCs/>
                <w:color w:val="000000"/>
                <w:kern w:val="0"/>
                <w:szCs w:val="21"/>
              </w:rPr>
              <w:t>权力类型</w:t>
            </w:r>
          </w:p>
        </w:tc>
        <w:tc>
          <w:tcPr>
            <w:tcW w:w="2337" w:type="dxa"/>
            <w:tcBorders>
              <w:top w:val="single" w:color="000000" w:sz="4" w:space="0"/>
              <w:left w:val="single" w:color="000000" w:sz="4" w:space="0"/>
              <w:bottom w:val="single" w:color="000000" w:sz="4" w:space="0"/>
              <w:right w:val="single" w:color="000000" w:sz="4" w:space="0"/>
            </w:tcBorders>
            <w:vAlign w:val="center"/>
          </w:tcPr>
          <w:p w14:paraId="01CA43ED">
            <w:pPr>
              <w:widowControl/>
              <w:spacing w:line="240" w:lineRule="exact"/>
              <w:jc w:val="center"/>
              <w:textAlignment w:val="center"/>
              <w:rPr>
                <w:rFonts w:ascii="Times New Roman" w:hAnsi="Times New Roman" w:eastAsia="黑体"/>
                <w:bCs/>
                <w:color w:val="000000"/>
                <w:szCs w:val="21"/>
              </w:rPr>
            </w:pPr>
            <w:r>
              <w:rPr>
                <w:rFonts w:hint="eastAsia" w:ascii="Times New Roman" w:hAnsi="Times New Roman" w:eastAsia="黑体"/>
                <w:bCs/>
                <w:color w:val="000000"/>
                <w:kern w:val="0"/>
                <w:szCs w:val="21"/>
              </w:rPr>
              <w:t>备注</w:t>
            </w:r>
          </w:p>
        </w:tc>
      </w:tr>
      <w:tr w14:paraId="236FD3EA">
        <w:tblPrEx>
          <w:tblCellMar>
            <w:top w:w="0" w:type="dxa"/>
            <w:left w:w="108" w:type="dxa"/>
            <w:bottom w:w="0" w:type="dxa"/>
            <w:right w:w="108" w:type="dxa"/>
          </w:tblCellMar>
        </w:tblPrEx>
        <w:trPr>
          <w:trHeight w:val="475" w:hRule="atLeast"/>
          <w:jc w:val="center"/>
        </w:trPr>
        <w:tc>
          <w:tcPr>
            <w:tcW w:w="14427" w:type="dxa"/>
            <w:gridSpan w:val="4"/>
            <w:tcBorders>
              <w:top w:val="single" w:color="000000" w:sz="4" w:space="0"/>
              <w:left w:val="single" w:color="000000" w:sz="4" w:space="0"/>
              <w:bottom w:val="single" w:color="000000" w:sz="4" w:space="0"/>
              <w:right w:val="single" w:color="000000" w:sz="4" w:space="0"/>
            </w:tcBorders>
            <w:noWrap/>
            <w:vAlign w:val="center"/>
          </w:tcPr>
          <w:p w14:paraId="08064EA5">
            <w:pPr>
              <w:spacing w:line="500" w:lineRule="exact"/>
              <w:jc w:val="center"/>
              <w:rPr>
                <w:rFonts w:ascii="Times New Roman" w:hAnsi="Times New Roman" w:eastAsia="方正小标宋简体"/>
                <w:color w:val="000000"/>
                <w:sz w:val="30"/>
                <w:szCs w:val="30"/>
              </w:rPr>
            </w:pPr>
            <w:r>
              <w:rPr>
                <w:rFonts w:hint="eastAsia" w:ascii="Times New Roman" w:hAnsi="方正小标宋简体" w:eastAsia="方正小标宋简体"/>
                <w:color w:val="000000"/>
                <w:kern w:val="0"/>
                <w:sz w:val="30"/>
                <w:szCs w:val="30"/>
              </w:rPr>
              <w:t>一、西湖镇（</w:t>
            </w:r>
            <w:r>
              <w:rPr>
                <w:rFonts w:ascii="Times New Roman" w:hAnsi="Times New Roman" w:eastAsia="方正小标宋简体"/>
                <w:color w:val="000000"/>
                <w:kern w:val="0"/>
                <w:sz w:val="30"/>
                <w:szCs w:val="30"/>
              </w:rPr>
              <w:t>295</w:t>
            </w:r>
            <w:r>
              <w:rPr>
                <w:rFonts w:hint="eastAsia" w:ascii="Times New Roman" w:hAnsi="方正小标宋简体" w:eastAsia="方正小标宋简体"/>
                <w:color w:val="000000"/>
                <w:kern w:val="0"/>
                <w:sz w:val="30"/>
                <w:szCs w:val="30"/>
              </w:rPr>
              <w:t>项）</w:t>
            </w:r>
          </w:p>
        </w:tc>
      </w:tr>
      <w:tr w14:paraId="6A687262">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0BB49EE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w:t>
            </w:r>
          </w:p>
        </w:tc>
        <w:tc>
          <w:tcPr>
            <w:tcW w:w="9850" w:type="dxa"/>
            <w:tcBorders>
              <w:top w:val="single" w:color="000000" w:sz="4" w:space="0"/>
              <w:left w:val="single" w:color="000000" w:sz="4" w:space="0"/>
              <w:bottom w:val="single" w:color="000000" w:sz="4" w:space="0"/>
              <w:right w:val="single" w:color="000000" w:sz="4" w:space="0"/>
            </w:tcBorders>
            <w:vAlign w:val="center"/>
          </w:tcPr>
          <w:p w14:paraId="07952AF2">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《农村宅基地批准书》和乡村建设规划许可证（使用原有宅基地和其他非农用地）核发</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2755EA7">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行政许可</w:t>
            </w:r>
          </w:p>
        </w:tc>
        <w:tc>
          <w:tcPr>
            <w:tcW w:w="2337" w:type="dxa"/>
            <w:tcBorders>
              <w:top w:val="single" w:color="000000" w:sz="4" w:space="0"/>
              <w:left w:val="single" w:color="000000" w:sz="4" w:space="0"/>
              <w:bottom w:val="single" w:color="000000" w:sz="4" w:space="0"/>
              <w:right w:val="single" w:color="000000" w:sz="4" w:space="0"/>
            </w:tcBorders>
            <w:vAlign w:val="center"/>
          </w:tcPr>
          <w:p w14:paraId="5932E442">
            <w:pPr>
              <w:spacing w:line="240" w:lineRule="exact"/>
              <w:jc w:val="center"/>
              <w:rPr>
                <w:rFonts w:ascii="Times New Roman" w:hAnsi="Times New Roman"/>
                <w:color w:val="000000"/>
                <w:szCs w:val="21"/>
              </w:rPr>
            </w:pPr>
          </w:p>
        </w:tc>
      </w:tr>
      <w:tr w14:paraId="0997CC86">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6C4341F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w:t>
            </w:r>
          </w:p>
        </w:tc>
        <w:tc>
          <w:tcPr>
            <w:tcW w:w="9850" w:type="dxa"/>
            <w:tcBorders>
              <w:top w:val="single" w:color="000000" w:sz="4" w:space="0"/>
              <w:left w:val="single" w:color="000000" w:sz="4" w:space="0"/>
              <w:bottom w:val="single" w:color="000000" w:sz="4" w:space="0"/>
              <w:right w:val="single" w:color="000000" w:sz="4" w:space="0"/>
            </w:tcBorders>
            <w:vAlign w:val="center"/>
          </w:tcPr>
          <w:p w14:paraId="6F310472">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在村庄、集镇规划区修建临时建筑物、构筑物和其他设施的批准</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6396117">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行政许可</w:t>
            </w:r>
          </w:p>
        </w:tc>
        <w:tc>
          <w:tcPr>
            <w:tcW w:w="2337" w:type="dxa"/>
            <w:tcBorders>
              <w:top w:val="single" w:color="000000" w:sz="4" w:space="0"/>
              <w:left w:val="single" w:color="000000" w:sz="4" w:space="0"/>
              <w:bottom w:val="single" w:color="000000" w:sz="4" w:space="0"/>
              <w:right w:val="single" w:color="000000" w:sz="4" w:space="0"/>
            </w:tcBorders>
            <w:vAlign w:val="center"/>
          </w:tcPr>
          <w:p w14:paraId="26090A84">
            <w:pPr>
              <w:spacing w:line="240" w:lineRule="exact"/>
              <w:jc w:val="center"/>
              <w:rPr>
                <w:rFonts w:ascii="Times New Roman" w:hAnsi="Times New Roman"/>
                <w:color w:val="000000"/>
                <w:szCs w:val="21"/>
              </w:rPr>
            </w:pPr>
          </w:p>
        </w:tc>
      </w:tr>
      <w:tr w14:paraId="2759E1B6">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25BCF65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w:t>
            </w:r>
          </w:p>
        </w:tc>
        <w:tc>
          <w:tcPr>
            <w:tcW w:w="9850" w:type="dxa"/>
            <w:tcBorders>
              <w:top w:val="single" w:color="000000" w:sz="4" w:space="0"/>
              <w:left w:val="single" w:color="000000" w:sz="4" w:space="0"/>
              <w:bottom w:val="single" w:color="000000" w:sz="4" w:space="0"/>
              <w:right w:val="single" w:color="000000" w:sz="4" w:space="0"/>
            </w:tcBorders>
            <w:vAlign w:val="center"/>
          </w:tcPr>
          <w:p w14:paraId="5B95B15E">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农民集体所有土地由本集体经济组织以外的单位或者个人承包经营的审批</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99CE1B8">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行政许可</w:t>
            </w:r>
          </w:p>
        </w:tc>
        <w:tc>
          <w:tcPr>
            <w:tcW w:w="2337" w:type="dxa"/>
            <w:tcBorders>
              <w:top w:val="single" w:color="000000" w:sz="4" w:space="0"/>
              <w:left w:val="single" w:color="000000" w:sz="4" w:space="0"/>
              <w:bottom w:val="single" w:color="000000" w:sz="4" w:space="0"/>
              <w:right w:val="single" w:color="000000" w:sz="4" w:space="0"/>
            </w:tcBorders>
            <w:vAlign w:val="center"/>
          </w:tcPr>
          <w:p w14:paraId="69739E9E">
            <w:pPr>
              <w:spacing w:line="240" w:lineRule="exact"/>
              <w:jc w:val="center"/>
              <w:rPr>
                <w:rFonts w:ascii="Times New Roman" w:hAnsi="Times New Roman"/>
                <w:color w:val="000000"/>
                <w:szCs w:val="21"/>
              </w:rPr>
            </w:pPr>
          </w:p>
        </w:tc>
      </w:tr>
      <w:tr w14:paraId="18F38F95">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09D9959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w:t>
            </w:r>
          </w:p>
        </w:tc>
        <w:tc>
          <w:tcPr>
            <w:tcW w:w="9850" w:type="dxa"/>
            <w:tcBorders>
              <w:top w:val="single" w:color="000000" w:sz="4" w:space="0"/>
              <w:left w:val="single" w:color="000000" w:sz="4" w:space="0"/>
              <w:bottom w:val="single" w:color="000000" w:sz="4" w:space="0"/>
              <w:right w:val="single" w:color="000000" w:sz="4" w:space="0"/>
            </w:tcBorders>
            <w:vAlign w:val="center"/>
          </w:tcPr>
          <w:p w14:paraId="5161A6BB">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农村集体经济组织统一经营的林权流转给本集体经济组织以外的单位和个人的流转方案审批</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A3846A3">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行政许可</w:t>
            </w:r>
          </w:p>
        </w:tc>
        <w:tc>
          <w:tcPr>
            <w:tcW w:w="2337" w:type="dxa"/>
            <w:tcBorders>
              <w:top w:val="single" w:color="000000" w:sz="4" w:space="0"/>
              <w:left w:val="single" w:color="000000" w:sz="4" w:space="0"/>
              <w:bottom w:val="single" w:color="000000" w:sz="4" w:space="0"/>
              <w:right w:val="single" w:color="000000" w:sz="4" w:space="0"/>
            </w:tcBorders>
            <w:vAlign w:val="center"/>
          </w:tcPr>
          <w:p w14:paraId="309F707E">
            <w:pPr>
              <w:spacing w:line="240" w:lineRule="exact"/>
              <w:jc w:val="center"/>
              <w:rPr>
                <w:rFonts w:ascii="Times New Roman" w:hAnsi="Times New Roman"/>
                <w:color w:val="000000"/>
                <w:szCs w:val="21"/>
              </w:rPr>
            </w:pPr>
          </w:p>
        </w:tc>
      </w:tr>
      <w:tr w14:paraId="23532D8A">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35DC281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w:t>
            </w:r>
          </w:p>
        </w:tc>
        <w:tc>
          <w:tcPr>
            <w:tcW w:w="9850" w:type="dxa"/>
            <w:tcBorders>
              <w:top w:val="single" w:color="000000" w:sz="4" w:space="0"/>
              <w:left w:val="single" w:color="000000" w:sz="4" w:space="0"/>
              <w:bottom w:val="single" w:color="000000" w:sz="4" w:space="0"/>
              <w:right w:val="single" w:color="000000" w:sz="4" w:space="0"/>
            </w:tcBorders>
            <w:vAlign w:val="center"/>
          </w:tcPr>
          <w:p w14:paraId="638A01FA">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殡葬设施建设审批</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DB714C9">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行政许可</w:t>
            </w:r>
          </w:p>
        </w:tc>
        <w:tc>
          <w:tcPr>
            <w:tcW w:w="2337" w:type="dxa"/>
            <w:tcBorders>
              <w:top w:val="single" w:color="000000" w:sz="4" w:space="0"/>
              <w:left w:val="single" w:color="000000" w:sz="4" w:space="0"/>
              <w:bottom w:val="single" w:color="000000" w:sz="4" w:space="0"/>
              <w:right w:val="single" w:color="000000" w:sz="4" w:space="0"/>
            </w:tcBorders>
            <w:vAlign w:val="center"/>
          </w:tcPr>
          <w:p w14:paraId="69E7027F">
            <w:pPr>
              <w:widowControl/>
              <w:spacing w:line="240" w:lineRule="exact"/>
              <w:jc w:val="center"/>
              <w:textAlignment w:val="center"/>
              <w:rPr>
                <w:rFonts w:ascii="Times New Roman" w:hAnsi="Times New Roman"/>
                <w:color w:val="000000"/>
                <w:kern w:val="0"/>
                <w:szCs w:val="21"/>
              </w:rPr>
            </w:pPr>
            <w:r>
              <w:rPr>
                <w:rFonts w:hint="eastAsia" w:ascii="Times New Roman" w:hAnsi="宋体"/>
                <w:color w:val="000000"/>
                <w:kern w:val="0"/>
                <w:szCs w:val="21"/>
              </w:rPr>
              <w:t>仅限农村为村民设置</w:t>
            </w:r>
          </w:p>
          <w:p w14:paraId="6A28ADCD">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公益性墓地审批</w:t>
            </w:r>
          </w:p>
        </w:tc>
      </w:tr>
      <w:tr w14:paraId="2352E96B">
        <w:tblPrEx>
          <w:tblCellMar>
            <w:top w:w="0" w:type="dxa"/>
            <w:left w:w="108" w:type="dxa"/>
            <w:bottom w:w="0" w:type="dxa"/>
            <w:right w:w="108" w:type="dxa"/>
          </w:tblCellMar>
        </w:tblPrEx>
        <w:trPr>
          <w:trHeight w:val="425"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16D1F6F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w:t>
            </w:r>
          </w:p>
        </w:tc>
        <w:tc>
          <w:tcPr>
            <w:tcW w:w="9850" w:type="dxa"/>
            <w:tcBorders>
              <w:top w:val="single" w:color="000000" w:sz="4" w:space="0"/>
              <w:left w:val="single" w:color="000000" w:sz="4" w:space="0"/>
              <w:bottom w:val="single" w:color="000000" w:sz="4" w:space="0"/>
              <w:right w:val="single" w:color="000000" w:sz="4" w:space="0"/>
            </w:tcBorders>
            <w:vAlign w:val="center"/>
          </w:tcPr>
          <w:p w14:paraId="615AA617">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乡村建设规划许可</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D08FCC3">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行政许可</w:t>
            </w:r>
          </w:p>
        </w:tc>
        <w:tc>
          <w:tcPr>
            <w:tcW w:w="2337" w:type="dxa"/>
            <w:tcBorders>
              <w:top w:val="single" w:color="000000" w:sz="4" w:space="0"/>
              <w:left w:val="single" w:color="000000" w:sz="4" w:space="0"/>
              <w:bottom w:val="single" w:color="000000" w:sz="4" w:space="0"/>
              <w:right w:val="single" w:color="000000" w:sz="4" w:space="0"/>
            </w:tcBorders>
            <w:vAlign w:val="center"/>
          </w:tcPr>
          <w:p w14:paraId="1C84BA3A">
            <w:pPr>
              <w:spacing w:line="240" w:lineRule="exact"/>
              <w:jc w:val="center"/>
              <w:rPr>
                <w:rFonts w:ascii="Times New Roman" w:hAnsi="Times New Roman"/>
                <w:color w:val="000000"/>
                <w:szCs w:val="21"/>
              </w:rPr>
            </w:pPr>
          </w:p>
        </w:tc>
      </w:tr>
      <w:tr w14:paraId="40E43EDE">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21AFEDA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w:t>
            </w:r>
          </w:p>
        </w:tc>
        <w:tc>
          <w:tcPr>
            <w:tcW w:w="9850" w:type="dxa"/>
            <w:tcBorders>
              <w:top w:val="single" w:color="000000" w:sz="4" w:space="0"/>
              <w:left w:val="single" w:color="000000" w:sz="4" w:space="0"/>
              <w:bottom w:val="single" w:color="000000" w:sz="4" w:space="0"/>
              <w:right w:val="single" w:color="000000" w:sz="4" w:space="0"/>
            </w:tcBorders>
            <w:vAlign w:val="center"/>
          </w:tcPr>
          <w:p w14:paraId="172B4CE8">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设置大型户外广告及在城市建筑物、设施上悬挂、张贴宣传品审批</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C3962D6">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行政许可</w:t>
            </w:r>
          </w:p>
        </w:tc>
        <w:tc>
          <w:tcPr>
            <w:tcW w:w="2337" w:type="dxa"/>
            <w:tcBorders>
              <w:top w:val="single" w:color="000000" w:sz="4" w:space="0"/>
              <w:left w:val="single" w:color="000000" w:sz="4" w:space="0"/>
              <w:bottom w:val="single" w:color="000000" w:sz="4" w:space="0"/>
              <w:right w:val="single" w:color="000000" w:sz="4" w:space="0"/>
            </w:tcBorders>
            <w:vAlign w:val="center"/>
          </w:tcPr>
          <w:p w14:paraId="1E106E36">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设置大型户外广告除外</w:t>
            </w:r>
          </w:p>
        </w:tc>
      </w:tr>
      <w:tr w14:paraId="39F34D34">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62B0E2C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w:t>
            </w:r>
          </w:p>
        </w:tc>
        <w:tc>
          <w:tcPr>
            <w:tcW w:w="9850" w:type="dxa"/>
            <w:tcBorders>
              <w:top w:val="single" w:color="000000" w:sz="4" w:space="0"/>
              <w:left w:val="single" w:color="000000" w:sz="4" w:space="0"/>
              <w:bottom w:val="single" w:color="000000" w:sz="4" w:space="0"/>
              <w:right w:val="single" w:color="000000" w:sz="4" w:space="0"/>
            </w:tcBorders>
            <w:vAlign w:val="center"/>
          </w:tcPr>
          <w:p w14:paraId="421761CF">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临时性建筑物搭建、堆放物料、占道施工审批</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940E162">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行政许可</w:t>
            </w:r>
          </w:p>
        </w:tc>
        <w:tc>
          <w:tcPr>
            <w:tcW w:w="2337" w:type="dxa"/>
            <w:tcBorders>
              <w:top w:val="single" w:color="000000" w:sz="4" w:space="0"/>
              <w:left w:val="single" w:color="000000" w:sz="4" w:space="0"/>
              <w:bottom w:val="single" w:color="000000" w:sz="4" w:space="0"/>
              <w:right w:val="single" w:color="000000" w:sz="4" w:space="0"/>
            </w:tcBorders>
            <w:vAlign w:val="center"/>
          </w:tcPr>
          <w:p w14:paraId="29908EA5">
            <w:pPr>
              <w:spacing w:line="240" w:lineRule="exact"/>
              <w:jc w:val="center"/>
              <w:rPr>
                <w:rFonts w:ascii="Times New Roman" w:hAnsi="Times New Roman"/>
                <w:color w:val="000000"/>
                <w:szCs w:val="21"/>
              </w:rPr>
            </w:pPr>
          </w:p>
        </w:tc>
      </w:tr>
      <w:tr w14:paraId="0AA3E137">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2DE1DCF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w:t>
            </w:r>
          </w:p>
        </w:tc>
        <w:tc>
          <w:tcPr>
            <w:tcW w:w="9850" w:type="dxa"/>
            <w:tcBorders>
              <w:top w:val="single" w:color="000000" w:sz="4" w:space="0"/>
              <w:left w:val="single" w:color="000000" w:sz="4" w:space="0"/>
              <w:bottom w:val="single" w:color="000000" w:sz="4" w:space="0"/>
              <w:right w:val="single" w:color="000000" w:sz="4" w:space="0"/>
            </w:tcBorders>
            <w:vAlign w:val="center"/>
          </w:tcPr>
          <w:p w14:paraId="7A55E7CD">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城镇污水排入排水管网许可</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96032F0">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行政许可</w:t>
            </w:r>
          </w:p>
        </w:tc>
        <w:tc>
          <w:tcPr>
            <w:tcW w:w="2337" w:type="dxa"/>
            <w:tcBorders>
              <w:top w:val="single" w:color="000000" w:sz="4" w:space="0"/>
              <w:left w:val="single" w:color="000000" w:sz="4" w:space="0"/>
              <w:bottom w:val="single" w:color="000000" w:sz="4" w:space="0"/>
              <w:right w:val="single" w:color="000000" w:sz="4" w:space="0"/>
            </w:tcBorders>
            <w:vAlign w:val="center"/>
          </w:tcPr>
          <w:p w14:paraId="4BC62551">
            <w:pPr>
              <w:widowControl/>
              <w:spacing w:line="240" w:lineRule="exact"/>
              <w:jc w:val="center"/>
              <w:textAlignment w:val="center"/>
              <w:rPr>
                <w:rFonts w:ascii="Times New Roman" w:hAnsi="Times New Roman"/>
                <w:color w:val="000000"/>
                <w:kern w:val="0"/>
                <w:szCs w:val="21"/>
              </w:rPr>
            </w:pPr>
            <w:r>
              <w:rPr>
                <w:rFonts w:hint="eastAsia" w:ascii="Times New Roman" w:hAnsi="宋体"/>
                <w:color w:val="000000"/>
                <w:kern w:val="0"/>
                <w:szCs w:val="21"/>
              </w:rPr>
              <w:t>涉及部门职责分工的</w:t>
            </w:r>
          </w:p>
          <w:p w14:paraId="0EB75BF0">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按有关规定执行</w:t>
            </w:r>
          </w:p>
        </w:tc>
      </w:tr>
      <w:tr w14:paraId="75F7911B">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0652398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w:t>
            </w:r>
          </w:p>
        </w:tc>
        <w:tc>
          <w:tcPr>
            <w:tcW w:w="9850" w:type="dxa"/>
            <w:tcBorders>
              <w:top w:val="single" w:color="000000" w:sz="4" w:space="0"/>
              <w:left w:val="single" w:color="000000" w:sz="4" w:space="0"/>
              <w:bottom w:val="single" w:color="000000" w:sz="4" w:space="0"/>
              <w:right w:val="single" w:color="000000" w:sz="4" w:space="0"/>
            </w:tcBorders>
            <w:vAlign w:val="center"/>
          </w:tcPr>
          <w:p w14:paraId="04119171">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拆除、改动城镇排水与污水处理设施审核</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E831D78">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行政许可</w:t>
            </w:r>
          </w:p>
        </w:tc>
        <w:tc>
          <w:tcPr>
            <w:tcW w:w="2337" w:type="dxa"/>
            <w:tcBorders>
              <w:top w:val="single" w:color="000000" w:sz="4" w:space="0"/>
              <w:left w:val="single" w:color="000000" w:sz="4" w:space="0"/>
              <w:bottom w:val="single" w:color="000000" w:sz="4" w:space="0"/>
              <w:right w:val="single" w:color="000000" w:sz="4" w:space="0"/>
            </w:tcBorders>
            <w:vAlign w:val="center"/>
          </w:tcPr>
          <w:p w14:paraId="51F766B5">
            <w:pPr>
              <w:widowControl/>
              <w:spacing w:line="240" w:lineRule="exact"/>
              <w:jc w:val="center"/>
              <w:textAlignment w:val="center"/>
              <w:rPr>
                <w:rFonts w:ascii="Times New Roman" w:hAnsi="Times New Roman"/>
                <w:color w:val="000000"/>
                <w:kern w:val="0"/>
                <w:szCs w:val="21"/>
              </w:rPr>
            </w:pPr>
            <w:r>
              <w:rPr>
                <w:rFonts w:hint="eastAsia" w:ascii="Times New Roman" w:hAnsi="宋体"/>
                <w:color w:val="000000"/>
                <w:kern w:val="0"/>
                <w:szCs w:val="21"/>
              </w:rPr>
              <w:t>涉及部门职责分工的</w:t>
            </w:r>
          </w:p>
          <w:p w14:paraId="5BD0FAA7">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按有关规定执行</w:t>
            </w:r>
          </w:p>
        </w:tc>
      </w:tr>
      <w:tr w14:paraId="70945872">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4C3B365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w:t>
            </w:r>
          </w:p>
        </w:tc>
        <w:tc>
          <w:tcPr>
            <w:tcW w:w="9850" w:type="dxa"/>
            <w:tcBorders>
              <w:top w:val="single" w:color="000000" w:sz="4" w:space="0"/>
              <w:left w:val="single" w:color="000000" w:sz="4" w:space="0"/>
              <w:bottom w:val="single" w:color="000000" w:sz="4" w:space="0"/>
              <w:right w:val="single" w:color="000000" w:sz="4" w:space="0"/>
            </w:tcBorders>
            <w:vAlign w:val="center"/>
          </w:tcPr>
          <w:p w14:paraId="62C4FD0E">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林木采伐许可证核发</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4CBD48D">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行政许可</w:t>
            </w:r>
          </w:p>
        </w:tc>
        <w:tc>
          <w:tcPr>
            <w:tcW w:w="2337" w:type="dxa"/>
            <w:tcBorders>
              <w:top w:val="single" w:color="000000" w:sz="4" w:space="0"/>
              <w:left w:val="single" w:color="000000" w:sz="4" w:space="0"/>
              <w:bottom w:val="single" w:color="000000" w:sz="4" w:space="0"/>
              <w:right w:val="single" w:color="000000" w:sz="4" w:space="0"/>
            </w:tcBorders>
            <w:vAlign w:val="center"/>
          </w:tcPr>
          <w:p w14:paraId="0327F328">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县属国有林场除外</w:t>
            </w:r>
          </w:p>
        </w:tc>
      </w:tr>
      <w:tr w14:paraId="63BD4FCF">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2383549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w:t>
            </w:r>
          </w:p>
        </w:tc>
        <w:tc>
          <w:tcPr>
            <w:tcW w:w="9850" w:type="dxa"/>
            <w:tcBorders>
              <w:top w:val="single" w:color="000000" w:sz="4" w:space="0"/>
              <w:left w:val="single" w:color="000000" w:sz="4" w:space="0"/>
              <w:bottom w:val="single" w:color="000000" w:sz="4" w:space="0"/>
              <w:right w:val="single" w:color="000000" w:sz="4" w:space="0"/>
            </w:tcBorders>
            <w:vAlign w:val="center"/>
          </w:tcPr>
          <w:p w14:paraId="696A3359">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固定资产投资项目核准</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F7D7E0E">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行政许可</w:t>
            </w:r>
          </w:p>
        </w:tc>
        <w:tc>
          <w:tcPr>
            <w:tcW w:w="2337" w:type="dxa"/>
            <w:tcBorders>
              <w:top w:val="single" w:color="000000" w:sz="4" w:space="0"/>
              <w:left w:val="single" w:color="000000" w:sz="4" w:space="0"/>
              <w:bottom w:val="single" w:color="000000" w:sz="4" w:space="0"/>
              <w:right w:val="single" w:color="000000" w:sz="4" w:space="0"/>
            </w:tcBorders>
            <w:vAlign w:val="center"/>
          </w:tcPr>
          <w:p w14:paraId="5C1DE8F5">
            <w:pPr>
              <w:widowControl/>
              <w:spacing w:line="240" w:lineRule="exact"/>
              <w:jc w:val="center"/>
              <w:textAlignment w:val="center"/>
              <w:rPr>
                <w:rFonts w:ascii="Times New Roman" w:hAnsi="Times New Roman"/>
                <w:color w:val="000000"/>
                <w:kern w:val="0"/>
                <w:szCs w:val="21"/>
              </w:rPr>
            </w:pPr>
            <w:r>
              <w:rPr>
                <w:rFonts w:hint="eastAsia" w:ascii="Times New Roman" w:hAnsi="宋体"/>
                <w:color w:val="000000"/>
                <w:kern w:val="0"/>
                <w:szCs w:val="21"/>
              </w:rPr>
              <w:t>仅限水利工程项目、</w:t>
            </w:r>
          </w:p>
          <w:p w14:paraId="0302017C">
            <w:pPr>
              <w:widowControl/>
              <w:spacing w:line="240" w:lineRule="exact"/>
              <w:jc w:val="center"/>
              <w:textAlignment w:val="center"/>
              <w:rPr>
                <w:rFonts w:ascii="Times New Roman" w:hAnsi="Times New Roman"/>
                <w:color w:val="000000"/>
                <w:kern w:val="0"/>
                <w:szCs w:val="21"/>
              </w:rPr>
            </w:pPr>
            <w:r>
              <w:rPr>
                <w:rFonts w:hint="eastAsia" w:ascii="Times New Roman" w:hAnsi="宋体"/>
                <w:color w:val="000000"/>
                <w:kern w:val="0"/>
                <w:szCs w:val="21"/>
              </w:rPr>
              <w:t>公路项目、内河航运</w:t>
            </w:r>
          </w:p>
          <w:p w14:paraId="0C053C1D">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项目核准</w:t>
            </w:r>
          </w:p>
        </w:tc>
      </w:tr>
      <w:tr w14:paraId="7321300D">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05BB4FB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w:t>
            </w:r>
          </w:p>
        </w:tc>
        <w:tc>
          <w:tcPr>
            <w:tcW w:w="9850" w:type="dxa"/>
            <w:tcBorders>
              <w:top w:val="single" w:color="000000" w:sz="4" w:space="0"/>
              <w:left w:val="single" w:color="000000" w:sz="4" w:space="0"/>
              <w:bottom w:val="single" w:color="000000" w:sz="4" w:space="0"/>
              <w:right w:val="single" w:color="000000" w:sz="4" w:space="0"/>
            </w:tcBorders>
            <w:vAlign w:val="center"/>
          </w:tcPr>
          <w:p w14:paraId="1DBE5F26">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乡（镇）村企业使用集体建设用地审批</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E915BD4">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行政许可</w:t>
            </w:r>
          </w:p>
        </w:tc>
        <w:tc>
          <w:tcPr>
            <w:tcW w:w="2337" w:type="dxa"/>
            <w:tcBorders>
              <w:top w:val="single" w:color="000000" w:sz="4" w:space="0"/>
              <w:left w:val="single" w:color="000000" w:sz="4" w:space="0"/>
              <w:bottom w:val="single" w:color="000000" w:sz="4" w:space="0"/>
              <w:right w:val="single" w:color="000000" w:sz="4" w:space="0"/>
            </w:tcBorders>
            <w:vAlign w:val="center"/>
          </w:tcPr>
          <w:p w14:paraId="323539B0">
            <w:pPr>
              <w:spacing w:line="240" w:lineRule="exact"/>
              <w:jc w:val="center"/>
              <w:rPr>
                <w:rFonts w:ascii="Times New Roman" w:hAnsi="Times New Roman"/>
                <w:color w:val="000000"/>
                <w:szCs w:val="21"/>
              </w:rPr>
            </w:pPr>
          </w:p>
        </w:tc>
      </w:tr>
      <w:tr w14:paraId="0DF01CF0">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07CB06F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w:t>
            </w:r>
          </w:p>
        </w:tc>
        <w:tc>
          <w:tcPr>
            <w:tcW w:w="9850" w:type="dxa"/>
            <w:tcBorders>
              <w:top w:val="single" w:color="000000" w:sz="4" w:space="0"/>
              <w:left w:val="single" w:color="000000" w:sz="4" w:space="0"/>
              <w:bottom w:val="single" w:color="000000" w:sz="4" w:space="0"/>
              <w:right w:val="single" w:color="000000" w:sz="4" w:space="0"/>
            </w:tcBorders>
            <w:vAlign w:val="center"/>
          </w:tcPr>
          <w:p w14:paraId="68CC1524">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乡（镇）村公共设施、公益事业使用集体建设用地审批</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0F67943">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行政许可</w:t>
            </w:r>
          </w:p>
        </w:tc>
        <w:tc>
          <w:tcPr>
            <w:tcW w:w="2337" w:type="dxa"/>
            <w:tcBorders>
              <w:top w:val="single" w:color="000000" w:sz="4" w:space="0"/>
              <w:left w:val="single" w:color="000000" w:sz="4" w:space="0"/>
              <w:bottom w:val="single" w:color="000000" w:sz="4" w:space="0"/>
              <w:right w:val="single" w:color="000000" w:sz="4" w:space="0"/>
            </w:tcBorders>
            <w:vAlign w:val="center"/>
          </w:tcPr>
          <w:p w14:paraId="701C49E2">
            <w:pPr>
              <w:spacing w:line="240" w:lineRule="exact"/>
              <w:jc w:val="center"/>
              <w:rPr>
                <w:rFonts w:ascii="Times New Roman" w:hAnsi="Times New Roman"/>
                <w:color w:val="000000"/>
                <w:szCs w:val="21"/>
              </w:rPr>
            </w:pPr>
          </w:p>
        </w:tc>
      </w:tr>
      <w:tr w14:paraId="48F9A30B">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3CF15BE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w:t>
            </w:r>
          </w:p>
        </w:tc>
        <w:tc>
          <w:tcPr>
            <w:tcW w:w="9850" w:type="dxa"/>
            <w:tcBorders>
              <w:top w:val="single" w:color="000000" w:sz="4" w:space="0"/>
              <w:left w:val="single" w:color="000000" w:sz="4" w:space="0"/>
              <w:bottom w:val="single" w:color="000000" w:sz="4" w:space="0"/>
              <w:right w:val="single" w:color="000000" w:sz="4" w:space="0"/>
            </w:tcBorders>
            <w:vAlign w:val="center"/>
          </w:tcPr>
          <w:p w14:paraId="726C6BA8">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水域滩涂养殖证核发</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96D258D">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行政许可</w:t>
            </w:r>
          </w:p>
        </w:tc>
        <w:tc>
          <w:tcPr>
            <w:tcW w:w="2337" w:type="dxa"/>
            <w:tcBorders>
              <w:top w:val="single" w:color="000000" w:sz="4" w:space="0"/>
              <w:left w:val="single" w:color="000000" w:sz="4" w:space="0"/>
              <w:bottom w:val="single" w:color="000000" w:sz="4" w:space="0"/>
              <w:right w:val="single" w:color="000000" w:sz="4" w:space="0"/>
            </w:tcBorders>
            <w:vAlign w:val="center"/>
          </w:tcPr>
          <w:p w14:paraId="77202F16">
            <w:pPr>
              <w:spacing w:line="240" w:lineRule="exact"/>
              <w:jc w:val="center"/>
              <w:rPr>
                <w:rFonts w:ascii="Times New Roman" w:hAnsi="Times New Roman"/>
                <w:color w:val="000000"/>
                <w:szCs w:val="21"/>
              </w:rPr>
            </w:pPr>
          </w:p>
        </w:tc>
      </w:tr>
      <w:tr w14:paraId="7AFC7ECB">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1B9F890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16</w:t>
            </w:r>
          </w:p>
        </w:tc>
        <w:tc>
          <w:tcPr>
            <w:tcW w:w="9850" w:type="dxa"/>
            <w:tcBorders>
              <w:top w:val="single" w:color="000000" w:sz="4" w:space="0"/>
              <w:left w:val="single" w:color="000000" w:sz="4" w:space="0"/>
              <w:bottom w:val="single" w:color="000000" w:sz="4" w:space="0"/>
              <w:right w:val="single" w:color="000000" w:sz="4" w:space="0"/>
            </w:tcBorders>
            <w:vAlign w:val="center"/>
          </w:tcPr>
          <w:p w14:paraId="6ACEB051">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对采取虚报、隐瞒、伪造等手段，骗取享受城市居民最低生活保障待遇的处罚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B7D2B3D">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BA86C2A">
            <w:pPr>
              <w:spacing w:line="240" w:lineRule="exact"/>
              <w:jc w:val="center"/>
              <w:rPr>
                <w:rFonts w:ascii="Times New Roman" w:hAnsi="Times New Roman"/>
                <w:color w:val="000000"/>
                <w:szCs w:val="21"/>
              </w:rPr>
            </w:pPr>
          </w:p>
        </w:tc>
      </w:tr>
      <w:tr w14:paraId="3E8E38B4">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1152087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17</w:t>
            </w:r>
          </w:p>
        </w:tc>
        <w:tc>
          <w:tcPr>
            <w:tcW w:w="9850" w:type="dxa"/>
            <w:tcBorders>
              <w:top w:val="single" w:color="000000" w:sz="4" w:space="0"/>
              <w:left w:val="single" w:color="000000" w:sz="4" w:space="0"/>
              <w:bottom w:val="single" w:color="000000" w:sz="4" w:space="0"/>
              <w:right w:val="single" w:color="000000" w:sz="4" w:space="0"/>
            </w:tcBorders>
            <w:vAlign w:val="center"/>
          </w:tcPr>
          <w:p w14:paraId="670C4ED4">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对在享受城市居民最低生活保障待遇期间家庭收入情况好转，不按规定告知管理审批机关，继续享受城市居民最低生活保障待遇的处罚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BEF6294">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68681598">
            <w:pPr>
              <w:spacing w:line="240" w:lineRule="exact"/>
              <w:jc w:val="center"/>
              <w:rPr>
                <w:rFonts w:ascii="Times New Roman" w:hAnsi="Times New Roman"/>
                <w:color w:val="000000"/>
                <w:szCs w:val="21"/>
              </w:rPr>
            </w:pPr>
          </w:p>
        </w:tc>
      </w:tr>
      <w:tr w14:paraId="7303D170">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5C62D00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18</w:t>
            </w:r>
          </w:p>
        </w:tc>
        <w:tc>
          <w:tcPr>
            <w:tcW w:w="9850" w:type="dxa"/>
            <w:tcBorders>
              <w:top w:val="single" w:color="000000" w:sz="4" w:space="0"/>
              <w:left w:val="single" w:color="000000" w:sz="4" w:space="0"/>
              <w:bottom w:val="single" w:color="000000" w:sz="4" w:space="0"/>
              <w:right w:val="single" w:color="000000" w:sz="4" w:space="0"/>
            </w:tcBorders>
            <w:vAlign w:val="center"/>
          </w:tcPr>
          <w:p w14:paraId="4C02C768">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对未经批准，擅自兴建殡葬设施的处罚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50217BC">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3EFF7440">
            <w:pPr>
              <w:spacing w:line="240" w:lineRule="exact"/>
              <w:jc w:val="center"/>
              <w:rPr>
                <w:rFonts w:ascii="Times New Roman" w:hAnsi="Times New Roman"/>
                <w:color w:val="000000"/>
                <w:szCs w:val="21"/>
              </w:rPr>
            </w:pPr>
          </w:p>
        </w:tc>
      </w:tr>
      <w:tr w14:paraId="729A30B5">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3AC936B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19</w:t>
            </w:r>
          </w:p>
        </w:tc>
        <w:tc>
          <w:tcPr>
            <w:tcW w:w="9850" w:type="dxa"/>
            <w:tcBorders>
              <w:top w:val="single" w:color="000000" w:sz="4" w:space="0"/>
              <w:left w:val="single" w:color="000000" w:sz="4" w:space="0"/>
              <w:bottom w:val="single" w:color="000000" w:sz="4" w:space="0"/>
              <w:right w:val="single" w:color="000000" w:sz="4" w:space="0"/>
            </w:tcBorders>
            <w:vAlign w:val="center"/>
          </w:tcPr>
          <w:p w14:paraId="6D58A76B">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对墓穴占地面积超过省人民政府规定的标准的处罚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A654CEF">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E247E1E">
            <w:pPr>
              <w:spacing w:line="240" w:lineRule="exact"/>
              <w:jc w:val="center"/>
              <w:rPr>
                <w:rFonts w:ascii="Times New Roman" w:hAnsi="Times New Roman"/>
                <w:color w:val="000000"/>
                <w:szCs w:val="21"/>
              </w:rPr>
            </w:pPr>
          </w:p>
        </w:tc>
      </w:tr>
      <w:tr w14:paraId="7A7D4153">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5D9BF5A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20</w:t>
            </w:r>
          </w:p>
        </w:tc>
        <w:tc>
          <w:tcPr>
            <w:tcW w:w="9850" w:type="dxa"/>
            <w:tcBorders>
              <w:top w:val="single" w:color="000000" w:sz="4" w:space="0"/>
              <w:left w:val="single" w:color="000000" w:sz="4" w:space="0"/>
              <w:bottom w:val="single" w:color="000000" w:sz="4" w:space="0"/>
              <w:right w:val="single" w:color="000000" w:sz="4" w:space="0"/>
            </w:tcBorders>
            <w:vAlign w:val="center"/>
          </w:tcPr>
          <w:p w14:paraId="3A92E9E9">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对制造、销售封建迷信殡葬用品的处罚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314EB9F">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35745F8F">
            <w:pPr>
              <w:spacing w:line="240" w:lineRule="exact"/>
              <w:jc w:val="center"/>
              <w:rPr>
                <w:rFonts w:ascii="Times New Roman" w:hAnsi="Times New Roman"/>
                <w:color w:val="000000"/>
                <w:szCs w:val="21"/>
              </w:rPr>
            </w:pPr>
          </w:p>
        </w:tc>
      </w:tr>
      <w:tr w14:paraId="5EEE4D34">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4F34010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21</w:t>
            </w:r>
          </w:p>
        </w:tc>
        <w:tc>
          <w:tcPr>
            <w:tcW w:w="9850" w:type="dxa"/>
            <w:tcBorders>
              <w:top w:val="single" w:color="000000" w:sz="4" w:space="0"/>
              <w:left w:val="single" w:color="000000" w:sz="4" w:space="0"/>
              <w:bottom w:val="single" w:color="000000" w:sz="4" w:space="0"/>
              <w:right w:val="single" w:color="000000" w:sz="4" w:space="0"/>
            </w:tcBorders>
            <w:vAlign w:val="center"/>
          </w:tcPr>
          <w:p w14:paraId="19586D41">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对采取虚报、隐瞒、伪造等手段，骗取社会救助资金、物资或者服务的处罚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B4ABAAB">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92E8312">
            <w:pPr>
              <w:spacing w:line="240" w:lineRule="exact"/>
              <w:jc w:val="center"/>
              <w:rPr>
                <w:rFonts w:ascii="Times New Roman" w:hAnsi="Times New Roman"/>
                <w:color w:val="000000"/>
                <w:szCs w:val="21"/>
              </w:rPr>
            </w:pPr>
          </w:p>
        </w:tc>
      </w:tr>
      <w:tr w14:paraId="55FB8A4E">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0109370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22</w:t>
            </w:r>
          </w:p>
        </w:tc>
        <w:tc>
          <w:tcPr>
            <w:tcW w:w="9850" w:type="dxa"/>
            <w:tcBorders>
              <w:top w:val="single" w:color="000000" w:sz="4" w:space="0"/>
              <w:left w:val="single" w:color="000000" w:sz="4" w:space="0"/>
              <w:bottom w:val="single" w:color="000000" w:sz="4" w:space="0"/>
              <w:right w:val="single" w:color="000000" w:sz="4" w:space="0"/>
            </w:tcBorders>
            <w:vAlign w:val="center"/>
          </w:tcPr>
          <w:p w14:paraId="487B5643">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对志愿服务组织、志愿者向志愿服务对象收取或者变相收取报酬的处罚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776F3C1">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3561CC20">
            <w:pPr>
              <w:spacing w:line="240" w:lineRule="exact"/>
              <w:jc w:val="center"/>
              <w:rPr>
                <w:rFonts w:ascii="Times New Roman" w:hAnsi="Times New Roman"/>
                <w:color w:val="000000"/>
                <w:szCs w:val="21"/>
              </w:rPr>
            </w:pPr>
          </w:p>
        </w:tc>
      </w:tr>
      <w:tr w14:paraId="2F5A37B1">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66D5F91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23</w:t>
            </w:r>
          </w:p>
        </w:tc>
        <w:tc>
          <w:tcPr>
            <w:tcW w:w="9850" w:type="dxa"/>
            <w:tcBorders>
              <w:top w:val="single" w:color="000000" w:sz="4" w:space="0"/>
              <w:left w:val="single" w:color="000000" w:sz="4" w:space="0"/>
              <w:bottom w:val="single" w:color="000000" w:sz="4" w:space="0"/>
              <w:right w:val="single" w:color="000000" w:sz="4" w:space="0"/>
            </w:tcBorders>
            <w:vAlign w:val="center"/>
          </w:tcPr>
          <w:p w14:paraId="2FF81407">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对用人单位提供虚假招聘信息，发布虚假招聘广告的处罚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A9D32B1">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E382532">
            <w:pPr>
              <w:spacing w:line="240" w:lineRule="exact"/>
              <w:jc w:val="center"/>
              <w:rPr>
                <w:rFonts w:ascii="Times New Roman" w:hAnsi="Times New Roman"/>
                <w:color w:val="000000"/>
                <w:szCs w:val="21"/>
              </w:rPr>
            </w:pPr>
          </w:p>
        </w:tc>
      </w:tr>
      <w:tr w14:paraId="4A299DB8">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1D0480B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24</w:t>
            </w:r>
          </w:p>
        </w:tc>
        <w:tc>
          <w:tcPr>
            <w:tcW w:w="9850" w:type="dxa"/>
            <w:tcBorders>
              <w:top w:val="single" w:color="000000" w:sz="4" w:space="0"/>
              <w:left w:val="single" w:color="000000" w:sz="4" w:space="0"/>
              <w:bottom w:val="single" w:color="000000" w:sz="4" w:space="0"/>
              <w:right w:val="single" w:color="000000" w:sz="4" w:space="0"/>
            </w:tcBorders>
            <w:vAlign w:val="center"/>
          </w:tcPr>
          <w:p w14:paraId="05C0EFD9">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对用人单位招用无合法身份证件的人员的处罚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0821034">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1BA0D5C">
            <w:pPr>
              <w:spacing w:line="240" w:lineRule="exact"/>
              <w:jc w:val="center"/>
              <w:rPr>
                <w:rFonts w:ascii="Times New Roman" w:hAnsi="Times New Roman"/>
                <w:color w:val="000000"/>
                <w:szCs w:val="21"/>
              </w:rPr>
            </w:pPr>
          </w:p>
        </w:tc>
      </w:tr>
      <w:tr w14:paraId="281B4787">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43D9E03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25</w:t>
            </w:r>
          </w:p>
        </w:tc>
        <w:tc>
          <w:tcPr>
            <w:tcW w:w="9850" w:type="dxa"/>
            <w:tcBorders>
              <w:top w:val="single" w:color="000000" w:sz="4" w:space="0"/>
              <w:left w:val="single" w:color="000000" w:sz="4" w:space="0"/>
              <w:bottom w:val="single" w:color="000000" w:sz="4" w:space="0"/>
              <w:right w:val="single" w:color="000000" w:sz="4" w:space="0"/>
            </w:tcBorders>
            <w:vAlign w:val="center"/>
          </w:tcPr>
          <w:p w14:paraId="7FB01CAD">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对用人单位以招用人员为名牟取不正当利益或进行其他违法活动的处罚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A7A50AD">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BD46AD2">
            <w:pPr>
              <w:spacing w:line="240" w:lineRule="exact"/>
              <w:jc w:val="center"/>
              <w:rPr>
                <w:rFonts w:ascii="Times New Roman" w:hAnsi="Times New Roman"/>
                <w:color w:val="000000"/>
                <w:szCs w:val="21"/>
              </w:rPr>
            </w:pPr>
          </w:p>
        </w:tc>
      </w:tr>
      <w:tr w14:paraId="6CDAA7FE">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15A5F43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26</w:t>
            </w:r>
          </w:p>
        </w:tc>
        <w:tc>
          <w:tcPr>
            <w:tcW w:w="9850" w:type="dxa"/>
            <w:tcBorders>
              <w:top w:val="single" w:color="000000" w:sz="4" w:space="0"/>
              <w:left w:val="single" w:color="000000" w:sz="4" w:space="0"/>
              <w:bottom w:val="single" w:color="000000" w:sz="4" w:space="0"/>
              <w:right w:val="single" w:color="000000" w:sz="4" w:space="0"/>
            </w:tcBorders>
            <w:vAlign w:val="center"/>
          </w:tcPr>
          <w:p w14:paraId="32D355A2">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对用人单位非法招用未满</w:t>
            </w:r>
            <w:r>
              <w:rPr>
                <w:rFonts w:ascii="Times New Roman" w:hAnsi="Times New Roman"/>
                <w:color w:val="000000"/>
                <w:kern w:val="0"/>
                <w:szCs w:val="21"/>
              </w:rPr>
              <w:t>16</w:t>
            </w:r>
            <w:r>
              <w:rPr>
                <w:rFonts w:hint="eastAsia" w:ascii="Times New Roman" w:hAnsi="宋体"/>
                <w:color w:val="000000"/>
                <w:kern w:val="0"/>
                <w:szCs w:val="21"/>
              </w:rPr>
              <w:t>周岁的未成年人的处罚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91EF9CA">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6F7CD4F">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吊销营业执照、撤销民办非企业单位登记、用人单位是国家机关、事业单位的除外</w:t>
            </w:r>
          </w:p>
        </w:tc>
      </w:tr>
      <w:tr w14:paraId="4FBF6BB2">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3688C87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27</w:t>
            </w:r>
          </w:p>
        </w:tc>
        <w:tc>
          <w:tcPr>
            <w:tcW w:w="9850" w:type="dxa"/>
            <w:tcBorders>
              <w:top w:val="single" w:color="000000" w:sz="4" w:space="0"/>
              <w:left w:val="single" w:color="000000" w:sz="4" w:space="0"/>
              <w:bottom w:val="single" w:color="000000" w:sz="4" w:space="0"/>
              <w:right w:val="single" w:color="000000" w:sz="4" w:space="0"/>
            </w:tcBorders>
            <w:vAlign w:val="center"/>
          </w:tcPr>
          <w:p w14:paraId="6C465F77">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对单位或个人为不满</w:t>
            </w:r>
            <w:r>
              <w:rPr>
                <w:rFonts w:ascii="Times New Roman" w:hAnsi="Times New Roman"/>
                <w:color w:val="000000"/>
                <w:kern w:val="0"/>
                <w:szCs w:val="21"/>
              </w:rPr>
              <w:t>16</w:t>
            </w:r>
            <w:r>
              <w:rPr>
                <w:rFonts w:hint="eastAsia" w:ascii="Times New Roman" w:hAnsi="宋体"/>
                <w:color w:val="000000"/>
                <w:kern w:val="0"/>
                <w:szCs w:val="21"/>
              </w:rPr>
              <w:t>周岁的未成年人介绍就业的处罚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DB706E0">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3335AA9">
            <w:pPr>
              <w:widowControl/>
              <w:spacing w:line="240" w:lineRule="exact"/>
              <w:jc w:val="center"/>
              <w:textAlignment w:val="center"/>
              <w:rPr>
                <w:rFonts w:ascii="Times New Roman" w:hAnsi="宋体"/>
                <w:color w:val="000000"/>
                <w:kern w:val="0"/>
                <w:szCs w:val="21"/>
              </w:rPr>
            </w:pPr>
            <w:r>
              <w:rPr>
                <w:rFonts w:hint="eastAsia" w:ascii="Times New Roman" w:hAnsi="宋体"/>
                <w:color w:val="000000"/>
                <w:kern w:val="0"/>
                <w:szCs w:val="21"/>
              </w:rPr>
              <w:t>吊销职业介绍许可证</w:t>
            </w:r>
          </w:p>
          <w:p w14:paraId="3F9A716C">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除外</w:t>
            </w:r>
          </w:p>
        </w:tc>
      </w:tr>
      <w:tr w14:paraId="4F9EFFC0">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20E8A96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28</w:t>
            </w:r>
          </w:p>
        </w:tc>
        <w:tc>
          <w:tcPr>
            <w:tcW w:w="9850" w:type="dxa"/>
            <w:tcBorders>
              <w:top w:val="single" w:color="000000" w:sz="4" w:space="0"/>
              <w:left w:val="single" w:color="000000" w:sz="4" w:space="0"/>
              <w:bottom w:val="single" w:color="000000" w:sz="4" w:space="0"/>
              <w:right w:val="single" w:color="000000" w:sz="4" w:space="0"/>
            </w:tcBorders>
            <w:vAlign w:val="center"/>
          </w:tcPr>
          <w:p w14:paraId="40F57A38">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对社会保险待遇领取人丧失待遇领取资格后本人或他人继续领取待遇或以其他形式骗取社会保险待遇的处罚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9C23BE6">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CD7458E">
            <w:pPr>
              <w:spacing w:line="240" w:lineRule="exact"/>
              <w:jc w:val="center"/>
              <w:rPr>
                <w:rFonts w:ascii="Times New Roman" w:hAnsi="Times New Roman"/>
                <w:color w:val="000000"/>
                <w:szCs w:val="21"/>
              </w:rPr>
            </w:pPr>
          </w:p>
        </w:tc>
      </w:tr>
      <w:tr w14:paraId="2E89D7C7">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15109C0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29</w:t>
            </w:r>
          </w:p>
        </w:tc>
        <w:tc>
          <w:tcPr>
            <w:tcW w:w="9850" w:type="dxa"/>
            <w:tcBorders>
              <w:top w:val="single" w:color="000000" w:sz="4" w:space="0"/>
              <w:left w:val="single" w:color="000000" w:sz="4" w:space="0"/>
              <w:bottom w:val="single" w:color="000000" w:sz="4" w:space="0"/>
              <w:right w:val="single" w:color="000000" w:sz="4" w:space="0"/>
            </w:tcBorders>
            <w:vAlign w:val="center"/>
          </w:tcPr>
          <w:p w14:paraId="2EE04040">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对用人单位未按规定与劳动者订立书面劳动合同的处罚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238541E">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31BA5B4C">
            <w:pPr>
              <w:spacing w:line="240" w:lineRule="exact"/>
              <w:jc w:val="center"/>
              <w:rPr>
                <w:rFonts w:ascii="Times New Roman" w:hAnsi="Times New Roman"/>
                <w:color w:val="000000"/>
                <w:szCs w:val="21"/>
              </w:rPr>
            </w:pPr>
          </w:p>
        </w:tc>
      </w:tr>
      <w:tr w14:paraId="5FA8F140">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64D285F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30</w:t>
            </w:r>
          </w:p>
        </w:tc>
        <w:tc>
          <w:tcPr>
            <w:tcW w:w="9850" w:type="dxa"/>
            <w:tcBorders>
              <w:top w:val="single" w:color="000000" w:sz="4" w:space="0"/>
              <w:left w:val="single" w:color="000000" w:sz="4" w:space="0"/>
              <w:bottom w:val="single" w:color="000000" w:sz="4" w:space="0"/>
              <w:right w:val="single" w:color="000000" w:sz="4" w:space="0"/>
            </w:tcBorders>
            <w:vAlign w:val="center"/>
          </w:tcPr>
          <w:p w14:paraId="772E5ED2">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对扣押劳动者居民身份证等证件的处罚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AEE72E4">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1851893">
            <w:pPr>
              <w:spacing w:line="240" w:lineRule="exact"/>
              <w:jc w:val="center"/>
              <w:rPr>
                <w:rFonts w:ascii="Times New Roman" w:hAnsi="Times New Roman"/>
                <w:color w:val="000000"/>
                <w:szCs w:val="21"/>
              </w:rPr>
            </w:pPr>
          </w:p>
        </w:tc>
      </w:tr>
      <w:tr w14:paraId="2A4E8613">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4873E75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31</w:t>
            </w:r>
          </w:p>
        </w:tc>
        <w:tc>
          <w:tcPr>
            <w:tcW w:w="9850" w:type="dxa"/>
            <w:tcBorders>
              <w:top w:val="single" w:color="000000" w:sz="4" w:space="0"/>
              <w:left w:val="single" w:color="000000" w:sz="4" w:space="0"/>
              <w:bottom w:val="single" w:color="000000" w:sz="4" w:space="0"/>
              <w:right w:val="single" w:color="000000" w:sz="4" w:space="0"/>
            </w:tcBorders>
            <w:vAlign w:val="center"/>
          </w:tcPr>
          <w:p w14:paraId="2DE1953E">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对以担保或者其他名义向劳动者收取财物的处罚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11047FB">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1D5154D">
            <w:pPr>
              <w:spacing w:line="240" w:lineRule="exact"/>
              <w:jc w:val="center"/>
              <w:rPr>
                <w:rFonts w:ascii="Times New Roman" w:hAnsi="Times New Roman"/>
                <w:color w:val="000000"/>
                <w:szCs w:val="21"/>
              </w:rPr>
            </w:pPr>
          </w:p>
        </w:tc>
      </w:tr>
      <w:tr w14:paraId="25AA62E7">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1EC61FE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32</w:t>
            </w:r>
          </w:p>
        </w:tc>
        <w:tc>
          <w:tcPr>
            <w:tcW w:w="9850" w:type="dxa"/>
            <w:tcBorders>
              <w:top w:val="single" w:color="000000" w:sz="4" w:space="0"/>
              <w:left w:val="single" w:color="000000" w:sz="4" w:space="0"/>
              <w:bottom w:val="single" w:color="000000" w:sz="4" w:space="0"/>
              <w:right w:val="single" w:color="000000" w:sz="4" w:space="0"/>
            </w:tcBorders>
            <w:vAlign w:val="center"/>
          </w:tcPr>
          <w:p w14:paraId="56B034EF">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对扣押劳动者档案或者其他物品的处罚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0E92E23">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B6C34AD">
            <w:pPr>
              <w:spacing w:line="240" w:lineRule="exact"/>
              <w:jc w:val="center"/>
              <w:rPr>
                <w:rFonts w:ascii="Times New Roman" w:hAnsi="Times New Roman"/>
                <w:color w:val="000000"/>
                <w:szCs w:val="21"/>
              </w:rPr>
            </w:pPr>
          </w:p>
        </w:tc>
      </w:tr>
      <w:tr w14:paraId="4F918D92">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1FC9FB5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33</w:t>
            </w:r>
          </w:p>
        </w:tc>
        <w:tc>
          <w:tcPr>
            <w:tcW w:w="9850" w:type="dxa"/>
            <w:tcBorders>
              <w:top w:val="single" w:color="000000" w:sz="4" w:space="0"/>
              <w:left w:val="single" w:color="000000" w:sz="4" w:space="0"/>
              <w:bottom w:val="single" w:color="000000" w:sz="4" w:space="0"/>
              <w:right w:val="single" w:color="000000" w:sz="4" w:space="0"/>
            </w:tcBorders>
            <w:vAlign w:val="center"/>
          </w:tcPr>
          <w:p w14:paraId="7919004B">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对违法占用耕地建窑、建坟或者擅自在耕地上建房、挖砂、采石、采矿、取土等，破坏种植条件的处罚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9931F54">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0BE3C40">
            <w:pPr>
              <w:spacing w:line="240" w:lineRule="exact"/>
              <w:jc w:val="center"/>
              <w:rPr>
                <w:rFonts w:ascii="Times New Roman" w:hAnsi="Times New Roman"/>
                <w:color w:val="000000"/>
                <w:szCs w:val="21"/>
              </w:rPr>
            </w:pPr>
          </w:p>
        </w:tc>
      </w:tr>
      <w:tr w14:paraId="44066B8A">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6EF7605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34</w:t>
            </w:r>
          </w:p>
        </w:tc>
        <w:tc>
          <w:tcPr>
            <w:tcW w:w="9850" w:type="dxa"/>
            <w:tcBorders>
              <w:top w:val="single" w:color="000000" w:sz="4" w:space="0"/>
              <w:left w:val="single" w:color="000000" w:sz="4" w:space="0"/>
              <w:bottom w:val="single" w:color="000000" w:sz="4" w:space="0"/>
              <w:right w:val="single" w:color="000000" w:sz="4" w:space="0"/>
            </w:tcBorders>
            <w:vAlign w:val="center"/>
          </w:tcPr>
          <w:p w14:paraId="31803F54">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对擅自将农民集体所有的土地通过出让、转让使用权或者出租等方式用于非农业建设，或者违法将集体经营性建设用地通过出让、出租等方式交由单位或者个人使用的处罚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7DCF83E">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78DB7C6">
            <w:pPr>
              <w:spacing w:line="240" w:lineRule="exact"/>
              <w:jc w:val="center"/>
              <w:rPr>
                <w:rFonts w:ascii="Times New Roman" w:hAnsi="Times New Roman"/>
                <w:color w:val="000000"/>
                <w:szCs w:val="21"/>
              </w:rPr>
            </w:pPr>
          </w:p>
        </w:tc>
      </w:tr>
      <w:tr w14:paraId="368AB037">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5D90E0A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35</w:t>
            </w:r>
          </w:p>
        </w:tc>
        <w:tc>
          <w:tcPr>
            <w:tcW w:w="9850" w:type="dxa"/>
            <w:tcBorders>
              <w:top w:val="single" w:color="000000" w:sz="4" w:space="0"/>
              <w:left w:val="single" w:color="000000" w:sz="4" w:space="0"/>
              <w:bottom w:val="single" w:color="000000" w:sz="4" w:space="0"/>
              <w:right w:val="single" w:color="000000" w:sz="4" w:space="0"/>
            </w:tcBorders>
            <w:vAlign w:val="center"/>
          </w:tcPr>
          <w:p w14:paraId="4F4A8203">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对临时用地期满之日起一年内未完成复垦或者未恢复种植条件的处罚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CEF9430">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24696E7">
            <w:pPr>
              <w:spacing w:line="240" w:lineRule="exact"/>
              <w:jc w:val="center"/>
              <w:rPr>
                <w:rFonts w:ascii="Times New Roman" w:hAnsi="Times New Roman"/>
                <w:color w:val="000000"/>
                <w:szCs w:val="21"/>
              </w:rPr>
            </w:pPr>
          </w:p>
        </w:tc>
      </w:tr>
      <w:tr w14:paraId="34BBA50B">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156922C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36</w:t>
            </w:r>
          </w:p>
        </w:tc>
        <w:tc>
          <w:tcPr>
            <w:tcW w:w="9850" w:type="dxa"/>
            <w:tcBorders>
              <w:top w:val="single" w:color="000000" w:sz="4" w:space="0"/>
              <w:left w:val="single" w:color="000000" w:sz="4" w:space="0"/>
              <w:bottom w:val="single" w:color="000000" w:sz="4" w:space="0"/>
              <w:right w:val="single" w:color="000000" w:sz="4" w:space="0"/>
            </w:tcBorders>
            <w:vAlign w:val="center"/>
          </w:tcPr>
          <w:p w14:paraId="668EA00A">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对土地复垦义务人未按照规定补充编制土地复垦方案的处罚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392AD5C">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DE4C45A">
            <w:pPr>
              <w:spacing w:line="240" w:lineRule="exact"/>
              <w:jc w:val="center"/>
              <w:rPr>
                <w:rFonts w:ascii="Times New Roman" w:hAnsi="Times New Roman"/>
                <w:color w:val="000000"/>
                <w:szCs w:val="21"/>
              </w:rPr>
            </w:pPr>
          </w:p>
        </w:tc>
      </w:tr>
      <w:tr w14:paraId="30480130">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767FD32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37</w:t>
            </w:r>
          </w:p>
        </w:tc>
        <w:tc>
          <w:tcPr>
            <w:tcW w:w="9850" w:type="dxa"/>
            <w:tcBorders>
              <w:top w:val="single" w:color="000000" w:sz="4" w:space="0"/>
              <w:left w:val="single" w:color="000000" w:sz="4" w:space="0"/>
              <w:bottom w:val="single" w:color="000000" w:sz="4" w:space="0"/>
              <w:right w:val="single" w:color="000000" w:sz="4" w:space="0"/>
            </w:tcBorders>
            <w:vAlign w:val="center"/>
          </w:tcPr>
          <w:p w14:paraId="0399BFD7">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对建设单位或者个人未经批准进行临时建设的处罚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CAE68F2">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FBACF6E">
            <w:pPr>
              <w:spacing w:line="240" w:lineRule="exact"/>
              <w:jc w:val="center"/>
              <w:rPr>
                <w:rFonts w:ascii="Times New Roman" w:hAnsi="Times New Roman"/>
                <w:color w:val="000000"/>
                <w:szCs w:val="21"/>
              </w:rPr>
            </w:pPr>
          </w:p>
        </w:tc>
      </w:tr>
      <w:tr w14:paraId="6402C123">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27EE297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38</w:t>
            </w:r>
          </w:p>
        </w:tc>
        <w:tc>
          <w:tcPr>
            <w:tcW w:w="9850" w:type="dxa"/>
            <w:tcBorders>
              <w:top w:val="single" w:color="000000" w:sz="4" w:space="0"/>
              <w:left w:val="single" w:color="000000" w:sz="4" w:space="0"/>
              <w:bottom w:val="single" w:color="000000" w:sz="4" w:space="0"/>
              <w:right w:val="single" w:color="000000" w:sz="4" w:space="0"/>
            </w:tcBorders>
            <w:vAlign w:val="center"/>
          </w:tcPr>
          <w:p w14:paraId="48702470">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对建设单位或者个人未按照批准内容进行临时建设的处罚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FCF3C8C">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6CAA09C2">
            <w:pPr>
              <w:spacing w:line="240" w:lineRule="exact"/>
              <w:jc w:val="center"/>
              <w:rPr>
                <w:rFonts w:ascii="Times New Roman" w:hAnsi="Times New Roman"/>
                <w:color w:val="000000"/>
                <w:szCs w:val="21"/>
              </w:rPr>
            </w:pPr>
          </w:p>
        </w:tc>
      </w:tr>
      <w:tr w14:paraId="7BF1A01C">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62D13F4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39</w:t>
            </w:r>
          </w:p>
        </w:tc>
        <w:tc>
          <w:tcPr>
            <w:tcW w:w="9850" w:type="dxa"/>
            <w:tcBorders>
              <w:top w:val="single" w:color="000000" w:sz="4" w:space="0"/>
              <w:left w:val="single" w:color="000000" w:sz="4" w:space="0"/>
              <w:bottom w:val="single" w:color="000000" w:sz="4" w:space="0"/>
              <w:right w:val="single" w:color="000000" w:sz="4" w:space="0"/>
            </w:tcBorders>
            <w:vAlign w:val="center"/>
          </w:tcPr>
          <w:p w14:paraId="7F5D267D">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对临时建筑物、构筑物超过批准期限不拆除的处罚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468C54D">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843244A">
            <w:pPr>
              <w:spacing w:line="240" w:lineRule="exact"/>
              <w:jc w:val="center"/>
              <w:rPr>
                <w:rFonts w:ascii="Times New Roman" w:hAnsi="Times New Roman"/>
                <w:color w:val="000000"/>
                <w:szCs w:val="21"/>
              </w:rPr>
            </w:pPr>
          </w:p>
        </w:tc>
      </w:tr>
      <w:tr w14:paraId="60E863C1">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7E6FAFC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40</w:t>
            </w:r>
          </w:p>
        </w:tc>
        <w:tc>
          <w:tcPr>
            <w:tcW w:w="9850" w:type="dxa"/>
            <w:tcBorders>
              <w:top w:val="single" w:color="000000" w:sz="4" w:space="0"/>
              <w:left w:val="single" w:color="000000" w:sz="4" w:space="0"/>
              <w:bottom w:val="single" w:color="000000" w:sz="4" w:space="0"/>
              <w:right w:val="single" w:color="000000" w:sz="4" w:space="0"/>
            </w:tcBorders>
            <w:vAlign w:val="center"/>
          </w:tcPr>
          <w:p w14:paraId="1712497E">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对损毁、擅自移动饮用水水源保护区地理界标、警示标志和隔离防护设施行为的处罚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4D26751">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8A5CDCD">
            <w:pPr>
              <w:spacing w:line="240" w:lineRule="exact"/>
              <w:jc w:val="center"/>
              <w:rPr>
                <w:rFonts w:ascii="Times New Roman" w:hAnsi="Times New Roman"/>
                <w:color w:val="000000"/>
                <w:szCs w:val="21"/>
              </w:rPr>
            </w:pPr>
          </w:p>
        </w:tc>
      </w:tr>
      <w:tr w14:paraId="3760E77B">
        <w:tblPrEx>
          <w:tblCellMar>
            <w:top w:w="0" w:type="dxa"/>
            <w:left w:w="108" w:type="dxa"/>
            <w:bottom w:w="0" w:type="dxa"/>
            <w:right w:w="108" w:type="dxa"/>
          </w:tblCellMar>
        </w:tblPrEx>
        <w:trPr>
          <w:trHeight w:val="612"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6E5FBCA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41</w:t>
            </w:r>
          </w:p>
        </w:tc>
        <w:tc>
          <w:tcPr>
            <w:tcW w:w="9850" w:type="dxa"/>
            <w:tcBorders>
              <w:top w:val="single" w:color="000000" w:sz="4" w:space="0"/>
              <w:left w:val="single" w:color="000000" w:sz="4" w:space="0"/>
              <w:bottom w:val="single" w:color="000000" w:sz="4" w:space="0"/>
              <w:right w:val="single" w:color="000000" w:sz="4" w:space="0"/>
            </w:tcBorders>
            <w:vAlign w:val="center"/>
          </w:tcPr>
          <w:p w14:paraId="2338C5E4">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对拒不配合检查，或者在接受检查时弄虚作假的处罚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691E713">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27623EB">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仅限对拒不配合检查的处罚</w:t>
            </w:r>
          </w:p>
        </w:tc>
      </w:tr>
      <w:tr w14:paraId="4A7AD327">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608950A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42</w:t>
            </w:r>
          </w:p>
        </w:tc>
        <w:tc>
          <w:tcPr>
            <w:tcW w:w="9850" w:type="dxa"/>
            <w:tcBorders>
              <w:top w:val="single" w:color="000000" w:sz="4" w:space="0"/>
              <w:left w:val="single" w:color="000000" w:sz="4" w:space="0"/>
              <w:bottom w:val="single" w:color="000000" w:sz="4" w:space="0"/>
              <w:right w:val="single" w:color="000000" w:sz="4" w:space="0"/>
            </w:tcBorders>
            <w:vAlign w:val="center"/>
          </w:tcPr>
          <w:p w14:paraId="0BF43A68">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对露天开采、加工矿产资源未落实防止扬尘污染措施的处罚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F41218A">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3645B72">
            <w:pPr>
              <w:spacing w:line="240" w:lineRule="exact"/>
              <w:jc w:val="center"/>
              <w:rPr>
                <w:rFonts w:ascii="Times New Roman" w:hAnsi="Times New Roman"/>
                <w:color w:val="000000"/>
                <w:szCs w:val="21"/>
              </w:rPr>
            </w:pPr>
          </w:p>
        </w:tc>
      </w:tr>
      <w:tr w14:paraId="13CD0581">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748AC1F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43</w:t>
            </w:r>
          </w:p>
        </w:tc>
        <w:tc>
          <w:tcPr>
            <w:tcW w:w="9850" w:type="dxa"/>
            <w:tcBorders>
              <w:top w:val="single" w:color="000000" w:sz="4" w:space="0"/>
              <w:left w:val="single" w:color="000000" w:sz="4" w:space="0"/>
              <w:bottom w:val="single" w:color="000000" w:sz="4" w:space="0"/>
              <w:right w:val="single" w:color="000000" w:sz="4" w:space="0"/>
            </w:tcBorders>
            <w:vAlign w:val="center"/>
          </w:tcPr>
          <w:p w14:paraId="127F1A6F">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对在禁止养殖区域内建设畜禽养殖场、养殖小区的处罚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BCAE64B">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6ED3DCF6">
            <w:pPr>
              <w:spacing w:line="240" w:lineRule="exact"/>
              <w:jc w:val="center"/>
              <w:rPr>
                <w:rFonts w:ascii="Times New Roman" w:hAnsi="Times New Roman"/>
                <w:color w:val="000000"/>
                <w:szCs w:val="21"/>
              </w:rPr>
            </w:pPr>
          </w:p>
        </w:tc>
      </w:tr>
      <w:tr w14:paraId="6EE61D69">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32359BE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44</w:t>
            </w:r>
          </w:p>
        </w:tc>
        <w:tc>
          <w:tcPr>
            <w:tcW w:w="9850" w:type="dxa"/>
            <w:tcBorders>
              <w:top w:val="single" w:color="000000" w:sz="4" w:space="0"/>
              <w:left w:val="single" w:color="000000" w:sz="4" w:space="0"/>
              <w:bottom w:val="single" w:color="000000" w:sz="4" w:space="0"/>
              <w:right w:val="single" w:color="000000" w:sz="4" w:space="0"/>
            </w:tcBorders>
            <w:vAlign w:val="center"/>
          </w:tcPr>
          <w:p w14:paraId="7A061475">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对未建设畜禽养殖污染防治配套设施等行为的处罚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AB23EAA">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9030145">
            <w:pPr>
              <w:spacing w:line="240" w:lineRule="exact"/>
              <w:jc w:val="center"/>
              <w:rPr>
                <w:rFonts w:ascii="Times New Roman" w:hAnsi="Times New Roman"/>
                <w:color w:val="000000"/>
                <w:szCs w:val="21"/>
              </w:rPr>
            </w:pPr>
          </w:p>
        </w:tc>
      </w:tr>
      <w:tr w14:paraId="3C2681DD">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1B2441F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45</w:t>
            </w:r>
          </w:p>
        </w:tc>
        <w:tc>
          <w:tcPr>
            <w:tcW w:w="9850" w:type="dxa"/>
            <w:tcBorders>
              <w:top w:val="single" w:color="000000" w:sz="4" w:space="0"/>
              <w:left w:val="single" w:color="000000" w:sz="4" w:space="0"/>
              <w:bottom w:val="single" w:color="000000" w:sz="4" w:space="0"/>
              <w:right w:val="single" w:color="000000" w:sz="4" w:space="0"/>
            </w:tcBorders>
            <w:vAlign w:val="center"/>
          </w:tcPr>
          <w:p w14:paraId="1C9F0057">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对将畜禽养殖废弃物用作肥料造成环境污染等行为的处罚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E8D7E58">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9544354">
            <w:pPr>
              <w:spacing w:line="240" w:lineRule="exact"/>
              <w:jc w:val="center"/>
              <w:rPr>
                <w:rFonts w:ascii="Times New Roman" w:hAnsi="Times New Roman"/>
                <w:color w:val="000000"/>
                <w:szCs w:val="21"/>
              </w:rPr>
            </w:pPr>
          </w:p>
        </w:tc>
      </w:tr>
      <w:tr w14:paraId="13476F2E">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4556AD8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46</w:t>
            </w:r>
          </w:p>
        </w:tc>
        <w:tc>
          <w:tcPr>
            <w:tcW w:w="9850" w:type="dxa"/>
            <w:tcBorders>
              <w:top w:val="single" w:color="000000" w:sz="4" w:space="0"/>
              <w:left w:val="single" w:color="000000" w:sz="4" w:space="0"/>
              <w:bottom w:val="single" w:color="000000" w:sz="4" w:space="0"/>
              <w:right w:val="single" w:color="000000" w:sz="4" w:space="0"/>
            </w:tcBorders>
            <w:vAlign w:val="center"/>
          </w:tcPr>
          <w:p w14:paraId="0250F985">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对从事畜禽规模养殖未及时收集、贮存、利用或者处置养殖过程中产生的畜禽粪污等固体废物的处罚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DC46846">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3DEDA0E">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责令停业、关闭除外</w:t>
            </w:r>
          </w:p>
        </w:tc>
      </w:tr>
      <w:tr w14:paraId="7FEBCCF1">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0EB853B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47</w:t>
            </w:r>
          </w:p>
        </w:tc>
        <w:tc>
          <w:tcPr>
            <w:tcW w:w="9850" w:type="dxa"/>
            <w:tcBorders>
              <w:top w:val="single" w:color="000000" w:sz="4" w:space="0"/>
              <w:left w:val="single" w:color="000000" w:sz="4" w:space="0"/>
              <w:bottom w:val="single" w:color="000000" w:sz="4" w:space="0"/>
              <w:right w:val="single" w:color="000000" w:sz="4" w:space="0"/>
            </w:tcBorders>
            <w:vAlign w:val="center"/>
          </w:tcPr>
          <w:p w14:paraId="44276B09">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对在机关、学校、医院、居民住宅区等人口集中地区和其他依法需要特殊保护的区域内，从事橡胶制品生产等产生恶臭、有毒有害气体的生产经营活动的处罚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AA44423">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8D8CB2E">
            <w:pPr>
              <w:spacing w:line="240" w:lineRule="exact"/>
              <w:jc w:val="center"/>
              <w:rPr>
                <w:rFonts w:ascii="Times New Roman" w:hAnsi="Times New Roman"/>
                <w:color w:val="000000"/>
                <w:szCs w:val="21"/>
              </w:rPr>
            </w:pPr>
          </w:p>
        </w:tc>
      </w:tr>
      <w:tr w14:paraId="5C41D8CA">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6E57E29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48</w:t>
            </w:r>
          </w:p>
        </w:tc>
        <w:tc>
          <w:tcPr>
            <w:tcW w:w="9850" w:type="dxa"/>
            <w:tcBorders>
              <w:top w:val="single" w:color="000000" w:sz="4" w:space="0"/>
              <w:left w:val="single" w:color="000000" w:sz="4" w:space="0"/>
              <w:bottom w:val="single" w:color="000000" w:sz="4" w:space="0"/>
              <w:right w:val="single" w:color="000000" w:sz="4" w:space="0"/>
            </w:tcBorders>
            <w:vAlign w:val="center"/>
          </w:tcPr>
          <w:p w14:paraId="7B20FBDF">
            <w:pPr>
              <w:widowControl/>
              <w:spacing w:line="240" w:lineRule="exact"/>
              <w:jc w:val="center"/>
              <w:textAlignment w:val="center"/>
              <w:rPr>
                <w:rFonts w:ascii="Times New Roman" w:hAnsi="宋体"/>
                <w:color w:val="000000"/>
                <w:kern w:val="0"/>
                <w:szCs w:val="21"/>
              </w:rPr>
            </w:pPr>
            <w:r>
              <w:rPr>
                <w:rFonts w:hint="eastAsia" w:ascii="Times New Roman" w:hAnsi="宋体"/>
                <w:color w:val="000000"/>
                <w:kern w:val="0"/>
                <w:szCs w:val="21"/>
              </w:rPr>
              <w:t>对在饮用水水源一级保护区内从事网箱养殖、旅游、游泳、垂钓或者其他可能污染饮用水水体的活动的</w:t>
            </w:r>
          </w:p>
          <w:p w14:paraId="3912D2D7">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AFB707D">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CC33096">
            <w:pPr>
              <w:spacing w:line="240" w:lineRule="exact"/>
              <w:jc w:val="center"/>
              <w:rPr>
                <w:rFonts w:ascii="Times New Roman" w:hAnsi="Times New Roman"/>
                <w:color w:val="000000"/>
                <w:szCs w:val="21"/>
              </w:rPr>
            </w:pPr>
          </w:p>
        </w:tc>
      </w:tr>
      <w:tr w14:paraId="0D0B1779">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16D31D6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49</w:t>
            </w:r>
          </w:p>
        </w:tc>
        <w:tc>
          <w:tcPr>
            <w:tcW w:w="9850" w:type="dxa"/>
            <w:tcBorders>
              <w:top w:val="single" w:color="000000" w:sz="4" w:space="0"/>
              <w:left w:val="single" w:color="000000" w:sz="4" w:space="0"/>
              <w:bottom w:val="single" w:color="000000" w:sz="4" w:space="0"/>
              <w:right w:val="single" w:color="000000" w:sz="4" w:space="0"/>
            </w:tcBorders>
            <w:vAlign w:val="center"/>
          </w:tcPr>
          <w:p w14:paraId="7A909199">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对未密闭贮存煤炭、煤矸石、煤渣、煤灰、水泥、石灰、石膏、砂土等易产生扬尘的物料等行为的处罚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25379FF">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322710A2">
            <w:pPr>
              <w:spacing w:line="240" w:lineRule="exact"/>
              <w:jc w:val="center"/>
              <w:rPr>
                <w:rFonts w:ascii="Times New Roman" w:hAnsi="Times New Roman"/>
                <w:color w:val="000000"/>
                <w:szCs w:val="21"/>
              </w:rPr>
            </w:pPr>
          </w:p>
        </w:tc>
      </w:tr>
      <w:tr w14:paraId="1B866BE6">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750B68A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50</w:t>
            </w:r>
          </w:p>
        </w:tc>
        <w:tc>
          <w:tcPr>
            <w:tcW w:w="9850" w:type="dxa"/>
            <w:tcBorders>
              <w:top w:val="single" w:color="000000" w:sz="4" w:space="0"/>
              <w:left w:val="single" w:color="000000" w:sz="4" w:space="0"/>
              <w:bottom w:val="single" w:color="000000" w:sz="4" w:space="0"/>
              <w:right w:val="single" w:color="000000" w:sz="4" w:space="0"/>
            </w:tcBorders>
            <w:vAlign w:val="center"/>
          </w:tcPr>
          <w:p w14:paraId="0D134C1E">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对从事服装干洗和机动车维修等服务活动，未设置异味和废气处理装置等污染防治设施并保持正常使用，影响周边环境的处罚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3DA57D2">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1BC99B2">
            <w:pPr>
              <w:spacing w:line="240" w:lineRule="exact"/>
              <w:jc w:val="center"/>
              <w:rPr>
                <w:rFonts w:ascii="Times New Roman" w:hAnsi="Times New Roman"/>
                <w:color w:val="000000"/>
                <w:szCs w:val="21"/>
              </w:rPr>
            </w:pPr>
          </w:p>
        </w:tc>
      </w:tr>
      <w:tr w14:paraId="341FBF47">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5CBBC8C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51</w:t>
            </w:r>
          </w:p>
        </w:tc>
        <w:tc>
          <w:tcPr>
            <w:tcW w:w="9850" w:type="dxa"/>
            <w:tcBorders>
              <w:top w:val="single" w:color="000000" w:sz="4" w:space="0"/>
              <w:left w:val="single" w:color="000000" w:sz="4" w:space="0"/>
              <w:bottom w:val="single" w:color="000000" w:sz="4" w:space="0"/>
              <w:right w:val="single" w:color="000000" w:sz="4" w:space="0"/>
            </w:tcBorders>
            <w:vAlign w:val="center"/>
          </w:tcPr>
          <w:p w14:paraId="1066266F">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在水体清洗装贮过油类、有毒污染物的车辆或者容器的，或者向水体排放、倾倒工业废渣、城镇垃圾或者其他废弃物，或者在江河、湖泊、运河、渠道、水库最高水位线以下的滩地、岸坡堆放、存贮固体废弃物或者其他污染物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C8E87A6">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EC85A4B">
            <w:pPr>
              <w:spacing w:line="240" w:lineRule="exact"/>
              <w:jc w:val="center"/>
              <w:rPr>
                <w:rFonts w:ascii="Times New Roman" w:hAnsi="Times New Roman"/>
                <w:color w:val="000000"/>
                <w:szCs w:val="21"/>
              </w:rPr>
            </w:pPr>
          </w:p>
        </w:tc>
      </w:tr>
      <w:tr w14:paraId="13B50ABC">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149E499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52</w:t>
            </w:r>
          </w:p>
        </w:tc>
        <w:tc>
          <w:tcPr>
            <w:tcW w:w="9850" w:type="dxa"/>
            <w:tcBorders>
              <w:top w:val="single" w:color="000000" w:sz="4" w:space="0"/>
              <w:left w:val="single" w:color="000000" w:sz="4" w:space="0"/>
              <w:bottom w:val="single" w:color="000000" w:sz="4" w:space="0"/>
              <w:right w:val="single" w:color="000000" w:sz="4" w:space="0"/>
            </w:tcBorders>
            <w:vAlign w:val="center"/>
          </w:tcPr>
          <w:p w14:paraId="6D312F87">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对从事屠宰加工的单位未及时收集、贮存、利用或者处置加工过程中产生固体废物的处罚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0BBB7F8">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67551BBF">
            <w:pPr>
              <w:spacing w:line="240" w:lineRule="exact"/>
              <w:jc w:val="center"/>
              <w:rPr>
                <w:rFonts w:ascii="Times New Roman" w:hAnsi="Times New Roman"/>
                <w:color w:val="000000"/>
                <w:szCs w:val="21"/>
              </w:rPr>
            </w:pPr>
          </w:p>
        </w:tc>
      </w:tr>
      <w:tr w14:paraId="1E407D38">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712D8B1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53</w:t>
            </w:r>
          </w:p>
        </w:tc>
        <w:tc>
          <w:tcPr>
            <w:tcW w:w="9850" w:type="dxa"/>
            <w:tcBorders>
              <w:top w:val="single" w:color="000000" w:sz="4" w:space="0"/>
              <w:left w:val="single" w:color="000000" w:sz="4" w:space="0"/>
              <w:bottom w:val="single" w:color="000000" w:sz="4" w:space="0"/>
              <w:right w:val="single" w:color="000000" w:sz="4" w:space="0"/>
            </w:tcBorders>
            <w:vAlign w:val="center"/>
          </w:tcPr>
          <w:p w14:paraId="03D76F40">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对建设单位未取得施工许可证或者开工报告未经批准，擅自施工的处罚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E6E4AD0">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6AE48A1E">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责令停止施工、对个人罚款</w:t>
            </w:r>
            <w:r>
              <w:rPr>
                <w:rFonts w:ascii="Times New Roman" w:hAnsi="Times New Roman"/>
                <w:color w:val="000000"/>
                <w:kern w:val="0"/>
                <w:szCs w:val="21"/>
              </w:rPr>
              <w:t>10</w:t>
            </w:r>
            <w:r>
              <w:rPr>
                <w:rFonts w:hint="eastAsia" w:ascii="Times New Roman" w:hAnsi="宋体"/>
                <w:color w:val="000000"/>
                <w:kern w:val="0"/>
                <w:szCs w:val="21"/>
              </w:rPr>
              <w:t>万元以上以及对单位罚款</w:t>
            </w:r>
            <w:r>
              <w:rPr>
                <w:rFonts w:ascii="Times New Roman" w:hAnsi="Times New Roman"/>
                <w:color w:val="000000"/>
                <w:kern w:val="0"/>
                <w:szCs w:val="21"/>
              </w:rPr>
              <w:t>100</w:t>
            </w:r>
            <w:r>
              <w:rPr>
                <w:rFonts w:hint="eastAsia" w:ascii="Times New Roman" w:hAnsi="宋体"/>
                <w:color w:val="000000"/>
                <w:kern w:val="0"/>
                <w:szCs w:val="21"/>
              </w:rPr>
              <w:t>万元以上的除外</w:t>
            </w:r>
          </w:p>
        </w:tc>
      </w:tr>
      <w:tr w14:paraId="7C575DE0">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2B00771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54</w:t>
            </w:r>
          </w:p>
        </w:tc>
        <w:tc>
          <w:tcPr>
            <w:tcW w:w="9850" w:type="dxa"/>
            <w:tcBorders>
              <w:top w:val="single" w:color="000000" w:sz="4" w:space="0"/>
              <w:left w:val="single" w:color="000000" w:sz="4" w:space="0"/>
              <w:bottom w:val="single" w:color="000000" w:sz="4" w:space="0"/>
              <w:right w:val="single" w:color="000000" w:sz="4" w:space="0"/>
            </w:tcBorders>
            <w:vAlign w:val="center"/>
          </w:tcPr>
          <w:p w14:paraId="7DACF0D6">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对未取得动物诊疗许可证从事动物诊疗活动的处罚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EFB8245">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372AF4B0">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个人罚款</w:t>
            </w:r>
            <w:r>
              <w:rPr>
                <w:rFonts w:ascii="Times New Roman" w:hAnsi="Times New Roman"/>
                <w:color w:val="000000"/>
                <w:kern w:val="0"/>
                <w:szCs w:val="21"/>
              </w:rPr>
              <w:t>10</w:t>
            </w:r>
            <w:r>
              <w:rPr>
                <w:rFonts w:hint="eastAsia" w:ascii="Times New Roman" w:hAnsi="宋体"/>
                <w:color w:val="000000"/>
                <w:kern w:val="0"/>
                <w:szCs w:val="21"/>
              </w:rPr>
              <w:t>万元以上除外</w:t>
            </w:r>
          </w:p>
        </w:tc>
      </w:tr>
      <w:tr w14:paraId="2E72AADA">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1DC1BEC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55</w:t>
            </w:r>
          </w:p>
        </w:tc>
        <w:tc>
          <w:tcPr>
            <w:tcW w:w="9850" w:type="dxa"/>
            <w:tcBorders>
              <w:top w:val="single" w:color="000000" w:sz="4" w:space="0"/>
              <w:left w:val="single" w:color="000000" w:sz="4" w:space="0"/>
              <w:bottom w:val="single" w:color="000000" w:sz="4" w:space="0"/>
              <w:right w:val="single" w:color="000000" w:sz="4" w:space="0"/>
            </w:tcBorders>
            <w:vAlign w:val="center"/>
          </w:tcPr>
          <w:p w14:paraId="23556A24">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对动物诊疗机构未按照规定实施卫生安全防护、消毒、隔离和处置诊疗废弃物的处罚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FA3F0BB">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D08F062">
            <w:pPr>
              <w:widowControl/>
              <w:spacing w:line="240" w:lineRule="exact"/>
              <w:jc w:val="center"/>
              <w:textAlignment w:val="center"/>
              <w:rPr>
                <w:rFonts w:ascii="Times New Roman" w:hAnsi="宋体"/>
                <w:color w:val="000000"/>
                <w:kern w:val="0"/>
                <w:szCs w:val="21"/>
              </w:rPr>
            </w:pPr>
            <w:r>
              <w:rPr>
                <w:rFonts w:hint="eastAsia" w:ascii="Times New Roman" w:hAnsi="宋体"/>
                <w:color w:val="000000"/>
                <w:kern w:val="0"/>
                <w:szCs w:val="21"/>
              </w:rPr>
              <w:t>吊销动物诊疗许可证</w:t>
            </w:r>
          </w:p>
          <w:p w14:paraId="13F37860">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除外</w:t>
            </w:r>
          </w:p>
        </w:tc>
      </w:tr>
      <w:tr w14:paraId="54D047F5">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0F797E6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56</w:t>
            </w:r>
          </w:p>
        </w:tc>
        <w:tc>
          <w:tcPr>
            <w:tcW w:w="9850" w:type="dxa"/>
            <w:tcBorders>
              <w:top w:val="single" w:color="000000" w:sz="4" w:space="0"/>
              <w:left w:val="single" w:color="000000" w:sz="4" w:space="0"/>
              <w:bottom w:val="single" w:color="000000" w:sz="4" w:space="0"/>
              <w:right w:val="single" w:color="000000" w:sz="4" w:space="0"/>
            </w:tcBorders>
            <w:vAlign w:val="center"/>
          </w:tcPr>
          <w:p w14:paraId="781B19DD">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对销售的种子应当包装而没有包装的处罚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EAB5091">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556244D">
            <w:pPr>
              <w:spacing w:line="240" w:lineRule="exact"/>
              <w:jc w:val="center"/>
              <w:rPr>
                <w:rFonts w:ascii="Times New Roman" w:hAnsi="Times New Roman"/>
                <w:color w:val="000000"/>
                <w:szCs w:val="21"/>
              </w:rPr>
            </w:pPr>
          </w:p>
        </w:tc>
      </w:tr>
      <w:tr w14:paraId="211706BB">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775782C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57</w:t>
            </w:r>
          </w:p>
        </w:tc>
        <w:tc>
          <w:tcPr>
            <w:tcW w:w="9850" w:type="dxa"/>
            <w:tcBorders>
              <w:top w:val="single" w:color="000000" w:sz="4" w:space="0"/>
              <w:left w:val="single" w:color="000000" w:sz="4" w:space="0"/>
              <w:bottom w:val="single" w:color="000000" w:sz="4" w:space="0"/>
              <w:right w:val="single" w:color="000000" w:sz="4" w:space="0"/>
            </w:tcBorders>
            <w:vAlign w:val="center"/>
          </w:tcPr>
          <w:p w14:paraId="72CED90D">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对销售的种子没有使用说明或者标签内容不符合规定的处罚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DA5049A">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0277954">
            <w:pPr>
              <w:spacing w:line="240" w:lineRule="exact"/>
              <w:jc w:val="center"/>
              <w:rPr>
                <w:rFonts w:ascii="Times New Roman" w:hAnsi="Times New Roman"/>
                <w:color w:val="000000"/>
                <w:szCs w:val="21"/>
              </w:rPr>
            </w:pPr>
          </w:p>
        </w:tc>
      </w:tr>
      <w:tr w14:paraId="64006CB9">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5239150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58</w:t>
            </w:r>
          </w:p>
        </w:tc>
        <w:tc>
          <w:tcPr>
            <w:tcW w:w="9850" w:type="dxa"/>
            <w:tcBorders>
              <w:top w:val="single" w:color="000000" w:sz="4" w:space="0"/>
              <w:left w:val="single" w:color="000000" w:sz="4" w:space="0"/>
              <w:bottom w:val="single" w:color="000000" w:sz="4" w:space="0"/>
              <w:right w:val="single" w:color="000000" w:sz="4" w:space="0"/>
            </w:tcBorders>
            <w:vAlign w:val="center"/>
          </w:tcPr>
          <w:p w14:paraId="5F55D332">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对涂改销售种子标签的处罚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4730781">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B1C3FFE">
            <w:pPr>
              <w:spacing w:line="240" w:lineRule="exact"/>
              <w:jc w:val="center"/>
              <w:rPr>
                <w:rFonts w:ascii="Times New Roman" w:hAnsi="Times New Roman"/>
                <w:color w:val="000000"/>
                <w:szCs w:val="21"/>
              </w:rPr>
            </w:pPr>
          </w:p>
        </w:tc>
      </w:tr>
      <w:tr w14:paraId="7B297316">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0FA09E3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59</w:t>
            </w:r>
          </w:p>
        </w:tc>
        <w:tc>
          <w:tcPr>
            <w:tcW w:w="9850" w:type="dxa"/>
            <w:tcBorders>
              <w:top w:val="single" w:color="000000" w:sz="4" w:space="0"/>
              <w:left w:val="single" w:color="000000" w:sz="4" w:space="0"/>
              <w:bottom w:val="single" w:color="000000" w:sz="4" w:space="0"/>
              <w:right w:val="single" w:color="000000" w:sz="4" w:space="0"/>
            </w:tcBorders>
            <w:vAlign w:val="center"/>
          </w:tcPr>
          <w:p w14:paraId="605407A3">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对未按规定建立、保存种子生产经营档案的处罚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FB4F40D">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190A618">
            <w:pPr>
              <w:spacing w:line="240" w:lineRule="exact"/>
              <w:jc w:val="center"/>
              <w:rPr>
                <w:rFonts w:ascii="Times New Roman" w:hAnsi="Times New Roman"/>
                <w:color w:val="000000"/>
                <w:szCs w:val="21"/>
              </w:rPr>
            </w:pPr>
          </w:p>
        </w:tc>
      </w:tr>
      <w:tr w14:paraId="449D6E2A">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06424AA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60</w:t>
            </w:r>
          </w:p>
        </w:tc>
        <w:tc>
          <w:tcPr>
            <w:tcW w:w="9850" w:type="dxa"/>
            <w:tcBorders>
              <w:top w:val="single" w:color="000000" w:sz="4" w:space="0"/>
              <w:left w:val="single" w:color="000000" w:sz="4" w:space="0"/>
              <w:bottom w:val="single" w:color="000000" w:sz="4" w:space="0"/>
              <w:right w:val="single" w:color="000000" w:sz="4" w:space="0"/>
            </w:tcBorders>
            <w:vAlign w:val="center"/>
          </w:tcPr>
          <w:p w14:paraId="08E2C415">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对农药经营者未取得农药经营许可证经营农药的处罚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36270CB">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BADE9B8">
            <w:pPr>
              <w:widowControl/>
              <w:spacing w:line="240" w:lineRule="exact"/>
              <w:jc w:val="center"/>
              <w:textAlignment w:val="center"/>
              <w:rPr>
                <w:rFonts w:ascii="Times New Roman" w:hAnsi="宋体"/>
                <w:color w:val="000000"/>
                <w:kern w:val="0"/>
                <w:szCs w:val="21"/>
              </w:rPr>
            </w:pPr>
            <w:r>
              <w:rPr>
                <w:rFonts w:hint="eastAsia" w:ascii="Times New Roman" w:hAnsi="宋体"/>
                <w:color w:val="000000"/>
                <w:kern w:val="0"/>
                <w:szCs w:val="21"/>
              </w:rPr>
              <w:t>个人罚款</w:t>
            </w:r>
            <w:r>
              <w:rPr>
                <w:rFonts w:ascii="Times New Roman" w:hAnsi="Times New Roman"/>
                <w:color w:val="000000"/>
                <w:kern w:val="0"/>
                <w:szCs w:val="21"/>
              </w:rPr>
              <w:t>10</w:t>
            </w:r>
            <w:r>
              <w:rPr>
                <w:rFonts w:hint="eastAsia" w:ascii="Times New Roman" w:hAnsi="宋体"/>
                <w:color w:val="000000"/>
                <w:kern w:val="0"/>
                <w:szCs w:val="21"/>
              </w:rPr>
              <w:t>万元以上、吊销农药经营许可证</w:t>
            </w:r>
          </w:p>
          <w:p w14:paraId="6C1FA485">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除外</w:t>
            </w:r>
          </w:p>
        </w:tc>
      </w:tr>
      <w:tr w14:paraId="0F8E5433">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1D10FF1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61</w:t>
            </w:r>
          </w:p>
        </w:tc>
        <w:tc>
          <w:tcPr>
            <w:tcW w:w="9850" w:type="dxa"/>
            <w:tcBorders>
              <w:top w:val="single" w:color="000000" w:sz="4" w:space="0"/>
              <w:left w:val="single" w:color="000000" w:sz="4" w:space="0"/>
              <w:bottom w:val="single" w:color="000000" w:sz="4" w:space="0"/>
              <w:right w:val="single" w:color="000000" w:sz="4" w:space="0"/>
            </w:tcBorders>
            <w:vAlign w:val="center"/>
          </w:tcPr>
          <w:p w14:paraId="58DFE690">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对农药经营者不执行农药采购台账、销售台账制度的处罚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1CF4182">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E27CEE5">
            <w:pPr>
              <w:spacing w:line="240" w:lineRule="exact"/>
              <w:jc w:val="center"/>
              <w:rPr>
                <w:rFonts w:ascii="Times New Roman" w:hAnsi="Times New Roman"/>
                <w:color w:val="000000"/>
                <w:szCs w:val="21"/>
              </w:rPr>
            </w:pPr>
          </w:p>
        </w:tc>
      </w:tr>
      <w:tr w14:paraId="33A85D5E">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579F15C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62</w:t>
            </w:r>
          </w:p>
        </w:tc>
        <w:tc>
          <w:tcPr>
            <w:tcW w:w="9850" w:type="dxa"/>
            <w:tcBorders>
              <w:top w:val="single" w:color="000000" w:sz="4" w:space="0"/>
              <w:left w:val="single" w:color="000000" w:sz="4" w:space="0"/>
              <w:bottom w:val="single" w:color="000000" w:sz="4" w:space="0"/>
              <w:right w:val="single" w:color="000000" w:sz="4" w:space="0"/>
            </w:tcBorders>
            <w:vAlign w:val="center"/>
          </w:tcPr>
          <w:p w14:paraId="43610592">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对农药经营者在卫生用农药以外的农药经营场所内经营食品、食用农产品、饲料等的处罚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045DC2B">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B1334BD">
            <w:pPr>
              <w:spacing w:line="240" w:lineRule="exact"/>
              <w:jc w:val="center"/>
              <w:rPr>
                <w:rFonts w:ascii="Times New Roman" w:hAnsi="Times New Roman"/>
                <w:color w:val="000000"/>
                <w:szCs w:val="21"/>
              </w:rPr>
            </w:pPr>
          </w:p>
        </w:tc>
      </w:tr>
      <w:tr w14:paraId="5E80C804">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7AB756D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63</w:t>
            </w:r>
          </w:p>
        </w:tc>
        <w:tc>
          <w:tcPr>
            <w:tcW w:w="9850" w:type="dxa"/>
            <w:tcBorders>
              <w:top w:val="single" w:color="000000" w:sz="4" w:space="0"/>
              <w:left w:val="single" w:color="000000" w:sz="4" w:space="0"/>
              <w:bottom w:val="single" w:color="000000" w:sz="4" w:space="0"/>
              <w:right w:val="single" w:color="000000" w:sz="4" w:space="0"/>
            </w:tcBorders>
            <w:vAlign w:val="center"/>
          </w:tcPr>
          <w:p w14:paraId="0EE67B49">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对农药经营者未将卫生用农药与其他商品分柜销售的处罚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C3C0E93">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3757063">
            <w:pPr>
              <w:spacing w:line="240" w:lineRule="exact"/>
              <w:jc w:val="center"/>
              <w:rPr>
                <w:rFonts w:ascii="Times New Roman" w:hAnsi="Times New Roman"/>
                <w:color w:val="000000"/>
                <w:szCs w:val="21"/>
              </w:rPr>
            </w:pPr>
          </w:p>
        </w:tc>
      </w:tr>
      <w:tr w14:paraId="5CDFCE3E">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214B9B8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64</w:t>
            </w:r>
          </w:p>
        </w:tc>
        <w:tc>
          <w:tcPr>
            <w:tcW w:w="9850" w:type="dxa"/>
            <w:tcBorders>
              <w:top w:val="single" w:color="000000" w:sz="4" w:space="0"/>
              <w:left w:val="single" w:color="000000" w:sz="4" w:space="0"/>
              <w:bottom w:val="single" w:color="000000" w:sz="4" w:space="0"/>
              <w:right w:val="single" w:color="000000" w:sz="4" w:space="0"/>
            </w:tcBorders>
            <w:vAlign w:val="center"/>
          </w:tcPr>
          <w:p w14:paraId="2FE21BCA">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对农药经营者不履行农药废弃物回收义务的处罚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8B0925C">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D4893B4">
            <w:pPr>
              <w:spacing w:line="240" w:lineRule="exact"/>
              <w:jc w:val="center"/>
              <w:rPr>
                <w:rFonts w:ascii="Times New Roman" w:hAnsi="Times New Roman"/>
                <w:color w:val="000000"/>
                <w:szCs w:val="21"/>
              </w:rPr>
            </w:pPr>
          </w:p>
        </w:tc>
      </w:tr>
      <w:tr w14:paraId="401903DD">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26EE058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65</w:t>
            </w:r>
          </w:p>
        </w:tc>
        <w:tc>
          <w:tcPr>
            <w:tcW w:w="9850" w:type="dxa"/>
            <w:tcBorders>
              <w:top w:val="single" w:color="000000" w:sz="4" w:space="0"/>
              <w:left w:val="single" w:color="000000" w:sz="4" w:space="0"/>
              <w:bottom w:val="single" w:color="000000" w:sz="4" w:space="0"/>
              <w:right w:val="single" w:color="000000" w:sz="4" w:space="0"/>
            </w:tcBorders>
            <w:vAlign w:val="center"/>
          </w:tcPr>
          <w:p w14:paraId="43BC49F3">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对生产、销售未取得登记证的肥料产品的处罚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76DB0C7">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60DD8846">
            <w:pPr>
              <w:spacing w:line="240" w:lineRule="exact"/>
              <w:jc w:val="center"/>
              <w:rPr>
                <w:rFonts w:ascii="Times New Roman" w:hAnsi="Times New Roman"/>
                <w:color w:val="000000"/>
                <w:szCs w:val="21"/>
              </w:rPr>
            </w:pPr>
          </w:p>
        </w:tc>
      </w:tr>
      <w:tr w14:paraId="24625F6F">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17DCF27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66</w:t>
            </w:r>
          </w:p>
        </w:tc>
        <w:tc>
          <w:tcPr>
            <w:tcW w:w="9850" w:type="dxa"/>
            <w:tcBorders>
              <w:top w:val="single" w:color="000000" w:sz="4" w:space="0"/>
              <w:left w:val="single" w:color="000000" w:sz="4" w:space="0"/>
              <w:bottom w:val="single" w:color="000000" w:sz="4" w:space="0"/>
              <w:right w:val="single" w:color="000000" w:sz="4" w:space="0"/>
            </w:tcBorders>
            <w:vAlign w:val="center"/>
          </w:tcPr>
          <w:p w14:paraId="2FDA2478">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对使用炸鱼、毒鱼、电鱼等破坏渔业资源方法进行捕捞的处罚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3640D7B">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CA29AA2">
            <w:pPr>
              <w:spacing w:line="240" w:lineRule="exact"/>
              <w:jc w:val="center"/>
              <w:rPr>
                <w:rFonts w:ascii="Times New Roman" w:hAnsi="Times New Roman"/>
                <w:color w:val="000000"/>
                <w:szCs w:val="21"/>
              </w:rPr>
            </w:pPr>
          </w:p>
        </w:tc>
      </w:tr>
      <w:tr w14:paraId="4DB3ECA8">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0A15928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67</w:t>
            </w:r>
          </w:p>
        </w:tc>
        <w:tc>
          <w:tcPr>
            <w:tcW w:w="9850" w:type="dxa"/>
            <w:tcBorders>
              <w:top w:val="single" w:color="000000" w:sz="4" w:space="0"/>
              <w:left w:val="single" w:color="000000" w:sz="4" w:space="0"/>
              <w:bottom w:val="single" w:color="000000" w:sz="4" w:space="0"/>
              <w:right w:val="single" w:color="000000" w:sz="4" w:space="0"/>
            </w:tcBorders>
            <w:vAlign w:val="center"/>
          </w:tcPr>
          <w:p w14:paraId="1CB659E1">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对违反关于禁渔区、禁渔期的规定进行捕捞的处罚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82C6477">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41599EE">
            <w:pPr>
              <w:spacing w:line="240" w:lineRule="exact"/>
              <w:jc w:val="center"/>
              <w:rPr>
                <w:rFonts w:ascii="Times New Roman" w:hAnsi="Times New Roman"/>
                <w:color w:val="000000"/>
                <w:szCs w:val="21"/>
              </w:rPr>
            </w:pPr>
          </w:p>
        </w:tc>
      </w:tr>
      <w:tr w14:paraId="329431C9">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0F7CBC5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68</w:t>
            </w:r>
          </w:p>
        </w:tc>
        <w:tc>
          <w:tcPr>
            <w:tcW w:w="9850" w:type="dxa"/>
            <w:tcBorders>
              <w:top w:val="single" w:color="000000" w:sz="4" w:space="0"/>
              <w:left w:val="single" w:color="000000" w:sz="4" w:space="0"/>
              <w:bottom w:val="single" w:color="000000" w:sz="4" w:space="0"/>
              <w:right w:val="single" w:color="000000" w:sz="4" w:space="0"/>
            </w:tcBorders>
            <w:vAlign w:val="center"/>
          </w:tcPr>
          <w:p w14:paraId="5A445922">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对使用禁用的渔具、捕捞方法和小于最小网目尺寸的网具进行捕捞或者渔获物中幼鱼超过规定比例的处罚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623AB86">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7D9DAEE">
            <w:pPr>
              <w:spacing w:line="240" w:lineRule="exact"/>
              <w:jc w:val="center"/>
              <w:rPr>
                <w:rFonts w:ascii="Times New Roman" w:hAnsi="Times New Roman"/>
                <w:color w:val="000000"/>
                <w:szCs w:val="21"/>
              </w:rPr>
            </w:pPr>
          </w:p>
        </w:tc>
      </w:tr>
      <w:tr w14:paraId="6FEC2563">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7BDABA3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69</w:t>
            </w:r>
          </w:p>
        </w:tc>
        <w:tc>
          <w:tcPr>
            <w:tcW w:w="9850" w:type="dxa"/>
            <w:tcBorders>
              <w:top w:val="single" w:color="000000" w:sz="4" w:space="0"/>
              <w:left w:val="single" w:color="000000" w:sz="4" w:space="0"/>
              <w:bottom w:val="single" w:color="000000" w:sz="4" w:space="0"/>
              <w:right w:val="single" w:color="000000" w:sz="4" w:space="0"/>
            </w:tcBorders>
            <w:vAlign w:val="center"/>
          </w:tcPr>
          <w:p w14:paraId="4BF371B9">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对制造、销售禁用的渔具的处罚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5A65669">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EB9ADCA">
            <w:pPr>
              <w:spacing w:line="240" w:lineRule="exact"/>
              <w:jc w:val="center"/>
              <w:rPr>
                <w:rFonts w:ascii="Times New Roman" w:hAnsi="Times New Roman"/>
                <w:color w:val="000000"/>
                <w:szCs w:val="21"/>
              </w:rPr>
            </w:pPr>
          </w:p>
        </w:tc>
      </w:tr>
      <w:tr w14:paraId="42308B02">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12791FD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70</w:t>
            </w:r>
          </w:p>
        </w:tc>
        <w:tc>
          <w:tcPr>
            <w:tcW w:w="9850" w:type="dxa"/>
            <w:tcBorders>
              <w:top w:val="single" w:color="000000" w:sz="4" w:space="0"/>
              <w:left w:val="single" w:color="000000" w:sz="4" w:space="0"/>
              <w:bottom w:val="single" w:color="000000" w:sz="4" w:space="0"/>
              <w:right w:val="single" w:color="000000" w:sz="4" w:space="0"/>
            </w:tcBorders>
            <w:vAlign w:val="center"/>
          </w:tcPr>
          <w:p w14:paraId="75E40F10">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对农村村民未经批准或者采取欺骗手段骗取批准，非法占用土地建住宅的处罚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7C3A75C">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CE94733">
            <w:pPr>
              <w:spacing w:line="240" w:lineRule="exact"/>
              <w:jc w:val="center"/>
              <w:rPr>
                <w:rFonts w:ascii="Times New Roman" w:hAnsi="Times New Roman"/>
                <w:color w:val="000000"/>
                <w:szCs w:val="21"/>
              </w:rPr>
            </w:pPr>
          </w:p>
        </w:tc>
      </w:tr>
      <w:tr w14:paraId="1ED30924">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09501A2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71</w:t>
            </w:r>
          </w:p>
        </w:tc>
        <w:tc>
          <w:tcPr>
            <w:tcW w:w="9850" w:type="dxa"/>
            <w:tcBorders>
              <w:top w:val="single" w:color="000000" w:sz="4" w:space="0"/>
              <w:left w:val="single" w:color="000000" w:sz="4" w:space="0"/>
              <w:bottom w:val="single" w:color="000000" w:sz="4" w:space="0"/>
              <w:right w:val="single" w:color="000000" w:sz="4" w:space="0"/>
            </w:tcBorders>
            <w:vAlign w:val="center"/>
          </w:tcPr>
          <w:p w14:paraId="48A51B44">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对在禁渔区、禁渔期垂钓的处罚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E0ABB6B">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8DB9FB4">
            <w:pPr>
              <w:spacing w:line="240" w:lineRule="exact"/>
              <w:jc w:val="center"/>
              <w:rPr>
                <w:rFonts w:ascii="Times New Roman" w:hAnsi="Times New Roman"/>
                <w:color w:val="000000"/>
                <w:szCs w:val="21"/>
              </w:rPr>
            </w:pPr>
          </w:p>
        </w:tc>
      </w:tr>
      <w:tr w14:paraId="5AB8DC30">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674B7C1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72</w:t>
            </w:r>
          </w:p>
        </w:tc>
        <w:tc>
          <w:tcPr>
            <w:tcW w:w="9850" w:type="dxa"/>
            <w:tcBorders>
              <w:top w:val="single" w:color="000000" w:sz="4" w:space="0"/>
              <w:left w:val="single" w:color="000000" w:sz="4" w:space="0"/>
              <w:bottom w:val="single" w:color="000000" w:sz="4" w:space="0"/>
              <w:right w:val="single" w:color="000000" w:sz="4" w:space="0"/>
            </w:tcBorders>
            <w:vAlign w:val="center"/>
          </w:tcPr>
          <w:p w14:paraId="1B32D449">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对拖拉机、联合收割机操作人员操作与本人操作证件规定不相符的拖拉机、联合收割机的处罚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E3C923E">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A318976">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吊销操作证件除外</w:t>
            </w:r>
          </w:p>
        </w:tc>
      </w:tr>
      <w:tr w14:paraId="46904B27">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03602D9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73</w:t>
            </w:r>
          </w:p>
        </w:tc>
        <w:tc>
          <w:tcPr>
            <w:tcW w:w="9850" w:type="dxa"/>
            <w:tcBorders>
              <w:top w:val="single" w:color="000000" w:sz="4" w:space="0"/>
              <w:left w:val="single" w:color="000000" w:sz="4" w:space="0"/>
              <w:bottom w:val="single" w:color="000000" w:sz="4" w:space="0"/>
              <w:right w:val="single" w:color="000000" w:sz="4" w:space="0"/>
            </w:tcBorders>
            <w:vAlign w:val="center"/>
          </w:tcPr>
          <w:p w14:paraId="6DBB8713">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对拖拉机、联合收割机操作人员操作未按照规定登记、检验或者检验不合格、安全设施不全、机件失效的拖拉机、联合收割机的处罚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5EA7753">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9904A73">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吊销操作证件除外</w:t>
            </w:r>
          </w:p>
        </w:tc>
      </w:tr>
      <w:tr w14:paraId="2081D56A">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32D5E2B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74</w:t>
            </w:r>
          </w:p>
        </w:tc>
        <w:tc>
          <w:tcPr>
            <w:tcW w:w="9850" w:type="dxa"/>
            <w:tcBorders>
              <w:top w:val="single" w:color="000000" w:sz="4" w:space="0"/>
              <w:left w:val="single" w:color="000000" w:sz="4" w:space="0"/>
              <w:bottom w:val="single" w:color="000000" w:sz="4" w:space="0"/>
              <w:right w:val="single" w:color="000000" w:sz="4" w:space="0"/>
            </w:tcBorders>
            <w:vAlign w:val="center"/>
          </w:tcPr>
          <w:p w14:paraId="126F2BA2">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对未按照规定办理登记手续并取得相应的证书和牌照，擅自将拖拉机、联合收割机投入使用，或者未按照规定办理变更登记手续的处罚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FB41C13">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8A5F850">
            <w:pPr>
              <w:spacing w:line="240" w:lineRule="exact"/>
              <w:jc w:val="center"/>
              <w:rPr>
                <w:rFonts w:ascii="Times New Roman" w:hAnsi="Times New Roman"/>
                <w:color w:val="000000"/>
                <w:szCs w:val="21"/>
              </w:rPr>
            </w:pPr>
          </w:p>
        </w:tc>
      </w:tr>
      <w:tr w14:paraId="1484C7CB">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61AA3A1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75</w:t>
            </w:r>
          </w:p>
        </w:tc>
        <w:tc>
          <w:tcPr>
            <w:tcW w:w="9850" w:type="dxa"/>
            <w:tcBorders>
              <w:top w:val="single" w:color="000000" w:sz="4" w:space="0"/>
              <w:left w:val="single" w:color="000000" w:sz="4" w:space="0"/>
              <w:bottom w:val="single" w:color="000000" w:sz="4" w:space="0"/>
              <w:right w:val="single" w:color="000000" w:sz="4" w:space="0"/>
            </w:tcBorders>
            <w:vAlign w:val="center"/>
          </w:tcPr>
          <w:p w14:paraId="05B0E268">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对未取得拖拉机、联合收割机操作证件而操作拖拉机、联合收割机的处罚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B6416FE">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4218F78">
            <w:pPr>
              <w:spacing w:line="240" w:lineRule="exact"/>
              <w:jc w:val="center"/>
              <w:rPr>
                <w:rFonts w:ascii="Times New Roman" w:hAnsi="Times New Roman"/>
                <w:color w:val="000000"/>
                <w:szCs w:val="21"/>
              </w:rPr>
            </w:pPr>
          </w:p>
        </w:tc>
      </w:tr>
      <w:tr w14:paraId="1A67F8BC">
        <w:tblPrEx>
          <w:tblCellMar>
            <w:top w:w="0" w:type="dxa"/>
            <w:left w:w="108" w:type="dxa"/>
            <w:bottom w:w="0" w:type="dxa"/>
            <w:right w:w="108" w:type="dxa"/>
          </w:tblCellMar>
        </w:tblPrEx>
        <w:trPr>
          <w:trHeight w:val="510"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5BF3ADA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76</w:t>
            </w:r>
          </w:p>
        </w:tc>
        <w:tc>
          <w:tcPr>
            <w:tcW w:w="9850" w:type="dxa"/>
            <w:tcBorders>
              <w:top w:val="single" w:color="000000" w:sz="4" w:space="0"/>
              <w:left w:val="single" w:color="000000" w:sz="4" w:space="0"/>
              <w:bottom w:val="single" w:color="000000" w:sz="4" w:space="0"/>
              <w:right w:val="single" w:color="000000" w:sz="4" w:space="0"/>
            </w:tcBorders>
            <w:vAlign w:val="center"/>
          </w:tcPr>
          <w:p w14:paraId="5BFB3176">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对在道路外驾驶拖拉机、联合收割机的驾驶人员饮酒后驾驶、操作拖拉机、联合收割机或伪造、变造或者使用伪造、变造的拖拉机、联合收割机有关证件、标志的处罚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CF9E47C">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F0D28D7">
            <w:pPr>
              <w:spacing w:line="240" w:lineRule="exact"/>
              <w:jc w:val="center"/>
              <w:rPr>
                <w:rFonts w:ascii="Times New Roman" w:hAnsi="Times New Roman"/>
                <w:color w:val="000000"/>
                <w:szCs w:val="21"/>
              </w:rPr>
            </w:pPr>
          </w:p>
        </w:tc>
      </w:tr>
      <w:tr w14:paraId="1D14BCDC">
        <w:tblPrEx>
          <w:tblCellMar>
            <w:top w:w="0" w:type="dxa"/>
            <w:left w:w="108" w:type="dxa"/>
            <w:bottom w:w="0" w:type="dxa"/>
            <w:right w:w="108" w:type="dxa"/>
          </w:tblCellMar>
        </w:tblPrEx>
        <w:trPr>
          <w:trHeight w:val="510"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3183342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77</w:t>
            </w:r>
          </w:p>
        </w:tc>
        <w:tc>
          <w:tcPr>
            <w:tcW w:w="9850" w:type="dxa"/>
            <w:tcBorders>
              <w:top w:val="single" w:color="000000" w:sz="4" w:space="0"/>
              <w:left w:val="single" w:color="000000" w:sz="4" w:space="0"/>
              <w:bottom w:val="single" w:color="000000" w:sz="4" w:space="0"/>
              <w:right w:val="single" w:color="000000" w:sz="4" w:space="0"/>
            </w:tcBorders>
            <w:vAlign w:val="center"/>
          </w:tcPr>
          <w:p w14:paraId="52D43FDD">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对未取得驾驶证、未参加驾驶证审验或者驾驶证被依法吊销、暂扣期间，在道路外驾驶拖拉机、联合收割机的处罚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24316C8">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30A670A0">
            <w:pPr>
              <w:spacing w:line="240" w:lineRule="exact"/>
              <w:jc w:val="center"/>
              <w:rPr>
                <w:rFonts w:ascii="Times New Roman" w:hAnsi="Times New Roman"/>
                <w:color w:val="000000"/>
                <w:szCs w:val="21"/>
              </w:rPr>
            </w:pPr>
          </w:p>
        </w:tc>
      </w:tr>
      <w:tr w14:paraId="71FC6084">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4A781DB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78</w:t>
            </w:r>
          </w:p>
        </w:tc>
        <w:tc>
          <w:tcPr>
            <w:tcW w:w="9850" w:type="dxa"/>
            <w:tcBorders>
              <w:top w:val="single" w:color="000000" w:sz="4" w:space="0"/>
              <w:left w:val="single" w:color="000000" w:sz="4" w:space="0"/>
              <w:bottom w:val="single" w:color="000000" w:sz="4" w:space="0"/>
              <w:right w:val="single" w:color="000000" w:sz="4" w:space="0"/>
            </w:tcBorders>
            <w:vAlign w:val="center"/>
          </w:tcPr>
          <w:p w14:paraId="56E49FFA">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对破坏或者擅自改变基本农田保护区标志的处罚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FFAA180">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35C8DFAD">
            <w:pPr>
              <w:spacing w:line="240" w:lineRule="exact"/>
              <w:jc w:val="center"/>
              <w:rPr>
                <w:rFonts w:ascii="Times New Roman" w:hAnsi="Times New Roman"/>
                <w:color w:val="000000"/>
                <w:szCs w:val="21"/>
              </w:rPr>
            </w:pPr>
          </w:p>
        </w:tc>
      </w:tr>
      <w:tr w14:paraId="311D9B77">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103090D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79</w:t>
            </w:r>
          </w:p>
        </w:tc>
        <w:tc>
          <w:tcPr>
            <w:tcW w:w="9850" w:type="dxa"/>
            <w:tcBorders>
              <w:top w:val="single" w:color="000000" w:sz="4" w:space="0"/>
              <w:left w:val="single" w:color="000000" w:sz="4" w:space="0"/>
              <w:bottom w:val="single" w:color="000000" w:sz="4" w:space="0"/>
              <w:right w:val="single" w:color="000000" w:sz="4" w:space="0"/>
            </w:tcBorders>
            <w:vAlign w:val="center"/>
          </w:tcPr>
          <w:p w14:paraId="2AB94ECC">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对未取得种子生产经营许可证生产经营种子的处罚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26E3E1B">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1A2104E">
            <w:pPr>
              <w:widowControl/>
              <w:spacing w:line="240" w:lineRule="exact"/>
              <w:jc w:val="center"/>
              <w:textAlignment w:val="center"/>
              <w:rPr>
                <w:rFonts w:ascii="Times New Roman" w:hAnsi="宋体"/>
                <w:color w:val="000000"/>
                <w:kern w:val="0"/>
                <w:szCs w:val="21"/>
              </w:rPr>
            </w:pPr>
            <w:r>
              <w:rPr>
                <w:rFonts w:hint="eastAsia" w:ascii="Times New Roman" w:hAnsi="宋体"/>
                <w:color w:val="000000"/>
                <w:kern w:val="0"/>
                <w:szCs w:val="21"/>
              </w:rPr>
              <w:t>对个人罚款</w:t>
            </w:r>
            <w:r>
              <w:rPr>
                <w:rFonts w:ascii="Times New Roman" w:hAnsi="Times New Roman"/>
                <w:color w:val="000000"/>
                <w:kern w:val="0"/>
                <w:szCs w:val="21"/>
              </w:rPr>
              <w:t>10</w:t>
            </w:r>
            <w:r>
              <w:rPr>
                <w:rFonts w:hint="eastAsia" w:ascii="Times New Roman" w:hAnsi="宋体"/>
                <w:color w:val="000000"/>
                <w:kern w:val="0"/>
                <w:szCs w:val="21"/>
              </w:rPr>
              <w:t>万元</w:t>
            </w:r>
          </w:p>
          <w:p w14:paraId="5C941C00">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以上除外</w:t>
            </w:r>
          </w:p>
        </w:tc>
      </w:tr>
      <w:tr w14:paraId="4A1B3CB9">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6B659DB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80</w:t>
            </w:r>
          </w:p>
        </w:tc>
        <w:tc>
          <w:tcPr>
            <w:tcW w:w="9850" w:type="dxa"/>
            <w:tcBorders>
              <w:top w:val="single" w:color="000000" w:sz="4" w:space="0"/>
              <w:left w:val="single" w:color="000000" w:sz="4" w:space="0"/>
              <w:bottom w:val="single" w:color="000000" w:sz="4" w:space="0"/>
              <w:right w:val="single" w:color="000000" w:sz="4" w:space="0"/>
            </w:tcBorders>
            <w:vAlign w:val="center"/>
          </w:tcPr>
          <w:p w14:paraId="42E4351B">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对未按照种子生产经营许可证的规定生产经营种子的处罚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5BF71E2">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31D4FA4">
            <w:pPr>
              <w:widowControl/>
              <w:spacing w:line="240" w:lineRule="exact"/>
              <w:jc w:val="center"/>
              <w:textAlignment w:val="center"/>
              <w:rPr>
                <w:rFonts w:ascii="Times New Roman" w:hAnsi="宋体"/>
                <w:color w:val="000000"/>
                <w:kern w:val="0"/>
                <w:szCs w:val="21"/>
              </w:rPr>
            </w:pPr>
            <w:r>
              <w:rPr>
                <w:rFonts w:hint="eastAsia" w:ascii="Times New Roman" w:hAnsi="宋体"/>
                <w:color w:val="000000"/>
                <w:kern w:val="0"/>
                <w:szCs w:val="21"/>
              </w:rPr>
              <w:t>对个人罚款</w:t>
            </w:r>
            <w:r>
              <w:rPr>
                <w:rFonts w:ascii="Times New Roman" w:hAnsi="Times New Roman"/>
                <w:color w:val="000000"/>
                <w:kern w:val="0"/>
                <w:szCs w:val="21"/>
              </w:rPr>
              <w:t>10</w:t>
            </w:r>
            <w:r>
              <w:rPr>
                <w:rFonts w:hint="eastAsia" w:ascii="Times New Roman" w:hAnsi="宋体"/>
                <w:color w:val="000000"/>
                <w:kern w:val="0"/>
                <w:szCs w:val="21"/>
              </w:rPr>
              <w:t>万元</w:t>
            </w:r>
          </w:p>
          <w:p w14:paraId="36ED6404">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以上除外</w:t>
            </w:r>
          </w:p>
        </w:tc>
      </w:tr>
      <w:tr w14:paraId="71BC992E">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0372CAE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81</w:t>
            </w:r>
          </w:p>
        </w:tc>
        <w:tc>
          <w:tcPr>
            <w:tcW w:w="9850" w:type="dxa"/>
            <w:tcBorders>
              <w:top w:val="single" w:color="000000" w:sz="4" w:space="0"/>
              <w:left w:val="single" w:color="000000" w:sz="4" w:space="0"/>
              <w:bottom w:val="single" w:color="000000" w:sz="4" w:space="0"/>
              <w:right w:val="single" w:color="000000" w:sz="4" w:space="0"/>
            </w:tcBorders>
            <w:vAlign w:val="center"/>
          </w:tcPr>
          <w:p w14:paraId="1D54B077">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对未取得生产许可证生产饲料、饲料添加剂的处罚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0F85C77">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3CFEEDE0">
            <w:pPr>
              <w:spacing w:line="240" w:lineRule="exact"/>
              <w:jc w:val="center"/>
              <w:rPr>
                <w:rFonts w:ascii="Times New Roman" w:hAnsi="Times New Roman"/>
                <w:color w:val="000000"/>
                <w:szCs w:val="21"/>
              </w:rPr>
            </w:pPr>
          </w:p>
        </w:tc>
      </w:tr>
      <w:tr w14:paraId="0D6B8F82">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1C61D89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82</w:t>
            </w:r>
          </w:p>
        </w:tc>
        <w:tc>
          <w:tcPr>
            <w:tcW w:w="9850" w:type="dxa"/>
            <w:tcBorders>
              <w:top w:val="single" w:color="000000" w:sz="4" w:space="0"/>
              <w:left w:val="single" w:color="000000" w:sz="4" w:space="0"/>
              <w:bottom w:val="single" w:color="000000" w:sz="4" w:space="0"/>
              <w:right w:val="single" w:color="000000" w:sz="4" w:space="0"/>
            </w:tcBorders>
            <w:vAlign w:val="center"/>
          </w:tcPr>
          <w:p w14:paraId="5C9A9DB9">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对无兽药经营许可证经营兽药的，或者虽有兽药经营许可证经营假、劣兽药的，或者兽药经营企业经营人用药品的处罚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3E7282D">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3904DAC">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吊销兽药生产（经营）许可证除外</w:t>
            </w:r>
          </w:p>
        </w:tc>
      </w:tr>
      <w:tr w14:paraId="2FB2879B">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3BA988E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83</w:t>
            </w:r>
          </w:p>
        </w:tc>
        <w:tc>
          <w:tcPr>
            <w:tcW w:w="9850" w:type="dxa"/>
            <w:tcBorders>
              <w:top w:val="single" w:color="000000" w:sz="4" w:space="0"/>
              <w:left w:val="single" w:color="000000" w:sz="4" w:space="0"/>
              <w:bottom w:val="single" w:color="000000" w:sz="4" w:space="0"/>
              <w:right w:val="single" w:color="000000" w:sz="4" w:space="0"/>
            </w:tcBorders>
            <w:vAlign w:val="center"/>
          </w:tcPr>
          <w:p w14:paraId="76984CCE">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对农产品生产企业、农民专业合作经济组织未建立或者未按照规定保存农产品生产记录的，或者伪造农产品生产记录的处罚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BC40211">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51EE78B">
            <w:pPr>
              <w:spacing w:line="240" w:lineRule="exact"/>
              <w:jc w:val="center"/>
              <w:rPr>
                <w:rFonts w:ascii="Times New Roman" w:hAnsi="Times New Roman"/>
                <w:color w:val="000000"/>
                <w:szCs w:val="21"/>
              </w:rPr>
            </w:pPr>
          </w:p>
        </w:tc>
      </w:tr>
      <w:tr w14:paraId="55AE3BA2">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3F08323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84</w:t>
            </w:r>
          </w:p>
        </w:tc>
        <w:tc>
          <w:tcPr>
            <w:tcW w:w="9850" w:type="dxa"/>
            <w:tcBorders>
              <w:top w:val="single" w:color="000000" w:sz="4" w:space="0"/>
              <w:left w:val="single" w:color="000000" w:sz="4" w:space="0"/>
              <w:bottom w:val="single" w:color="000000" w:sz="4" w:space="0"/>
              <w:right w:val="single" w:color="000000" w:sz="4" w:space="0"/>
            </w:tcBorders>
            <w:vAlign w:val="center"/>
          </w:tcPr>
          <w:p w14:paraId="6AF22A7D">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对销售的农产品未按照规定进行包装、标识的处罚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2DDFE59">
            <w:pPr>
              <w:widowControl/>
              <w:spacing w:line="240" w:lineRule="exact"/>
              <w:jc w:val="center"/>
              <w:textAlignment w:val="center"/>
              <w:rPr>
                <w:rFonts w:ascii="Times New Roman" w:hAnsi="Times New Roman"/>
                <w:color w:val="000000"/>
                <w:szCs w:val="21"/>
              </w:rPr>
            </w:pPr>
            <w:r>
              <w:rPr>
                <w:rFonts w:hint="eastAsia" w:ascii="Times New Roman" w:hAnsi="宋体"/>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3962733">
            <w:pPr>
              <w:spacing w:line="240" w:lineRule="exact"/>
              <w:jc w:val="center"/>
              <w:rPr>
                <w:rFonts w:ascii="Times New Roman" w:hAnsi="Times New Roman"/>
                <w:color w:val="000000"/>
                <w:szCs w:val="21"/>
              </w:rPr>
            </w:pPr>
          </w:p>
        </w:tc>
      </w:tr>
      <w:tr w14:paraId="3B0605B9">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62B2CE9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85</w:t>
            </w:r>
          </w:p>
        </w:tc>
        <w:tc>
          <w:tcPr>
            <w:tcW w:w="9850" w:type="dxa"/>
            <w:tcBorders>
              <w:top w:val="single" w:color="000000" w:sz="4" w:space="0"/>
              <w:left w:val="single" w:color="000000" w:sz="4" w:space="0"/>
              <w:bottom w:val="single" w:color="000000" w:sz="4" w:space="0"/>
              <w:right w:val="single" w:color="000000" w:sz="4" w:space="0"/>
            </w:tcBorders>
            <w:vAlign w:val="center"/>
          </w:tcPr>
          <w:p w14:paraId="1E6B637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对经营者经营的饲料、饲料添加剂失效、霉变或者超过保质期的处罚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99A3CF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BE37AFB">
            <w:pPr>
              <w:spacing w:line="240" w:lineRule="exact"/>
              <w:jc w:val="center"/>
              <w:rPr>
                <w:rFonts w:ascii="Times New Roman" w:hAnsi="Times New Roman"/>
                <w:color w:val="000000"/>
                <w:szCs w:val="21"/>
              </w:rPr>
            </w:pPr>
          </w:p>
        </w:tc>
      </w:tr>
      <w:tr w14:paraId="7E5A7FFF">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5DA4CB0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86</w:t>
            </w:r>
          </w:p>
        </w:tc>
        <w:tc>
          <w:tcPr>
            <w:tcW w:w="9850" w:type="dxa"/>
            <w:tcBorders>
              <w:top w:val="single" w:color="000000" w:sz="4" w:space="0"/>
              <w:left w:val="single" w:color="000000" w:sz="4" w:space="0"/>
              <w:bottom w:val="single" w:color="000000" w:sz="4" w:space="0"/>
              <w:right w:val="single" w:color="000000" w:sz="4" w:space="0"/>
            </w:tcBorders>
            <w:vAlign w:val="center"/>
          </w:tcPr>
          <w:p w14:paraId="6A1CAE1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对擅自移动、损毁特定农产品禁止生产区标示牌的处罚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4240CB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752D496">
            <w:pPr>
              <w:spacing w:line="240" w:lineRule="exact"/>
              <w:jc w:val="center"/>
              <w:rPr>
                <w:rFonts w:ascii="Times New Roman" w:hAnsi="Times New Roman"/>
                <w:color w:val="000000"/>
                <w:szCs w:val="21"/>
              </w:rPr>
            </w:pPr>
          </w:p>
        </w:tc>
      </w:tr>
      <w:tr w14:paraId="5875F4E1">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5C23EA0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87</w:t>
            </w:r>
          </w:p>
        </w:tc>
        <w:tc>
          <w:tcPr>
            <w:tcW w:w="9850" w:type="dxa"/>
            <w:tcBorders>
              <w:top w:val="single" w:color="000000" w:sz="4" w:space="0"/>
              <w:left w:val="single" w:color="000000" w:sz="4" w:space="0"/>
              <w:bottom w:val="single" w:color="000000" w:sz="4" w:space="0"/>
              <w:right w:val="single" w:color="000000" w:sz="4" w:space="0"/>
            </w:tcBorders>
            <w:vAlign w:val="center"/>
          </w:tcPr>
          <w:p w14:paraId="0839028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对偷捕、抢夺他人养殖的水产品的，或者破坏他人养殖水体、养殖设施的处罚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FFB2D1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9DC0A7A">
            <w:pPr>
              <w:spacing w:line="240" w:lineRule="exact"/>
              <w:jc w:val="center"/>
              <w:rPr>
                <w:rFonts w:ascii="Times New Roman" w:hAnsi="Times New Roman"/>
                <w:color w:val="000000"/>
                <w:szCs w:val="21"/>
              </w:rPr>
            </w:pPr>
          </w:p>
        </w:tc>
      </w:tr>
      <w:tr w14:paraId="6CF5BDAA">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0C37CBB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88</w:t>
            </w:r>
          </w:p>
        </w:tc>
        <w:tc>
          <w:tcPr>
            <w:tcW w:w="9850" w:type="dxa"/>
            <w:tcBorders>
              <w:top w:val="single" w:color="000000" w:sz="4" w:space="0"/>
              <w:left w:val="single" w:color="000000" w:sz="4" w:space="0"/>
              <w:bottom w:val="single" w:color="000000" w:sz="4" w:space="0"/>
              <w:right w:val="single" w:color="000000" w:sz="4" w:space="0"/>
            </w:tcBorders>
            <w:vAlign w:val="center"/>
          </w:tcPr>
          <w:p w14:paraId="7A40E14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对未经批准在水产种质资源保护区内从事捕捞活动的处罚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8696DC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383071F0">
            <w:pPr>
              <w:spacing w:line="240" w:lineRule="exact"/>
              <w:jc w:val="center"/>
              <w:rPr>
                <w:rFonts w:ascii="Times New Roman" w:hAnsi="Times New Roman"/>
                <w:color w:val="000000"/>
                <w:szCs w:val="21"/>
              </w:rPr>
            </w:pPr>
          </w:p>
        </w:tc>
      </w:tr>
      <w:tr w14:paraId="62621BD0">
        <w:tblPrEx>
          <w:tblCellMar>
            <w:top w:w="0" w:type="dxa"/>
            <w:left w:w="108" w:type="dxa"/>
            <w:bottom w:w="0" w:type="dxa"/>
            <w:right w:w="108" w:type="dxa"/>
          </w:tblCellMar>
        </w:tblPrEx>
        <w:trPr>
          <w:trHeight w:val="510"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725C5EC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89</w:t>
            </w:r>
          </w:p>
        </w:tc>
        <w:tc>
          <w:tcPr>
            <w:tcW w:w="9850" w:type="dxa"/>
            <w:tcBorders>
              <w:top w:val="single" w:color="000000" w:sz="4" w:space="0"/>
              <w:left w:val="single" w:color="000000" w:sz="4" w:space="0"/>
              <w:bottom w:val="single" w:color="000000" w:sz="4" w:space="0"/>
              <w:right w:val="single" w:color="000000" w:sz="4" w:space="0"/>
            </w:tcBorders>
            <w:vAlign w:val="center"/>
          </w:tcPr>
          <w:p w14:paraId="1465CD4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对未取得动物防疫条件合格证开办动物饲养场和隔离场所、动物屠宰加工场所以及动物和动物产品无害化处理场所的处罚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7A66BB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8EE6FA3">
            <w:pPr>
              <w:spacing w:line="240" w:lineRule="exact"/>
              <w:jc w:val="center"/>
              <w:rPr>
                <w:rFonts w:ascii="Times New Roman" w:hAnsi="Times New Roman"/>
                <w:color w:val="000000"/>
                <w:szCs w:val="21"/>
              </w:rPr>
            </w:pPr>
          </w:p>
        </w:tc>
      </w:tr>
      <w:tr w14:paraId="5E1A263E">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23FA125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90</w:t>
            </w:r>
          </w:p>
        </w:tc>
        <w:tc>
          <w:tcPr>
            <w:tcW w:w="9850" w:type="dxa"/>
            <w:tcBorders>
              <w:top w:val="single" w:color="000000" w:sz="4" w:space="0"/>
              <w:left w:val="single" w:color="000000" w:sz="4" w:space="0"/>
              <w:bottom w:val="single" w:color="000000" w:sz="4" w:space="0"/>
              <w:right w:val="single" w:color="000000" w:sz="4" w:space="0"/>
            </w:tcBorders>
            <w:vAlign w:val="center"/>
          </w:tcPr>
          <w:p w14:paraId="5EAD17B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对未经定点从事生猪屠宰活动的处罚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B1188C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6934179">
            <w:pPr>
              <w:spacing w:line="240" w:lineRule="exact"/>
              <w:jc w:val="center"/>
              <w:rPr>
                <w:rFonts w:ascii="Times New Roman" w:hAnsi="Times New Roman"/>
                <w:color w:val="000000"/>
                <w:szCs w:val="21"/>
              </w:rPr>
            </w:pPr>
          </w:p>
        </w:tc>
      </w:tr>
      <w:tr w14:paraId="3BA693DB">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634A884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91</w:t>
            </w:r>
          </w:p>
        </w:tc>
        <w:tc>
          <w:tcPr>
            <w:tcW w:w="9850" w:type="dxa"/>
            <w:tcBorders>
              <w:top w:val="single" w:color="000000" w:sz="4" w:space="0"/>
              <w:left w:val="single" w:color="000000" w:sz="4" w:space="0"/>
              <w:bottom w:val="single" w:color="000000" w:sz="4" w:space="0"/>
              <w:right w:val="single" w:color="000000" w:sz="4" w:space="0"/>
            </w:tcBorders>
            <w:vAlign w:val="center"/>
          </w:tcPr>
          <w:p w14:paraId="5B61614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对使用全民所有的水域、滩涂从事养殖生产，无正当理由使水域、滩涂荒芜满一年的处罚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8924C6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164B57A">
            <w:pPr>
              <w:spacing w:line="240" w:lineRule="exact"/>
              <w:jc w:val="center"/>
              <w:rPr>
                <w:rFonts w:ascii="Times New Roman" w:hAnsi="Times New Roman"/>
                <w:color w:val="000000"/>
                <w:szCs w:val="21"/>
              </w:rPr>
            </w:pPr>
          </w:p>
        </w:tc>
      </w:tr>
      <w:tr w14:paraId="6D9506B3">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1091D27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92</w:t>
            </w:r>
          </w:p>
        </w:tc>
        <w:tc>
          <w:tcPr>
            <w:tcW w:w="9850" w:type="dxa"/>
            <w:tcBorders>
              <w:top w:val="single" w:color="000000" w:sz="4" w:space="0"/>
              <w:left w:val="single" w:color="000000" w:sz="4" w:space="0"/>
              <w:bottom w:val="single" w:color="000000" w:sz="4" w:space="0"/>
              <w:right w:val="single" w:color="000000" w:sz="4" w:space="0"/>
            </w:tcBorders>
            <w:vAlign w:val="center"/>
          </w:tcPr>
          <w:p w14:paraId="6EC3FED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对未依法取得养殖证或者超越养殖证许可范围在全民所有的水域从事养殖生产，妨碍航运、行洪的处罚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B47729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554B415">
            <w:pPr>
              <w:spacing w:line="240" w:lineRule="exact"/>
              <w:jc w:val="center"/>
              <w:rPr>
                <w:rFonts w:ascii="Times New Roman" w:hAnsi="Times New Roman"/>
                <w:color w:val="000000"/>
                <w:szCs w:val="21"/>
              </w:rPr>
            </w:pPr>
          </w:p>
        </w:tc>
      </w:tr>
      <w:tr w14:paraId="2A6F8253">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03CA319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93</w:t>
            </w:r>
          </w:p>
        </w:tc>
        <w:tc>
          <w:tcPr>
            <w:tcW w:w="9850" w:type="dxa"/>
            <w:tcBorders>
              <w:top w:val="single" w:color="000000" w:sz="4" w:space="0"/>
              <w:left w:val="single" w:color="000000" w:sz="4" w:space="0"/>
              <w:bottom w:val="single" w:color="000000" w:sz="4" w:space="0"/>
              <w:right w:val="single" w:color="000000" w:sz="4" w:space="0"/>
            </w:tcBorders>
            <w:vAlign w:val="center"/>
          </w:tcPr>
          <w:p w14:paraId="688E11F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对未依法取得捕捞许可证擅自进行捕捞的处罚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B014E8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B58AB58">
            <w:pPr>
              <w:spacing w:line="240" w:lineRule="exact"/>
              <w:jc w:val="center"/>
              <w:rPr>
                <w:rFonts w:ascii="Times New Roman" w:hAnsi="Times New Roman"/>
                <w:color w:val="000000"/>
                <w:szCs w:val="21"/>
              </w:rPr>
            </w:pPr>
          </w:p>
        </w:tc>
      </w:tr>
      <w:tr w14:paraId="2CC74FC3">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7B49558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94</w:t>
            </w:r>
          </w:p>
        </w:tc>
        <w:tc>
          <w:tcPr>
            <w:tcW w:w="9850" w:type="dxa"/>
            <w:tcBorders>
              <w:top w:val="single" w:color="000000" w:sz="4" w:space="0"/>
              <w:left w:val="single" w:color="000000" w:sz="4" w:space="0"/>
              <w:bottom w:val="single" w:color="000000" w:sz="4" w:space="0"/>
              <w:right w:val="single" w:color="000000" w:sz="4" w:space="0"/>
            </w:tcBorders>
            <w:vAlign w:val="center"/>
          </w:tcPr>
          <w:p w14:paraId="4A7EB4C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对在禁止开垦坡度以上陡坡地开垦种植农作物或在禁止开垦、开发的植物保护带内开垦、开发的处罚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6ACAA9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1FC7527">
            <w:pPr>
              <w:spacing w:line="240" w:lineRule="exact"/>
              <w:jc w:val="center"/>
              <w:rPr>
                <w:rFonts w:ascii="Times New Roman" w:hAnsi="Times New Roman"/>
                <w:color w:val="000000"/>
                <w:szCs w:val="21"/>
              </w:rPr>
            </w:pPr>
          </w:p>
        </w:tc>
      </w:tr>
      <w:tr w14:paraId="49D4A214">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41AB573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95</w:t>
            </w:r>
          </w:p>
        </w:tc>
        <w:tc>
          <w:tcPr>
            <w:tcW w:w="9850" w:type="dxa"/>
            <w:tcBorders>
              <w:top w:val="single" w:color="000000" w:sz="4" w:space="0"/>
              <w:left w:val="single" w:color="000000" w:sz="4" w:space="0"/>
              <w:bottom w:val="single" w:color="000000" w:sz="4" w:space="0"/>
              <w:right w:val="single" w:color="000000" w:sz="4" w:space="0"/>
            </w:tcBorders>
            <w:vAlign w:val="center"/>
          </w:tcPr>
          <w:p w14:paraId="7EDEE6B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对在河道、湖泊管理范围内建设妨碍行洪的建筑物、构筑物的处罚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2B292E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57D03AB">
            <w:pPr>
              <w:spacing w:line="240" w:lineRule="exact"/>
              <w:jc w:val="center"/>
              <w:rPr>
                <w:rFonts w:ascii="Times New Roman" w:hAnsi="Times New Roman"/>
                <w:color w:val="000000"/>
                <w:szCs w:val="21"/>
              </w:rPr>
            </w:pPr>
          </w:p>
        </w:tc>
      </w:tr>
      <w:tr w14:paraId="4C84B1DA">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0643858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96</w:t>
            </w:r>
          </w:p>
        </w:tc>
        <w:tc>
          <w:tcPr>
            <w:tcW w:w="9850" w:type="dxa"/>
            <w:tcBorders>
              <w:top w:val="single" w:color="000000" w:sz="4" w:space="0"/>
              <w:left w:val="single" w:color="000000" w:sz="4" w:space="0"/>
              <w:bottom w:val="single" w:color="000000" w:sz="4" w:space="0"/>
              <w:right w:val="single" w:color="000000" w:sz="4" w:space="0"/>
            </w:tcBorders>
            <w:vAlign w:val="center"/>
          </w:tcPr>
          <w:p w14:paraId="1356832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对在河道、湖泊管理范围内倾倒垃圾、渣土，从事影响河势稳定、危害河岸堤防安全和其他妨碍河道行洪的活动的处罚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A47520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F7E8D3A">
            <w:pPr>
              <w:spacing w:line="240" w:lineRule="exact"/>
              <w:jc w:val="center"/>
              <w:rPr>
                <w:rFonts w:ascii="Times New Roman" w:hAnsi="Times New Roman"/>
                <w:color w:val="000000"/>
                <w:szCs w:val="21"/>
              </w:rPr>
            </w:pPr>
          </w:p>
        </w:tc>
      </w:tr>
      <w:tr w14:paraId="326806D0">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4F0046C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97</w:t>
            </w:r>
          </w:p>
        </w:tc>
        <w:tc>
          <w:tcPr>
            <w:tcW w:w="9850" w:type="dxa"/>
            <w:tcBorders>
              <w:top w:val="single" w:color="000000" w:sz="4" w:space="0"/>
              <w:left w:val="single" w:color="000000" w:sz="4" w:space="0"/>
              <w:bottom w:val="single" w:color="000000" w:sz="4" w:space="0"/>
              <w:right w:val="single" w:color="000000" w:sz="4" w:space="0"/>
            </w:tcBorders>
            <w:vAlign w:val="center"/>
          </w:tcPr>
          <w:p w14:paraId="4E6F2A4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对在行洪河道内种植阻碍行洪的林木和高秆作物的处罚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962AAB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3989C9EF">
            <w:pPr>
              <w:spacing w:line="240" w:lineRule="exact"/>
              <w:jc w:val="center"/>
              <w:rPr>
                <w:rFonts w:ascii="Times New Roman" w:hAnsi="Times New Roman"/>
                <w:color w:val="000000"/>
                <w:szCs w:val="21"/>
              </w:rPr>
            </w:pPr>
          </w:p>
        </w:tc>
      </w:tr>
      <w:tr w14:paraId="1759A107">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7E9B817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98</w:t>
            </w:r>
          </w:p>
        </w:tc>
        <w:tc>
          <w:tcPr>
            <w:tcW w:w="9850" w:type="dxa"/>
            <w:tcBorders>
              <w:top w:val="single" w:color="000000" w:sz="4" w:space="0"/>
              <w:left w:val="single" w:color="000000" w:sz="4" w:space="0"/>
              <w:bottom w:val="single" w:color="000000" w:sz="4" w:space="0"/>
              <w:right w:val="single" w:color="000000" w:sz="4" w:space="0"/>
            </w:tcBorders>
            <w:vAlign w:val="center"/>
          </w:tcPr>
          <w:p w14:paraId="184E2D8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对侵占、毁坏水工程及堤防、护岸等有关设施，毁坏防汛、水文监测、水文地质监测设施的处罚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B0F6A3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3D5B6FB">
            <w:pPr>
              <w:spacing w:line="240" w:lineRule="exact"/>
              <w:jc w:val="center"/>
              <w:rPr>
                <w:rFonts w:ascii="Times New Roman" w:hAnsi="Times New Roman"/>
                <w:color w:val="000000"/>
                <w:szCs w:val="21"/>
              </w:rPr>
            </w:pPr>
          </w:p>
        </w:tc>
      </w:tr>
      <w:tr w14:paraId="4F86541A">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793AA5C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99</w:t>
            </w:r>
          </w:p>
        </w:tc>
        <w:tc>
          <w:tcPr>
            <w:tcW w:w="9850" w:type="dxa"/>
            <w:tcBorders>
              <w:top w:val="single" w:color="000000" w:sz="4" w:space="0"/>
              <w:left w:val="single" w:color="000000" w:sz="4" w:space="0"/>
              <w:bottom w:val="single" w:color="000000" w:sz="4" w:space="0"/>
              <w:right w:val="single" w:color="000000" w:sz="4" w:space="0"/>
            </w:tcBorders>
            <w:vAlign w:val="center"/>
          </w:tcPr>
          <w:p w14:paraId="264A7EF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对在水工程保护范围内，从事影响水工程运行和危害水工程安全的爆破、打井、采石、取土等活动的处罚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B4C3CE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73D652E">
            <w:pPr>
              <w:spacing w:line="240" w:lineRule="exact"/>
              <w:jc w:val="center"/>
              <w:rPr>
                <w:rFonts w:ascii="Times New Roman" w:hAnsi="Times New Roman"/>
                <w:color w:val="000000"/>
                <w:szCs w:val="21"/>
              </w:rPr>
            </w:pPr>
          </w:p>
        </w:tc>
      </w:tr>
      <w:tr w14:paraId="3CB84936">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473755D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100</w:t>
            </w:r>
          </w:p>
        </w:tc>
        <w:tc>
          <w:tcPr>
            <w:tcW w:w="9850" w:type="dxa"/>
            <w:tcBorders>
              <w:top w:val="single" w:color="000000" w:sz="4" w:space="0"/>
              <w:left w:val="single" w:color="000000" w:sz="4" w:space="0"/>
              <w:bottom w:val="single" w:color="000000" w:sz="4" w:space="0"/>
              <w:right w:val="single" w:color="000000" w:sz="4" w:space="0"/>
            </w:tcBorders>
            <w:vAlign w:val="center"/>
          </w:tcPr>
          <w:p w14:paraId="245F735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对破坏、侵占、毁损堤防、水闸、护岸、抽水站、排水渠系等防洪工程和水文、通信设施以及防汛备用的器材、物料的处罚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CD7842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0140F1C">
            <w:pPr>
              <w:spacing w:line="240" w:lineRule="exact"/>
              <w:jc w:val="center"/>
              <w:rPr>
                <w:rFonts w:ascii="Times New Roman" w:hAnsi="Times New Roman"/>
                <w:color w:val="000000"/>
                <w:szCs w:val="21"/>
              </w:rPr>
            </w:pPr>
          </w:p>
        </w:tc>
      </w:tr>
      <w:tr w14:paraId="3EDEB47E">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7DC2E50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101</w:t>
            </w:r>
          </w:p>
        </w:tc>
        <w:tc>
          <w:tcPr>
            <w:tcW w:w="9850" w:type="dxa"/>
            <w:tcBorders>
              <w:top w:val="single" w:color="000000" w:sz="4" w:space="0"/>
              <w:left w:val="single" w:color="000000" w:sz="4" w:space="0"/>
              <w:bottom w:val="single" w:color="000000" w:sz="4" w:space="0"/>
              <w:right w:val="single" w:color="000000" w:sz="4" w:space="0"/>
            </w:tcBorders>
            <w:vAlign w:val="center"/>
          </w:tcPr>
          <w:p w14:paraId="37D8BCA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对毁坏大坝或者其观测、通信、动力、照明、交通、消防等管理设施的处罚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2C37DF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CFA7E4F">
            <w:pPr>
              <w:spacing w:line="240" w:lineRule="exact"/>
              <w:jc w:val="center"/>
              <w:rPr>
                <w:rFonts w:ascii="Times New Roman" w:hAnsi="Times New Roman"/>
                <w:color w:val="000000"/>
                <w:szCs w:val="21"/>
              </w:rPr>
            </w:pPr>
          </w:p>
        </w:tc>
      </w:tr>
      <w:tr w14:paraId="259412CC">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4B3C4FD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102</w:t>
            </w:r>
          </w:p>
        </w:tc>
        <w:tc>
          <w:tcPr>
            <w:tcW w:w="9850" w:type="dxa"/>
            <w:tcBorders>
              <w:top w:val="single" w:color="000000" w:sz="4" w:space="0"/>
              <w:left w:val="single" w:color="000000" w:sz="4" w:space="0"/>
              <w:bottom w:val="single" w:color="000000" w:sz="4" w:space="0"/>
              <w:right w:val="single" w:color="000000" w:sz="4" w:space="0"/>
            </w:tcBorders>
            <w:vAlign w:val="center"/>
          </w:tcPr>
          <w:p w14:paraId="5909E02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对在大坝管理和保护范围内进行爆破、打井、采石、采矿、取土、挖沙、修坟等危害大坝安全活动的处罚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AD12F8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6D5DF658">
            <w:pPr>
              <w:spacing w:line="240" w:lineRule="exact"/>
              <w:jc w:val="center"/>
              <w:rPr>
                <w:rFonts w:ascii="Times New Roman" w:hAnsi="Times New Roman"/>
                <w:color w:val="000000"/>
                <w:szCs w:val="21"/>
              </w:rPr>
            </w:pPr>
          </w:p>
        </w:tc>
      </w:tr>
      <w:tr w14:paraId="725CD765">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0AD7711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103</w:t>
            </w:r>
          </w:p>
        </w:tc>
        <w:tc>
          <w:tcPr>
            <w:tcW w:w="9850" w:type="dxa"/>
            <w:tcBorders>
              <w:top w:val="single" w:color="000000" w:sz="4" w:space="0"/>
              <w:left w:val="single" w:color="000000" w:sz="4" w:space="0"/>
              <w:bottom w:val="single" w:color="000000" w:sz="4" w:space="0"/>
              <w:right w:val="single" w:color="000000" w:sz="4" w:space="0"/>
            </w:tcBorders>
            <w:vAlign w:val="center"/>
          </w:tcPr>
          <w:p w14:paraId="00D4CD0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对擅自操作大坝的泄洪闸门、输水闸门以及其他设施，破坏大坝正常运行的处罚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3F5003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1433EED">
            <w:pPr>
              <w:spacing w:line="240" w:lineRule="exact"/>
              <w:jc w:val="center"/>
              <w:rPr>
                <w:rFonts w:ascii="Times New Roman" w:hAnsi="Times New Roman"/>
                <w:color w:val="000000"/>
                <w:szCs w:val="21"/>
              </w:rPr>
            </w:pPr>
          </w:p>
        </w:tc>
      </w:tr>
      <w:tr w14:paraId="1972A5F8">
        <w:tblPrEx>
          <w:tblCellMar>
            <w:top w:w="0" w:type="dxa"/>
            <w:left w:w="108" w:type="dxa"/>
            <w:bottom w:w="0" w:type="dxa"/>
            <w:right w:w="108" w:type="dxa"/>
          </w:tblCellMar>
        </w:tblPrEx>
        <w:trPr>
          <w:trHeight w:val="340"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3F29511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104</w:t>
            </w:r>
          </w:p>
        </w:tc>
        <w:tc>
          <w:tcPr>
            <w:tcW w:w="9850" w:type="dxa"/>
            <w:tcBorders>
              <w:top w:val="single" w:color="000000" w:sz="4" w:space="0"/>
              <w:left w:val="single" w:color="000000" w:sz="4" w:space="0"/>
              <w:bottom w:val="single" w:color="000000" w:sz="4" w:space="0"/>
              <w:right w:val="single" w:color="000000" w:sz="4" w:space="0"/>
            </w:tcBorders>
            <w:vAlign w:val="center"/>
          </w:tcPr>
          <w:p w14:paraId="3DA7357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对在水库库区内围垦的处罚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C9B6FF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63544E2F">
            <w:pPr>
              <w:spacing w:line="240" w:lineRule="exact"/>
              <w:jc w:val="center"/>
              <w:rPr>
                <w:rFonts w:ascii="Times New Roman" w:hAnsi="Times New Roman"/>
                <w:color w:val="000000"/>
                <w:szCs w:val="21"/>
              </w:rPr>
            </w:pPr>
          </w:p>
        </w:tc>
      </w:tr>
      <w:tr w14:paraId="763D76B1">
        <w:tblPrEx>
          <w:tblCellMar>
            <w:top w:w="0" w:type="dxa"/>
            <w:left w:w="108" w:type="dxa"/>
            <w:bottom w:w="0" w:type="dxa"/>
            <w:right w:w="108" w:type="dxa"/>
          </w:tblCellMar>
        </w:tblPrEx>
        <w:trPr>
          <w:trHeight w:val="340"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53A7966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105</w:t>
            </w:r>
          </w:p>
        </w:tc>
        <w:tc>
          <w:tcPr>
            <w:tcW w:w="9850" w:type="dxa"/>
            <w:tcBorders>
              <w:top w:val="single" w:color="000000" w:sz="4" w:space="0"/>
              <w:left w:val="single" w:color="000000" w:sz="4" w:space="0"/>
              <w:bottom w:val="single" w:color="000000" w:sz="4" w:space="0"/>
              <w:right w:val="single" w:color="000000" w:sz="4" w:space="0"/>
            </w:tcBorders>
            <w:vAlign w:val="center"/>
          </w:tcPr>
          <w:p w14:paraId="4923DCD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对在水库坝体修建码头、渠道或者堆放杂物、晾晒粮草的处罚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2DFFD9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E155600">
            <w:pPr>
              <w:spacing w:line="240" w:lineRule="exact"/>
              <w:jc w:val="center"/>
              <w:rPr>
                <w:rFonts w:ascii="Times New Roman" w:hAnsi="Times New Roman"/>
                <w:color w:val="000000"/>
                <w:szCs w:val="21"/>
              </w:rPr>
            </w:pPr>
          </w:p>
        </w:tc>
      </w:tr>
      <w:tr w14:paraId="6E245520">
        <w:tblPrEx>
          <w:tblCellMar>
            <w:top w:w="0" w:type="dxa"/>
            <w:left w:w="108" w:type="dxa"/>
            <w:bottom w:w="0" w:type="dxa"/>
            <w:right w:w="108" w:type="dxa"/>
          </w:tblCellMar>
        </w:tblPrEx>
        <w:trPr>
          <w:trHeight w:val="340"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5A7D1B4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106</w:t>
            </w:r>
          </w:p>
        </w:tc>
        <w:tc>
          <w:tcPr>
            <w:tcW w:w="9850" w:type="dxa"/>
            <w:tcBorders>
              <w:top w:val="single" w:color="000000" w:sz="4" w:space="0"/>
              <w:left w:val="single" w:color="000000" w:sz="4" w:space="0"/>
              <w:bottom w:val="single" w:color="000000" w:sz="4" w:space="0"/>
              <w:right w:val="single" w:color="000000" w:sz="4" w:space="0"/>
            </w:tcBorders>
            <w:vAlign w:val="center"/>
          </w:tcPr>
          <w:p w14:paraId="561ACF0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对擅自在大坝管理和保护范围内修建码头、鱼塘的处罚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B73A67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2CC3200">
            <w:pPr>
              <w:spacing w:line="240" w:lineRule="exact"/>
              <w:jc w:val="center"/>
              <w:rPr>
                <w:rFonts w:ascii="Times New Roman" w:hAnsi="Times New Roman"/>
                <w:color w:val="000000"/>
                <w:szCs w:val="21"/>
              </w:rPr>
            </w:pPr>
          </w:p>
        </w:tc>
      </w:tr>
      <w:tr w14:paraId="5E2F23E4">
        <w:tblPrEx>
          <w:tblCellMar>
            <w:top w:w="0" w:type="dxa"/>
            <w:left w:w="108" w:type="dxa"/>
            <w:bottom w:w="0" w:type="dxa"/>
            <w:right w:w="108" w:type="dxa"/>
          </w:tblCellMar>
        </w:tblPrEx>
        <w:trPr>
          <w:trHeight w:val="340"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3DF418A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107</w:t>
            </w:r>
          </w:p>
        </w:tc>
        <w:tc>
          <w:tcPr>
            <w:tcW w:w="9850" w:type="dxa"/>
            <w:tcBorders>
              <w:top w:val="single" w:color="000000" w:sz="4" w:space="0"/>
              <w:left w:val="single" w:color="000000" w:sz="4" w:space="0"/>
              <w:bottom w:val="single" w:color="000000" w:sz="4" w:space="0"/>
              <w:right w:val="single" w:color="000000" w:sz="4" w:space="0"/>
            </w:tcBorders>
            <w:vAlign w:val="center"/>
          </w:tcPr>
          <w:p w14:paraId="23B6DD2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对侵占、破坏水源和抗旱设施的处罚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864B1A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E05B273">
            <w:pPr>
              <w:spacing w:line="240" w:lineRule="exact"/>
              <w:jc w:val="center"/>
              <w:rPr>
                <w:rFonts w:ascii="Times New Roman" w:hAnsi="Times New Roman"/>
                <w:color w:val="000000"/>
                <w:szCs w:val="21"/>
              </w:rPr>
            </w:pPr>
          </w:p>
        </w:tc>
      </w:tr>
      <w:tr w14:paraId="06B5E225">
        <w:tblPrEx>
          <w:tblCellMar>
            <w:top w:w="0" w:type="dxa"/>
            <w:left w:w="108" w:type="dxa"/>
            <w:bottom w:w="0" w:type="dxa"/>
            <w:right w:w="108" w:type="dxa"/>
          </w:tblCellMar>
        </w:tblPrEx>
        <w:trPr>
          <w:trHeight w:val="340"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73D3711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108</w:t>
            </w:r>
          </w:p>
        </w:tc>
        <w:tc>
          <w:tcPr>
            <w:tcW w:w="9850" w:type="dxa"/>
            <w:tcBorders>
              <w:top w:val="single" w:color="000000" w:sz="4" w:space="0"/>
              <w:left w:val="single" w:color="000000" w:sz="4" w:space="0"/>
              <w:bottom w:val="single" w:color="000000" w:sz="4" w:space="0"/>
              <w:right w:val="single" w:color="000000" w:sz="4" w:space="0"/>
            </w:tcBorders>
            <w:vAlign w:val="center"/>
          </w:tcPr>
          <w:p w14:paraId="20F534B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对抢水、非法引水、截水或者哄抢抗旱物资的处罚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C64A43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C87FD03">
            <w:pPr>
              <w:spacing w:line="240" w:lineRule="exact"/>
              <w:jc w:val="center"/>
              <w:rPr>
                <w:rFonts w:ascii="Times New Roman" w:hAnsi="Times New Roman"/>
                <w:color w:val="000000"/>
                <w:szCs w:val="21"/>
              </w:rPr>
            </w:pPr>
          </w:p>
        </w:tc>
      </w:tr>
      <w:tr w14:paraId="7E965107">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639CEC5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109</w:t>
            </w:r>
          </w:p>
        </w:tc>
        <w:tc>
          <w:tcPr>
            <w:tcW w:w="9850" w:type="dxa"/>
            <w:tcBorders>
              <w:top w:val="single" w:color="000000" w:sz="4" w:space="0"/>
              <w:left w:val="single" w:color="000000" w:sz="4" w:space="0"/>
              <w:bottom w:val="single" w:color="000000" w:sz="4" w:space="0"/>
              <w:right w:val="single" w:color="000000" w:sz="4" w:space="0"/>
            </w:tcBorders>
            <w:vAlign w:val="center"/>
          </w:tcPr>
          <w:p w14:paraId="775041F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对擅自在地下水禁采区内新建、改建、扩建取用地下水的建设项目，或未经批准擅自在地下水限制开采区内取水的处罚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1ABD32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7FA1D6F">
            <w:pPr>
              <w:spacing w:line="240" w:lineRule="exact"/>
              <w:jc w:val="center"/>
              <w:rPr>
                <w:rFonts w:ascii="Times New Roman" w:hAnsi="Times New Roman"/>
                <w:color w:val="000000"/>
                <w:szCs w:val="21"/>
              </w:rPr>
            </w:pPr>
          </w:p>
        </w:tc>
      </w:tr>
      <w:tr w14:paraId="5118F61F">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4E739FF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110</w:t>
            </w:r>
          </w:p>
        </w:tc>
        <w:tc>
          <w:tcPr>
            <w:tcW w:w="9850" w:type="dxa"/>
            <w:tcBorders>
              <w:top w:val="single" w:color="000000" w:sz="4" w:space="0"/>
              <w:left w:val="single" w:color="000000" w:sz="4" w:space="0"/>
              <w:bottom w:val="single" w:color="000000" w:sz="4" w:space="0"/>
              <w:right w:val="single" w:color="000000" w:sz="4" w:space="0"/>
            </w:tcBorders>
            <w:vAlign w:val="center"/>
          </w:tcPr>
          <w:p w14:paraId="5DD4592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对未经批准擅自取水，或者未依照批准的取水许可规定条件取水的处罚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1BE8CB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185A430">
            <w:pPr>
              <w:spacing w:line="240" w:lineRule="exact"/>
              <w:jc w:val="center"/>
              <w:rPr>
                <w:rFonts w:ascii="Times New Roman" w:hAnsi="Times New Roman"/>
                <w:color w:val="000000"/>
                <w:szCs w:val="21"/>
              </w:rPr>
            </w:pPr>
          </w:p>
        </w:tc>
      </w:tr>
      <w:tr w14:paraId="22C4E747">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6142EBB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111</w:t>
            </w:r>
          </w:p>
        </w:tc>
        <w:tc>
          <w:tcPr>
            <w:tcW w:w="9850" w:type="dxa"/>
            <w:tcBorders>
              <w:top w:val="single" w:color="000000" w:sz="4" w:space="0"/>
              <w:left w:val="single" w:color="000000" w:sz="4" w:space="0"/>
              <w:bottom w:val="single" w:color="000000" w:sz="4" w:space="0"/>
              <w:right w:val="single" w:color="000000" w:sz="4" w:space="0"/>
            </w:tcBorders>
            <w:vAlign w:val="center"/>
          </w:tcPr>
          <w:p w14:paraId="588C555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对未取得取水申请批准文件擅自建设取水工程或者设施的处罚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92314F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6F64720F">
            <w:pPr>
              <w:spacing w:line="240" w:lineRule="exact"/>
              <w:jc w:val="center"/>
              <w:rPr>
                <w:rFonts w:ascii="Times New Roman" w:hAnsi="Times New Roman"/>
                <w:color w:val="000000"/>
                <w:szCs w:val="21"/>
              </w:rPr>
            </w:pPr>
          </w:p>
        </w:tc>
      </w:tr>
      <w:tr w14:paraId="4F023AE8">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46918EC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112</w:t>
            </w:r>
          </w:p>
        </w:tc>
        <w:tc>
          <w:tcPr>
            <w:tcW w:w="9850" w:type="dxa"/>
            <w:tcBorders>
              <w:top w:val="single" w:color="000000" w:sz="4" w:space="0"/>
              <w:left w:val="single" w:color="000000" w:sz="4" w:space="0"/>
              <w:bottom w:val="single" w:color="000000" w:sz="4" w:space="0"/>
              <w:right w:val="single" w:color="000000" w:sz="4" w:space="0"/>
            </w:tcBorders>
            <w:vAlign w:val="center"/>
          </w:tcPr>
          <w:p w14:paraId="2553080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对擅自移动、破坏湖泊保护标志的处罚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E6FE64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684219F6">
            <w:pPr>
              <w:spacing w:line="240" w:lineRule="exact"/>
              <w:jc w:val="center"/>
              <w:rPr>
                <w:rFonts w:ascii="Times New Roman" w:hAnsi="Times New Roman"/>
                <w:color w:val="000000"/>
                <w:szCs w:val="21"/>
              </w:rPr>
            </w:pPr>
          </w:p>
        </w:tc>
      </w:tr>
      <w:tr w14:paraId="4A66C42E">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3CA0098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113</w:t>
            </w:r>
          </w:p>
        </w:tc>
        <w:tc>
          <w:tcPr>
            <w:tcW w:w="9850" w:type="dxa"/>
            <w:tcBorders>
              <w:top w:val="single" w:color="000000" w:sz="4" w:space="0"/>
              <w:left w:val="single" w:color="000000" w:sz="4" w:space="0"/>
              <w:bottom w:val="single" w:color="000000" w:sz="4" w:space="0"/>
              <w:right w:val="single" w:color="000000" w:sz="4" w:space="0"/>
            </w:tcBorders>
            <w:vAlign w:val="center"/>
          </w:tcPr>
          <w:p w14:paraId="74FF93D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对在崩塌、滑坡危险区或者泥石流易发区从事取土、挖砂、采石等可能造成水土流失活动的处罚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505B7B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B2298AE">
            <w:pPr>
              <w:spacing w:line="240" w:lineRule="exact"/>
              <w:jc w:val="center"/>
              <w:rPr>
                <w:rFonts w:ascii="Times New Roman" w:hAnsi="Times New Roman"/>
                <w:color w:val="000000"/>
                <w:szCs w:val="21"/>
              </w:rPr>
            </w:pPr>
          </w:p>
        </w:tc>
      </w:tr>
      <w:tr w14:paraId="6B0F3C44">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251721A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114</w:t>
            </w:r>
          </w:p>
        </w:tc>
        <w:tc>
          <w:tcPr>
            <w:tcW w:w="9850" w:type="dxa"/>
            <w:tcBorders>
              <w:top w:val="single" w:color="000000" w:sz="4" w:space="0"/>
              <w:left w:val="single" w:color="000000" w:sz="4" w:space="0"/>
              <w:bottom w:val="single" w:color="000000" w:sz="4" w:space="0"/>
              <w:right w:val="single" w:color="000000" w:sz="4" w:space="0"/>
            </w:tcBorders>
            <w:vAlign w:val="center"/>
          </w:tcPr>
          <w:p w14:paraId="09AD86B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对违反规定，采集发菜或者在水土流失重点预防区和重点治理区铲草皮、挖树兜、滥挖虫草、甘草、麻黄等行为的处罚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6EAA81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2D90041">
            <w:pPr>
              <w:spacing w:line="240" w:lineRule="exact"/>
              <w:jc w:val="center"/>
              <w:rPr>
                <w:rFonts w:ascii="Times New Roman" w:hAnsi="Times New Roman"/>
                <w:color w:val="000000"/>
                <w:szCs w:val="21"/>
              </w:rPr>
            </w:pPr>
          </w:p>
        </w:tc>
      </w:tr>
      <w:tr w14:paraId="234AE9A4">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0A3B9CE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115</w:t>
            </w:r>
          </w:p>
        </w:tc>
        <w:tc>
          <w:tcPr>
            <w:tcW w:w="9850" w:type="dxa"/>
            <w:tcBorders>
              <w:top w:val="single" w:color="000000" w:sz="4" w:space="0"/>
              <w:left w:val="single" w:color="000000" w:sz="4" w:space="0"/>
              <w:bottom w:val="single" w:color="000000" w:sz="4" w:space="0"/>
              <w:right w:val="single" w:color="000000" w:sz="4" w:space="0"/>
            </w:tcBorders>
            <w:vAlign w:val="center"/>
          </w:tcPr>
          <w:p w14:paraId="6DF94F8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对在林区采伐林木不依法采取防止水土流失措施的处罚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71CA70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6CC8361C">
            <w:pPr>
              <w:spacing w:line="240" w:lineRule="exact"/>
              <w:jc w:val="center"/>
              <w:rPr>
                <w:rFonts w:ascii="Times New Roman" w:hAnsi="Times New Roman"/>
                <w:color w:val="000000"/>
                <w:szCs w:val="21"/>
              </w:rPr>
            </w:pPr>
          </w:p>
        </w:tc>
      </w:tr>
      <w:tr w14:paraId="3A38B2E7">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00906A0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116</w:t>
            </w:r>
          </w:p>
        </w:tc>
        <w:tc>
          <w:tcPr>
            <w:tcW w:w="9850" w:type="dxa"/>
            <w:tcBorders>
              <w:top w:val="single" w:color="000000" w:sz="4" w:space="0"/>
              <w:left w:val="single" w:color="000000" w:sz="4" w:space="0"/>
              <w:bottom w:val="single" w:color="000000" w:sz="4" w:space="0"/>
              <w:right w:val="single" w:color="000000" w:sz="4" w:space="0"/>
            </w:tcBorders>
            <w:vAlign w:val="center"/>
          </w:tcPr>
          <w:p w14:paraId="7449AD1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对未在显著位置设置不向未成年人出售烟酒标志或者向未成年人出售烟酒的处罚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085691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9F73186">
            <w:pPr>
              <w:spacing w:line="240" w:lineRule="exact"/>
              <w:jc w:val="center"/>
              <w:rPr>
                <w:rFonts w:ascii="Times New Roman" w:hAnsi="Times New Roman"/>
                <w:color w:val="000000"/>
                <w:szCs w:val="21"/>
              </w:rPr>
            </w:pPr>
          </w:p>
        </w:tc>
      </w:tr>
      <w:tr w14:paraId="66861B39">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6823460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117</w:t>
            </w:r>
          </w:p>
        </w:tc>
        <w:tc>
          <w:tcPr>
            <w:tcW w:w="9850" w:type="dxa"/>
            <w:tcBorders>
              <w:top w:val="single" w:color="000000" w:sz="4" w:space="0"/>
              <w:left w:val="single" w:color="000000" w:sz="4" w:space="0"/>
              <w:bottom w:val="single" w:color="000000" w:sz="4" w:space="0"/>
              <w:right w:val="single" w:color="000000" w:sz="4" w:space="0"/>
            </w:tcBorders>
            <w:vAlign w:val="center"/>
          </w:tcPr>
          <w:p w14:paraId="59C8346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对互联网上网服务营业场所经营单位接纳未成年人进入营业场所的处罚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8A8653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6F16D380">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吊销网络文化经营</w:t>
            </w:r>
          </w:p>
          <w:p w14:paraId="7EB956B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许可证除外</w:t>
            </w:r>
          </w:p>
        </w:tc>
      </w:tr>
      <w:tr w14:paraId="3917DF37">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0F26C61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118</w:t>
            </w:r>
          </w:p>
        </w:tc>
        <w:tc>
          <w:tcPr>
            <w:tcW w:w="9850" w:type="dxa"/>
            <w:tcBorders>
              <w:top w:val="single" w:color="000000" w:sz="4" w:space="0"/>
              <w:left w:val="single" w:color="000000" w:sz="4" w:space="0"/>
              <w:bottom w:val="single" w:color="000000" w:sz="4" w:space="0"/>
              <w:right w:val="single" w:color="000000" w:sz="4" w:space="0"/>
            </w:tcBorders>
            <w:vAlign w:val="center"/>
          </w:tcPr>
          <w:p w14:paraId="43C3178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对互联网上网服务营业场所经营单位未悬挂《网络文化经营许可证》或者未成年人禁入标志的处罚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A287FC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A406A81">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吊销网络文化经营</w:t>
            </w:r>
          </w:p>
          <w:p w14:paraId="028AE2A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许可证除外</w:t>
            </w:r>
          </w:p>
        </w:tc>
      </w:tr>
      <w:tr w14:paraId="75E82F92">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302CEF0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119</w:t>
            </w:r>
          </w:p>
        </w:tc>
        <w:tc>
          <w:tcPr>
            <w:tcW w:w="9850" w:type="dxa"/>
            <w:tcBorders>
              <w:top w:val="single" w:color="000000" w:sz="4" w:space="0"/>
              <w:left w:val="single" w:color="000000" w:sz="4" w:space="0"/>
              <w:bottom w:val="single" w:color="000000" w:sz="4" w:space="0"/>
              <w:right w:val="single" w:color="000000" w:sz="4" w:space="0"/>
            </w:tcBorders>
            <w:vAlign w:val="center"/>
          </w:tcPr>
          <w:p w14:paraId="3C426C3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对未经批准举办营业性演出的处罚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9B29E7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FE83F1D">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吊销营业性演出许</w:t>
            </w:r>
          </w:p>
          <w:p w14:paraId="65D86F3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可证除外</w:t>
            </w:r>
          </w:p>
        </w:tc>
      </w:tr>
      <w:tr w14:paraId="1D226CF8">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3E0B92E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120</w:t>
            </w:r>
          </w:p>
        </w:tc>
        <w:tc>
          <w:tcPr>
            <w:tcW w:w="9850" w:type="dxa"/>
            <w:tcBorders>
              <w:top w:val="single" w:color="000000" w:sz="4" w:space="0"/>
              <w:left w:val="single" w:color="000000" w:sz="4" w:space="0"/>
              <w:bottom w:val="single" w:color="000000" w:sz="4" w:space="0"/>
              <w:right w:val="single" w:color="000000" w:sz="4" w:space="0"/>
            </w:tcBorders>
            <w:vAlign w:val="center"/>
          </w:tcPr>
          <w:p w14:paraId="0929269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对演出场所经营单位为未经批准的营业性演出提供场地的处罚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D6D813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E083169">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吊销营业性演出许</w:t>
            </w:r>
          </w:p>
          <w:p w14:paraId="06F4170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可证除外</w:t>
            </w:r>
          </w:p>
        </w:tc>
      </w:tr>
      <w:tr w14:paraId="7CF9B725">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1AD6D8D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121</w:t>
            </w:r>
          </w:p>
        </w:tc>
        <w:tc>
          <w:tcPr>
            <w:tcW w:w="9850" w:type="dxa"/>
            <w:tcBorders>
              <w:top w:val="single" w:color="000000" w:sz="4" w:space="0"/>
              <w:left w:val="single" w:color="000000" w:sz="4" w:space="0"/>
              <w:bottom w:val="single" w:color="000000" w:sz="4" w:space="0"/>
              <w:right w:val="single" w:color="000000" w:sz="4" w:space="0"/>
            </w:tcBorders>
            <w:vAlign w:val="center"/>
          </w:tcPr>
          <w:p w14:paraId="1AADACD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对歌舞娱乐场所接纳未成年人的处罚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3E95FC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63D7018F">
            <w:pPr>
              <w:spacing w:line="240" w:lineRule="exact"/>
              <w:jc w:val="center"/>
              <w:rPr>
                <w:rFonts w:ascii="Times New Roman" w:hAnsi="Times New Roman"/>
                <w:color w:val="000000"/>
                <w:szCs w:val="21"/>
              </w:rPr>
            </w:pPr>
          </w:p>
        </w:tc>
      </w:tr>
      <w:tr w14:paraId="15F1045A">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4A9D281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122</w:t>
            </w:r>
          </w:p>
        </w:tc>
        <w:tc>
          <w:tcPr>
            <w:tcW w:w="9850" w:type="dxa"/>
            <w:tcBorders>
              <w:top w:val="single" w:color="000000" w:sz="4" w:space="0"/>
              <w:left w:val="single" w:color="000000" w:sz="4" w:space="0"/>
              <w:bottom w:val="single" w:color="000000" w:sz="4" w:space="0"/>
              <w:right w:val="single" w:color="000000" w:sz="4" w:space="0"/>
            </w:tcBorders>
            <w:vAlign w:val="center"/>
          </w:tcPr>
          <w:p w14:paraId="546D516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对游艺娱乐场所设置的电子游戏机在国家法定节假日外向未成年人提供的处罚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2A26B6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6B6FF905">
            <w:pPr>
              <w:spacing w:line="240" w:lineRule="exact"/>
              <w:jc w:val="center"/>
              <w:rPr>
                <w:rFonts w:ascii="Times New Roman" w:hAnsi="Times New Roman"/>
                <w:color w:val="000000"/>
                <w:szCs w:val="21"/>
              </w:rPr>
            </w:pPr>
          </w:p>
        </w:tc>
      </w:tr>
      <w:tr w14:paraId="2A984A6E">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576291A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123</w:t>
            </w:r>
          </w:p>
        </w:tc>
        <w:tc>
          <w:tcPr>
            <w:tcW w:w="9850" w:type="dxa"/>
            <w:tcBorders>
              <w:top w:val="single" w:color="000000" w:sz="4" w:space="0"/>
              <w:left w:val="single" w:color="000000" w:sz="4" w:space="0"/>
              <w:bottom w:val="single" w:color="000000" w:sz="4" w:space="0"/>
              <w:right w:val="single" w:color="000000" w:sz="4" w:space="0"/>
            </w:tcBorders>
            <w:vAlign w:val="center"/>
          </w:tcPr>
          <w:p w14:paraId="025AE14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对娱乐场所未按照《娱乐场所管理条例》规定悬挂警示标志、未成年人禁入或者限入标志的处罚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98B556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0FD0502">
            <w:pPr>
              <w:spacing w:line="240" w:lineRule="exact"/>
              <w:jc w:val="center"/>
              <w:rPr>
                <w:rFonts w:ascii="Times New Roman" w:hAnsi="Times New Roman"/>
                <w:color w:val="000000"/>
                <w:szCs w:val="21"/>
              </w:rPr>
            </w:pPr>
          </w:p>
        </w:tc>
      </w:tr>
      <w:tr w14:paraId="49DB4663">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40490FA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124</w:t>
            </w:r>
          </w:p>
        </w:tc>
        <w:tc>
          <w:tcPr>
            <w:tcW w:w="9850" w:type="dxa"/>
            <w:tcBorders>
              <w:top w:val="single" w:color="000000" w:sz="4" w:space="0"/>
              <w:left w:val="single" w:color="000000" w:sz="4" w:space="0"/>
              <w:bottom w:val="single" w:color="000000" w:sz="4" w:space="0"/>
              <w:right w:val="single" w:color="000000" w:sz="4" w:space="0"/>
            </w:tcBorders>
            <w:vAlign w:val="center"/>
          </w:tcPr>
          <w:p w14:paraId="09F6981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对擅自移动、损毁文物保护单位保护范围和建设控制地带竖立的界桩的处罚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DA2E55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64D2AD08">
            <w:pPr>
              <w:spacing w:line="240" w:lineRule="exact"/>
              <w:jc w:val="center"/>
              <w:rPr>
                <w:rFonts w:ascii="Times New Roman" w:hAnsi="Times New Roman"/>
                <w:color w:val="000000"/>
                <w:szCs w:val="21"/>
              </w:rPr>
            </w:pPr>
          </w:p>
        </w:tc>
      </w:tr>
      <w:tr w14:paraId="1650871A">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5C80792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125</w:t>
            </w:r>
          </w:p>
        </w:tc>
        <w:tc>
          <w:tcPr>
            <w:tcW w:w="9850" w:type="dxa"/>
            <w:tcBorders>
              <w:top w:val="single" w:color="000000" w:sz="4" w:space="0"/>
              <w:left w:val="single" w:color="000000" w:sz="4" w:space="0"/>
              <w:bottom w:val="single" w:color="000000" w:sz="4" w:space="0"/>
              <w:right w:val="single" w:color="000000" w:sz="4" w:space="0"/>
            </w:tcBorders>
            <w:vAlign w:val="center"/>
          </w:tcPr>
          <w:p w14:paraId="3438A44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对未获得</w:t>
            </w:r>
            <w:r>
              <w:rPr>
                <w:rFonts w:ascii="Times New Roman" w:hAnsi="Times New Roman"/>
                <w:color w:val="000000"/>
                <w:kern w:val="0"/>
                <w:szCs w:val="21"/>
              </w:rPr>
              <w:t>“</w:t>
            </w:r>
            <w:r>
              <w:rPr>
                <w:rFonts w:hint="eastAsia" w:ascii="Times New Roman" w:hAnsi="Times New Roman"/>
                <w:color w:val="000000"/>
                <w:kern w:val="0"/>
                <w:szCs w:val="21"/>
              </w:rPr>
              <w:t>健康合格证</w:t>
            </w:r>
            <w:r>
              <w:rPr>
                <w:rFonts w:ascii="Times New Roman" w:hAnsi="Times New Roman"/>
                <w:color w:val="000000"/>
                <w:kern w:val="0"/>
                <w:szCs w:val="21"/>
              </w:rPr>
              <w:t>”</w:t>
            </w:r>
            <w:r>
              <w:rPr>
                <w:rFonts w:hint="eastAsia" w:ascii="Times New Roman" w:hAnsi="Times New Roman"/>
                <w:color w:val="000000"/>
                <w:kern w:val="0"/>
                <w:szCs w:val="21"/>
              </w:rPr>
              <w:t>，而从事直接为顾客服务的处罚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9FCD1C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0115AD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吊销卫生许可证除外</w:t>
            </w:r>
          </w:p>
        </w:tc>
      </w:tr>
      <w:tr w14:paraId="22C963C5">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602A88B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126</w:t>
            </w:r>
          </w:p>
        </w:tc>
        <w:tc>
          <w:tcPr>
            <w:tcW w:w="9850" w:type="dxa"/>
            <w:tcBorders>
              <w:top w:val="single" w:color="000000" w:sz="4" w:space="0"/>
              <w:left w:val="single" w:color="000000" w:sz="4" w:space="0"/>
              <w:bottom w:val="single" w:color="000000" w:sz="4" w:space="0"/>
              <w:right w:val="single" w:color="000000" w:sz="4" w:space="0"/>
            </w:tcBorders>
            <w:vAlign w:val="center"/>
          </w:tcPr>
          <w:p w14:paraId="70C3FB8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对拒绝卫生监督的处罚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E62AD1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2677DC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吊销卫生许可证除外</w:t>
            </w:r>
          </w:p>
        </w:tc>
      </w:tr>
      <w:tr w14:paraId="660866C1">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5D31C2C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127</w:t>
            </w:r>
          </w:p>
        </w:tc>
        <w:tc>
          <w:tcPr>
            <w:tcW w:w="9850" w:type="dxa"/>
            <w:tcBorders>
              <w:top w:val="single" w:color="000000" w:sz="4" w:space="0"/>
              <w:left w:val="single" w:color="000000" w:sz="4" w:space="0"/>
              <w:bottom w:val="single" w:color="000000" w:sz="4" w:space="0"/>
              <w:right w:val="single" w:color="000000" w:sz="4" w:space="0"/>
            </w:tcBorders>
            <w:vAlign w:val="center"/>
          </w:tcPr>
          <w:p w14:paraId="6DC7201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对未取得</w:t>
            </w:r>
            <w:r>
              <w:rPr>
                <w:rFonts w:ascii="Times New Roman" w:hAnsi="Times New Roman"/>
                <w:color w:val="000000"/>
                <w:kern w:val="0"/>
                <w:szCs w:val="21"/>
              </w:rPr>
              <w:t>“</w:t>
            </w:r>
            <w:r>
              <w:rPr>
                <w:rFonts w:hint="eastAsia" w:ascii="Times New Roman" w:hAnsi="Times New Roman"/>
                <w:color w:val="000000"/>
                <w:kern w:val="0"/>
                <w:szCs w:val="21"/>
              </w:rPr>
              <w:t>卫生许可证</w:t>
            </w:r>
            <w:r>
              <w:rPr>
                <w:rFonts w:ascii="Times New Roman" w:hAnsi="Times New Roman"/>
                <w:color w:val="000000"/>
                <w:kern w:val="0"/>
                <w:szCs w:val="21"/>
              </w:rPr>
              <w:t>”</w:t>
            </w:r>
            <w:r>
              <w:rPr>
                <w:rFonts w:hint="eastAsia" w:ascii="Times New Roman" w:hAnsi="Times New Roman"/>
                <w:color w:val="000000"/>
                <w:kern w:val="0"/>
                <w:szCs w:val="21"/>
              </w:rPr>
              <w:t>，擅自营业的处罚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C83654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6D60B7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吊销卫生许可证除外</w:t>
            </w:r>
          </w:p>
        </w:tc>
      </w:tr>
      <w:tr w14:paraId="37C566CF">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400406C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128</w:t>
            </w:r>
          </w:p>
        </w:tc>
        <w:tc>
          <w:tcPr>
            <w:tcW w:w="9850" w:type="dxa"/>
            <w:tcBorders>
              <w:top w:val="single" w:color="000000" w:sz="4" w:space="0"/>
              <w:left w:val="single" w:color="000000" w:sz="4" w:space="0"/>
              <w:bottom w:val="single" w:color="000000" w:sz="4" w:space="0"/>
              <w:right w:val="single" w:color="000000" w:sz="4" w:space="0"/>
            </w:tcBorders>
            <w:vAlign w:val="center"/>
          </w:tcPr>
          <w:p w14:paraId="45D3373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对未经注册在村医疗卫生机构从事医疗活动的处罚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2EEA75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DC5F401">
            <w:pPr>
              <w:spacing w:line="240" w:lineRule="exact"/>
              <w:jc w:val="center"/>
              <w:rPr>
                <w:rFonts w:ascii="Times New Roman" w:hAnsi="Times New Roman"/>
                <w:color w:val="000000"/>
                <w:szCs w:val="21"/>
              </w:rPr>
            </w:pPr>
          </w:p>
        </w:tc>
      </w:tr>
      <w:tr w14:paraId="620B02AF">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371671C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129</w:t>
            </w:r>
          </w:p>
        </w:tc>
        <w:tc>
          <w:tcPr>
            <w:tcW w:w="9850" w:type="dxa"/>
            <w:tcBorders>
              <w:top w:val="single" w:color="000000" w:sz="4" w:space="0"/>
              <w:left w:val="single" w:color="000000" w:sz="4" w:space="0"/>
              <w:bottom w:val="single" w:color="000000" w:sz="4" w:space="0"/>
              <w:right w:val="single" w:color="000000" w:sz="4" w:space="0"/>
            </w:tcBorders>
            <w:vAlign w:val="center"/>
          </w:tcPr>
          <w:p w14:paraId="6178156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对未取得医疗机构执业许可证擅自执业的处罚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95F7A5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E9D1489">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吊销医疗机构执业</w:t>
            </w:r>
          </w:p>
          <w:p w14:paraId="06DA48C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许可证除外</w:t>
            </w:r>
          </w:p>
        </w:tc>
      </w:tr>
      <w:tr w14:paraId="0079E150">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39ED046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130</w:t>
            </w:r>
          </w:p>
        </w:tc>
        <w:tc>
          <w:tcPr>
            <w:tcW w:w="9850" w:type="dxa"/>
            <w:tcBorders>
              <w:top w:val="single" w:color="000000" w:sz="4" w:space="0"/>
              <w:left w:val="single" w:color="000000" w:sz="4" w:space="0"/>
              <w:bottom w:val="single" w:color="000000" w:sz="4" w:space="0"/>
              <w:right w:val="single" w:color="000000" w:sz="4" w:space="0"/>
            </w:tcBorders>
            <w:vAlign w:val="center"/>
          </w:tcPr>
          <w:p w14:paraId="59EBFF6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对从事烟花爆竹零售的经营者销售非法生产、经营的烟花爆竹，或者销售按照国家标准规定应由专业燃放人员燃放的烟花爆竹的处罚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810778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19CB21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仅限第三十八条第二款内容（吊销烟花爆竹经营许可证除外）</w:t>
            </w:r>
          </w:p>
        </w:tc>
      </w:tr>
      <w:tr w14:paraId="30C8FC80">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7B072AF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131</w:t>
            </w:r>
          </w:p>
        </w:tc>
        <w:tc>
          <w:tcPr>
            <w:tcW w:w="9850" w:type="dxa"/>
            <w:tcBorders>
              <w:top w:val="single" w:color="000000" w:sz="4" w:space="0"/>
              <w:left w:val="single" w:color="000000" w:sz="4" w:space="0"/>
              <w:bottom w:val="single" w:color="000000" w:sz="4" w:space="0"/>
              <w:right w:val="single" w:color="000000" w:sz="4" w:space="0"/>
            </w:tcBorders>
            <w:vAlign w:val="center"/>
          </w:tcPr>
          <w:p w14:paraId="6F36AE7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对生产经营单位的主要负责人未履行安全生产法规定的安全生产管理职责的处罚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73DDEC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73A6A98">
            <w:pPr>
              <w:spacing w:line="240" w:lineRule="exact"/>
              <w:jc w:val="center"/>
              <w:rPr>
                <w:rFonts w:ascii="Times New Roman" w:hAnsi="Times New Roman"/>
                <w:color w:val="000000"/>
                <w:szCs w:val="21"/>
              </w:rPr>
            </w:pPr>
          </w:p>
        </w:tc>
      </w:tr>
      <w:tr w14:paraId="7C060237">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55BFC3F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132</w:t>
            </w:r>
          </w:p>
        </w:tc>
        <w:tc>
          <w:tcPr>
            <w:tcW w:w="9850" w:type="dxa"/>
            <w:tcBorders>
              <w:top w:val="single" w:color="000000" w:sz="4" w:space="0"/>
              <w:left w:val="single" w:color="000000" w:sz="4" w:space="0"/>
              <w:bottom w:val="single" w:color="000000" w:sz="4" w:space="0"/>
              <w:right w:val="single" w:color="000000" w:sz="4" w:space="0"/>
            </w:tcBorders>
            <w:vAlign w:val="center"/>
          </w:tcPr>
          <w:p w14:paraId="1807BAE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对小型露天采石场未依法取得非煤矿矿山企业安全生产许可证的处罚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B12385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3442E48E">
            <w:pPr>
              <w:spacing w:line="240" w:lineRule="exact"/>
              <w:jc w:val="center"/>
              <w:rPr>
                <w:rFonts w:ascii="Times New Roman" w:hAnsi="Times New Roman"/>
                <w:color w:val="000000"/>
                <w:szCs w:val="21"/>
              </w:rPr>
            </w:pPr>
          </w:p>
        </w:tc>
      </w:tr>
      <w:tr w14:paraId="2E959223">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78C3B0E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133</w:t>
            </w:r>
          </w:p>
        </w:tc>
        <w:tc>
          <w:tcPr>
            <w:tcW w:w="9850" w:type="dxa"/>
            <w:tcBorders>
              <w:top w:val="single" w:color="000000" w:sz="4" w:space="0"/>
              <w:left w:val="single" w:color="000000" w:sz="4" w:space="0"/>
              <w:bottom w:val="single" w:color="000000" w:sz="4" w:space="0"/>
              <w:right w:val="single" w:color="000000" w:sz="4" w:space="0"/>
            </w:tcBorders>
            <w:vAlign w:val="center"/>
          </w:tcPr>
          <w:p w14:paraId="6CD5D56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对生产经营单位的决策机构、主要负责人或者个人经营的投资人不依照安全生产法规定保证安全生产所必需的资金投入的处罚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EE94D3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3573AB6F">
            <w:pPr>
              <w:spacing w:line="240" w:lineRule="exact"/>
              <w:jc w:val="center"/>
              <w:rPr>
                <w:rFonts w:ascii="Times New Roman" w:hAnsi="Times New Roman"/>
                <w:color w:val="000000"/>
                <w:szCs w:val="21"/>
              </w:rPr>
            </w:pPr>
          </w:p>
        </w:tc>
      </w:tr>
      <w:tr w14:paraId="11AF1B87">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338C27F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134</w:t>
            </w:r>
          </w:p>
        </w:tc>
        <w:tc>
          <w:tcPr>
            <w:tcW w:w="9850" w:type="dxa"/>
            <w:tcBorders>
              <w:top w:val="single" w:color="000000" w:sz="4" w:space="0"/>
              <w:left w:val="single" w:color="000000" w:sz="4" w:space="0"/>
              <w:bottom w:val="single" w:color="000000" w:sz="4" w:space="0"/>
              <w:right w:val="single" w:color="000000" w:sz="4" w:space="0"/>
            </w:tcBorders>
            <w:vAlign w:val="center"/>
          </w:tcPr>
          <w:p w14:paraId="49342C9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对生产经营单位未落实安全培训工作经费的处罚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A04076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B794460">
            <w:pPr>
              <w:spacing w:line="240" w:lineRule="exact"/>
              <w:jc w:val="center"/>
              <w:rPr>
                <w:rFonts w:ascii="Times New Roman" w:hAnsi="Times New Roman"/>
                <w:color w:val="000000"/>
                <w:szCs w:val="21"/>
              </w:rPr>
            </w:pPr>
          </w:p>
        </w:tc>
      </w:tr>
      <w:tr w14:paraId="6532F5EC">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5ECFF59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135</w:t>
            </w:r>
          </w:p>
        </w:tc>
        <w:tc>
          <w:tcPr>
            <w:tcW w:w="9850" w:type="dxa"/>
            <w:tcBorders>
              <w:top w:val="single" w:color="000000" w:sz="4" w:space="0"/>
              <w:left w:val="single" w:color="000000" w:sz="4" w:space="0"/>
              <w:bottom w:val="single" w:color="000000" w:sz="4" w:space="0"/>
              <w:right w:val="single" w:color="000000" w:sz="4" w:space="0"/>
            </w:tcBorders>
            <w:vAlign w:val="center"/>
          </w:tcPr>
          <w:p w14:paraId="77027A7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对煤矿、非煤矿山、危险化学品、烟花爆竹、金属冶炼等生产经营单位主要负责人和安全管理人员未按照规定经考核合格的处罚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F51C6E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0D50D88">
            <w:pPr>
              <w:spacing w:line="240" w:lineRule="exact"/>
              <w:jc w:val="center"/>
              <w:rPr>
                <w:rFonts w:ascii="Times New Roman" w:hAnsi="Times New Roman"/>
                <w:color w:val="000000"/>
                <w:szCs w:val="21"/>
              </w:rPr>
            </w:pPr>
          </w:p>
        </w:tc>
      </w:tr>
      <w:tr w14:paraId="7B60CE47">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0C6828A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136</w:t>
            </w:r>
          </w:p>
        </w:tc>
        <w:tc>
          <w:tcPr>
            <w:tcW w:w="9850" w:type="dxa"/>
            <w:tcBorders>
              <w:top w:val="single" w:color="000000" w:sz="4" w:space="0"/>
              <w:left w:val="single" w:color="000000" w:sz="4" w:space="0"/>
              <w:bottom w:val="single" w:color="000000" w:sz="4" w:space="0"/>
              <w:right w:val="single" w:color="000000" w:sz="4" w:space="0"/>
            </w:tcBorders>
            <w:vAlign w:val="center"/>
          </w:tcPr>
          <w:p w14:paraId="2A4196B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对未按照规定对从业人员、被派遣劳动者、实习学生进行安全生产教育和培训或者未如实告知其有关安全生产事项的处罚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3B58A1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F6EE44E">
            <w:pPr>
              <w:spacing w:line="240" w:lineRule="exact"/>
              <w:jc w:val="center"/>
              <w:rPr>
                <w:rFonts w:ascii="Times New Roman" w:hAnsi="Times New Roman"/>
                <w:color w:val="000000"/>
                <w:szCs w:val="21"/>
              </w:rPr>
            </w:pPr>
          </w:p>
        </w:tc>
      </w:tr>
      <w:tr w14:paraId="2F40505F">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42B42AA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137</w:t>
            </w:r>
          </w:p>
        </w:tc>
        <w:tc>
          <w:tcPr>
            <w:tcW w:w="9850" w:type="dxa"/>
            <w:tcBorders>
              <w:top w:val="single" w:color="000000" w:sz="4" w:space="0"/>
              <w:left w:val="single" w:color="000000" w:sz="4" w:space="0"/>
              <w:bottom w:val="single" w:color="000000" w:sz="4" w:space="0"/>
              <w:right w:val="single" w:color="000000" w:sz="4" w:space="0"/>
            </w:tcBorders>
            <w:vAlign w:val="center"/>
          </w:tcPr>
          <w:p w14:paraId="6A73DA0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对未如实记录安全生产教育和培训情况的处罚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60BDE9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8D5027D">
            <w:pPr>
              <w:spacing w:line="240" w:lineRule="exact"/>
              <w:jc w:val="center"/>
              <w:rPr>
                <w:rFonts w:ascii="Times New Roman" w:hAnsi="Times New Roman"/>
                <w:color w:val="000000"/>
                <w:szCs w:val="21"/>
              </w:rPr>
            </w:pPr>
          </w:p>
        </w:tc>
      </w:tr>
      <w:tr w14:paraId="57267C5C">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556A66E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138</w:t>
            </w:r>
          </w:p>
        </w:tc>
        <w:tc>
          <w:tcPr>
            <w:tcW w:w="9850" w:type="dxa"/>
            <w:tcBorders>
              <w:top w:val="single" w:color="000000" w:sz="4" w:space="0"/>
              <w:left w:val="single" w:color="000000" w:sz="4" w:space="0"/>
              <w:bottom w:val="single" w:color="000000" w:sz="4" w:space="0"/>
              <w:right w:val="single" w:color="000000" w:sz="4" w:space="0"/>
            </w:tcBorders>
            <w:vAlign w:val="center"/>
          </w:tcPr>
          <w:p w14:paraId="1269E9C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对特种作业人员未按照规定经专门的安全技术培训并取得特种作业人员操作资格证书，上岗作业的处罚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981950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6525BFD2">
            <w:pPr>
              <w:spacing w:line="240" w:lineRule="exact"/>
              <w:jc w:val="center"/>
              <w:rPr>
                <w:rFonts w:ascii="Times New Roman" w:hAnsi="Times New Roman"/>
                <w:color w:val="000000"/>
                <w:szCs w:val="21"/>
              </w:rPr>
            </w:pPr>
          </w:p>
        </w:tc>
      </w:tr>
      <w:tr w14:paraId="433E5D3B">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34CA467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139</w:t>
            </w:r>
          </w:p>
        </w:tc>
        <w:tc>
          <w:tcPr>
            <w:tcW w:w="9850" w:type="dxa"/>
            <w:tcBorders>
              <w:top w:val="single" w:color="000000" w:sz="4" w:space="0"/>
              <w:left w:val="single" w:color="000000" w:sz="4" w:space="0"/>
              <w:bottom w:val="single" w:color="000000" w:sz="4" w:space="0"/>
              <w:right w:val="single" w:color="000000" w:sz="4" w:space="0"/>
            </w:tcBorders>
            <w:vAlign w:val="center"/>
          </w:tcPr>
          <w:p w14:paraId="5DC2264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对生产经营单位未建立应急救援预案相关措施的处罚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1F32CB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48F6E31">
            <w:pPr>
              <w:spacing w:line="240" w:lineRule="exact"/>
              <w:jc w:val="center"/>
              <w:rPr>
                <w:rFonts w:ascii="Times New Roman" w:hAnsi="Times New Roman"/>
                <w:color w:val="000000"/>
                <w:szCs w:val="21"/>
              </w:rPr>
            </w:pPr>
          </w:p>
        </w:tc>
      </w:tr>
      <w:tr w14:paraId="7C1FE375">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30F9471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140</w:t>
            </w:r>
          </w:p>
        </w:tc>
        <w:tc>
          <w:tcPr>
            <w:tcW w:w="9850" w:type="dxa"/>
            <w:tcBorders>
              <w:top w:val="single" w:color="000000" w:sz="4" w:space="0"/>
              <w:left w:val="single" w:color="000000" w:sz="4" w:space="0"/>
              <w:bottom w:val="single" w:color="000000" w:sz="4" w:space="0"/>
              <w:right w:val="single" w:color="000000" w:sz="4" w:space="0"/>
            </w:tcBorders>
            <w:vAlign w:val="center"/>
          </w:tcPr>
          <w:p w14:paraId="095840A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对生产经营单位未采取措施消除事故隐患的处罚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F0E439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618E04B3">
            <w:pPr>
              <w:spacing w:line="240" w:lineRule="exact"/>
              <w:jc w:val="center"/>
              <w:rPr>
                <w:rFonts w:ascii="Times New Roman" w:hAnsi="Times New Roman"/>
                <w:color w:val="000000"/>
                <w:szCs w:val="21"/>
              </w:rPr>
            </w:pPr>
          </w:p>
        </w:tc>
      </w:tr>
      <w:tr w14:paraId="60175A87">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2C57B30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141</w:t>
            </w:r>
          </w:p>
        </w:tc>
        <w:tc>
          <w:tcPr>
            <w:tcW w:w="9850" w:type="dxa"/>
            <w:tcBorders>
              <w:top w:val="single" w:color="000000" w:sz="4" w:space="0"/>
              <w:left w:val="single" w:color="000000" w:sz="4" w:space="0"/>
              <w:bottom w:val="single" w:color="000000" w:sz="4" w:space="0"/>
              <w:right w:val="single" w:color="000000" w:sz="4" w:space="0"/>
            </w:tcBorders>
            <w:vAlign w:val="center"/>
          </w:tcPr>
          <w:p w14:paraId="3E39205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对生产、经营、储存、使用危险物品的车间、商店、仓库与员工宿舍在同一座建筑内，或者与员工宿舍的距离不符合安全要求的处罚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886603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32A4186">
            <w:pPr>
              <w:spacing w:line="240" w:lineRule="exact"/>
              <w:jc w:val="center"/>
              <w:rPr>
                <w:rFonts w:ascii="Times New Roman" w:hAnsi="Times New Roman"/>
                <w:color w:val="000000"/>
                <w:szCs w:val="21"/>
              </w:rPr>
            </w:pPr>
          </w:p>
        </w:tc>
      </w:tr>
      <w:tr w14:paraId="5281F36B">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30D9D08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142</w:t>
            </w:r>
          </w:p>
        </w:tc>
        <w:tc>
          <w:tcPr>
            <w:tcW w:w="9850" w:type="dxa"/>
            <w:tcBorders>
              <w:top w:val="single" w:color="000000" w:sz="4" w:space="0"/>
              <w:left w:val="single" w:color="000000" w:sz="4" w:space="0"/>
              <w:bottom w:val="single" w:color="000000" w:sz="4" w:space="0"/>
              <w:right w:val="single" w:color="000000" w:sz="4" w:space="0"/>
            </w:tcBorders>
            <w:vAlign w:val="center"/>
          </w:tcPr>
          <w:p w14:paraId="7CCE89E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对生产经营场所和员工宿舍未设有符合紧急疏散需要、标志明显、保持畅通的出口、疏散通道，或者占用、锁闭、封堵生产经营场所或者员工宿舍出口、疏散通道的处罚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68FC8A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6F0DF62">
            <w:pPr>
              <w:spacing w:line="240" w:lineRule="exact"/>
              <w:jc w:val="center"/>
              <w:rPr>
                <w:rFonts w:ascii="Times New Roman" w:hAnsi="Times New Roman"/>
                <w:color w:val="000000"/>
                <w:szCs w:val="21"/>
              </w:rPr>
            </w:pPr>
          </w:p>
        </w:tc>
      </w:tr>
      <w:tr w14:paraId="005C2F91">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7864F6A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143</w:t>
            </w:r>
          </w:p>
        </w:tc>
        <w:tc>
          <w:tcPr>
            <w:tcW w:w="9850" w:type="dxa"/>
            <w:tcBorders>
              <w:top w:val="single" w:color="000000" w:sz="4" w:space="0"/>
              <w:left w:val="single" w:color="000000" w:sz="4" w:space="0"/>
              <w:bottom w:val="single" w:color="000000" w:sz="4" w:space="0"/>
              <w:right w:val="single" w:color="000000" w:sz="4" w:space="0"/>
            </w:tcBorders>
            <w:vAlign w:val="center"/>
          </w:tcPr>
          <w:p w14:paraId="2903E28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对未经许可生产、经营烟花爆竹制品，或者向未取得烟花爆竹安全生产许可的单位或者个人销售黑火药、烟火药、引火线的处罚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8107D0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33D925E1">
            <w:pPr>
              <w:spacing w:line="240" w:lineRule="exact"/>
              <w:jc w:val="center"/>
              <w:rPr>
                <w:rFonts w:ascii="Times New Roman" w:hAnsi="Times New Roman"/>
                <w:color w:val="000000"/>
                <w:szCs w:val="21"/>
              </w:rPr>
            </w:pPr>
          </w:p>
        </w:tc>
      </w:tr>
      <w:tr w14:paraId="04F9FDF3">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437C786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144</w:t>
            </w:r>
          </w:p>
        </w:tc>
        <w:tc>
          <w:tcPr>
            <w:tcW w:w="9850" w:type="dxa"/>
            <w:tcBorders>
              <w:top w:val="single" w:color="000000" w:sz="4" w:space="0"/>
              <w:left w:val="single" w:color="000000" w:sz="4" w:space="0"/>
              <w:bottom w:val="single" w:color="000000" w:sz="4" w:space="0"/>
              <w:right w:val="single" w:color="000000" w:sz="4" w:space="0"/>
            </w:tcBorders>
            <w:vAlign w:val="center"/>
          </w:tcPr>
          <w:p w14:paraId="19880E3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对烟花爆竹零售经营者变更零售点名称、主要负责人或者经营场所，未重新办理零售许可证，或存放的烟花爆竹数量超过零售许可证载明范围的处罚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A9EF5C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F85BCAF">
            <w:pPr>
              <w:spacing w:line="240" w:lineRule="exact"/>
              <w:jc w:val="center"/>
              <w:rPr>
                <w:rFonts w:ascii="Times New Roman" w:hAnsi="Times New Roman"/>
                <w:color w:val="000000"/>
                <w:szCs w:val="21"/>
              </w:rPr>
            </w:pPr>
          </w:p>
        </w:tc>
      </w:tr>
      <w:tr w14:paraId="72B75A03">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3587622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145</w:t>
            </w:r>
          </w:p>
        </w:tc>
        <w:tc>
          <w:tcPr>
            <w:tcW w:w="9850" w:type="dxa"/>
            <w:tcBorders>
              <w:top w:val="single" w:color="000000" w:sz="4" w:space="0"/>
              <w:left w:val="single" w:color="000000" w:sz="4" w:space="0"/>
              <w:bottom w:val="single" w:color="000000" w:sz="4" w:space="0"/>
              <w:right w:val="single" w:color="000000" w:sz="4" w:space="0"/>
            </w:tcBorders>
            <w:vAlign w:val="center"/>
          </w:tcPr>
          <w:p w14:paraId="74BA501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对损坏广播电视设施的处罚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CA6720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B47441C">
            <w:pPr>
              <w:spacing w:line="240" w:lineRule="exact"/>
              <w:jc w:val="center"/>
              <w:rPr>
                <w:rFonts w:ascii="Times New Roman" w:hAnsi="Times New Roman"/>
                <w:color w:val="000000"/>
                <w:szCs w:val="21"/>
              </w:rPr>
            </w:pPr>
          </w:p>
        </w:tc>
      </w:tr>
      <w:tr w14:paraId="721E9359">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655B0B5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146</w:t>
            </w:r>
          </w:p>
        </w:tc>
        <w:tc>
          <w:tcPr>
            <w:tcW w:w="9850" w:type="dxa"/>
            <w:tcBorders>
              <w:top w:val="single" w:color="000000" w:sz="4" w:space="0"/>
              <w:left w:val="single" w:color="000000" w:sz="4" w:space="0"/>
              <w:bottom w:val="single" w:color="000000" w:sz="4" w:space="0"/>
              <w:right w:val="single" w:color="000000" w:sz="4" w:space="0"/>
            </w:tcBorders>
            <w:vAlign w:val="center"/>
          </w:tcPr>
          <w:p w14:paraId="29E37E4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对在广播电视设施保护范围内钻探、打桩、抛锚、拖锚、挖沙、取土的处罚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280700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6B3640A">
            <w:pPr>
              <w:spacing w:line="240" w:lineRule="exact"/>
              <w:jc w:val="center"/>
              <w:rPr>
                <w:rFonts w:ascii="Times New Roman" w:hAnsi="Times New Roman"/>
                <w:color w:val="000000"/>
                <w:szCs w:val="21"/>
              </w:rPr>
            </w:pPr>
          </w:p>
        </w:tc>
      </w:tr>
      <w:tr w14:paraId="2A7893BB">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3D0F26A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147</w:t>
            </w:r>
          </w:p>
        </w:tc>
        <w:tc>
          <w:tcPr>
            <w:tcW w:w="9850" w:type="dxa"/>
            <w:tcBorders>
              <w:top w:val="single" w:color="000000" w:sz="4" w:space="0"/>
              <w:left w:val="single" w:color="000000" w:sz="4" w:space="0"/>
              <w:bottom w:val="single" w:color="000000" w:sz="4" w:space="0"/>
              <w:right w:val="single" w:color="000000" w:sz="4" w:space="0"/>
            </w:tcBorders>
            <w:vAlign w:val="center"/>
          </w:tcPr>
          <w:p w14:paraId="2A83074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对在广播电视设施保护范围内拴系牲畜、悬挂物品、攀附农作物的处罚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473C19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6B4E6D60">
            <w:pPr>
              <w:spacing w:line="240" w:lineRule="exact"/>
              <w:jc w:val="center"/>
              <w:rPr>
                <w:rFonts w:ascii="Times New Roman" w:hAnsi="Times New Roman"/>
                <w:color w:val="000000"/>
                <w:szCs w:val="21"/>
              </w:rPr>
            </w:pPr>
          </w:p>
        </w:tc>
      </w:tr>
      <w:tr w14:paraId="781E9834">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2549B97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148</w:t>
            </w:r>
          </w:p>
        </w:tc>
        <w:tc>
          <w:tcPr>
            <w:tcW w:w="9850" w:type="dxa"/>
            <w:tcBorders>
              <w:top w:val="single" w:color="000000" w:sz="4" w:space="0"/>
              <w:left w:val="single" w:color="000000" w:sz="4" w:space="0"/>
              <w:bottom w:val="single" w:color="000000" w:sz="4" w:space="0"/>
              <w:right w:val="single" w:color="000000" w:sz="4" w:space="0"/>
            </w:tcBorders>
            <w:vAlign w:val="center"/>
          </w:tcPr>
          <w:p w14:paraId="15C1BF3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对擅自在广播电视传输线路保护范围内堆放笨重物品、种植树木、平整土地的处罚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BA52DF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3A55A925">
            <w:pPr>
              <w:spacing w:line="240" w:lineRule="exact"/>
              <w:jc w:val="center"/>
              <w:rPr>
                <w:rFonts w:ascii="Times New Roman" w:hAnsi="Times New Roman"/>
                <w:color w:val="000000"/>
                <w:szCs w:val="21"/>
              </w:rPr>
            </w:pPr>
          </w:p>
        </w:tc>
      </w:tr>
      <w:tr w14:paraId="279CCFCD">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22B35FA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149</w:t>
            </w:r>
          </w:p>
        </w:tc>
        <w:tc>
          <w:tcPr>
            <w:tcW w:w="9850" w:type="dxa"/>
            <w:tcBorders>
              <w:top w:val="single" w:color="000000" w:sz="4" w:space="0"/>
              <w:left w:val="single" w:color="000000" w:sz="4" w:space="0"/>
              <w:bottom w:val="single" w:color="000000" w:sz="4" w:space="0"/>
              <w:right w:val="single" w:color="000000" w:sz="4" w:space="0"/>
            </w:tcBorders>
            <w:vAlign w:val="center"/>
          </w:tcPr>
          <w:p w14:paraId="2647B7E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对擅自在天线、馈线保护范围外进行烧荒等的处罚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E56B5E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9F2C4D9">
            <w:pPr>
              <w:spacing w:line="240" w:lineRule="exact"/>
              <w:jc w:val="center"/>
              <w:rPr>
                <w:rFonts w:ascii="Times New Roman" w:hAnsi="Times New Roman"/>
                <w:color w:val="000000"/>
                <w:szCs w:val="21"/>
              </w:rPr>
            </w:pPr>
          </w:p>
        </w:tc>
      </w:tr>
      <w:tr w14:paraId="4B20EB06">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6484DB2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150</w:t>
            </w:r>
          </w:p>
        </w:tc>
        <w:tc>
          <w:tcPr>
            <w:tcW w:w="9850" w:type="dxa"/>
            <w:tcBorders>
              <w:top w:val="single" w:color="000000" w:sz="4" w:space="0"/>
              <w:left w:val="single" w:color="000000" w:sz="4" w:space="0"/>
              <w:bottom w:val="single" w:color="000000" w:sz="4" w:space="0"/>
              <w:right w:val="single" w:color="000000" w:sz="4" w:space="0"/>
            </w:tcBorders>
            <w:vAlign w:val="center"/>
          </w:tcPr>
          <w:p w14:paraId="60823F5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对擅自安装和使用卫星地面接收设施的处罚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7F76C9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4B368EF">
            <w:pPr>
              <w:spacing w:line="240" w:lineRule="exact"/>
              <w:jc w:val="center"/>
              <w:rPr>
                <w:rFonts w:ascii="Times New Roman" w:hAnsi="Times New Roman"/>
                <w:color w:val="000000"/>
                <w:szCs w:val="21"/>
              </w:rPr>
            </w:pPr>
          </w:p>
        </w:tc>
      </w:tr>
      <w:tr w14:paraId="22FFBB21">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6BDB39C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151</w:t>
            </w:r>
          </w:p>
        </w:tc>
        <w:tc>
          <w:tcPr>
            <w:tcW w:w="9850" w:type="dxa"/>
            <w:tcBorders>
              <w:top w:val="single" w:color="000000" w:sz="4" w:space="0"/>
              <w:left w:val="single" w:color="000000" w:sz="4" w:space="0"/>
              <w:bottom w:val="single" w:color="000000" w:sz="4" w:space="0"/>
              <w:right w:val="single" w:color="000000" w:sz="4" w:space="0"/>
            </w:tcBorders>
            <w:vAlign w:val="center"/>
          </w:tcPr>
          <w:p w14:paraId="00575CD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对擅自提供卫星地面接收设施安装服务的处罚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F46130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D6F5DB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吊销卫星地面接收设施安装服务许可证除外</w:t>
            </w:r>
          </w:p>
        </w:tc>
      </w:tr>
      <w:tr w14:paraId="25F4DCF3">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1E25809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152</w:t>
            </w:r>
          </w:p>
        </w:tc>
        <w:tc>
          <w:tcPr>
            <w:tcW w:w="9850" w:type="dxa"/>
            <w:tcBorders>
              <w:top w:val="single" w:color="000000" w:sz="4" w:space="0"/>
              <w:left w:val="single" w:color="000000" w:sz="4" w:space="0"/>
              <w:bottom w:val="single" w:color="000000" w:sz="4" w:space="0"/>
              <w:right w:val="single" w:color="000000" w:sz="4" w:space="0"/>
            </w:tcBorders>
            <w:vAlign w:val="center"/>
          </w:tcPr>
          <w:p w14:paraId="72BE5E5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对在景物、设施上刻划、涂污或者在风景名胜区内乱扔垃圾的处罚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8D2511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54D953A">
            <w:pPr>
              <w:spacing w:line="240" w:lineRule="exact"/>
              <w:jc w:val="center"/>
              <w:rPr>
                <w:rFonts w:ascii="Times New Roman" w:hAnsi="Times New Roman"/>
                <w:color w:val="000000"/>
                <w:szCs w:val="21"/>
              </w:rPr>
            </w:pPr>
          </w:p>
        </w:tc>
      </w:tr>
      <w:tr w14:paraId="6A3CA457">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5DFFD66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153</w:t>
            </w:r>
          </w:p>
        </w:tc>
        <w:tc>
          <w:tcPr>
            <w:tcW w:w="9850" w:type="dxa"/>
            <w:tcBorders>
              <w:top w:val="single" w:color="000000" w:sz="4" w:space="0"/>
              <w:left w:val="single" w:color="000000" w:sz="4" w:space="0"/>
              <w:bottom w:val="single" w:color="000000" w:sz="4" w:space="0"/>
              <w:right w:val="single" w:color="000000" w:sz="4" w:space="0"/>
            </w:tcBorders>
            <w:vAlign w:val="center"/>
          </w:tcPr>
          <w:p w14:paraId="5E4A5EB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对盗伐、滥伐林木的处罚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1799C6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6384FC4">
            <w:pPr>
              <w:spacing w:line="240" w:lineRule="exact"/>
              <w:jc w:val="center"/>
              <w:rPr>
                <w:rFonts w:ascii="Times New Roman" w:hAnsi="Times New Roman"/>
                <w:color w:val="000000"/>
                <w:szCs w:val="21"/>
              </w:rPr>
            </w:pPr>
          </w:p>
        </w:tc>
      </w:tr>
      <w:tr w14:paraId="4D3ABF90">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1325E2A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154</w:t>
            </w:r>
          </w:p>
        </w:tc>
        <w:tc>
          <w:tcPr>
            <w:tcW w:w="9850" w:type="dxa"/>
            <w:tcBorders>
              <w:top w:val="single" w:color="000000" w:sz="4" w:space="0"/>
              <w:left w:val="single" w:color="000000" w:sz="4" w:space="0"/>
              <w:bottom w:val="single" w:color="000000" w:sz="4" w:space="0"/>
              <w:right w:val="single" w:color="000000" w:sz="4" w:space="0"/>
            </w:tcBorders>
            <w:vAlign w:val="center"/>
          </w:tcPr>
          <w:p w14:paraId="6F56F26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对收购、加工、运输明知是盗伐、滥伐等非法来源的林木的处罚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FED642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688A8DAB">
            <w:pPr>
              <w:spacing w:line="240" w:lineRule="exact"/>
              <w:jc w:val="center"/>
              <w:rPr>
                <w:rFonts w:ascii="Times New Roman" w:hAnsi="Times New Roman"/>
                <w:color w:val="000000"/>
                <w:szCs w:val="21"/>
              </w:rPr>
            </w:pPr>
          </w:p>
        </w:tc>
      </w:tr>
      <w:tr w14:paraId="234B0F3D">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0F35548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155</w:t>
            </w:r>
          </w:p>
        </w:tc>
        <w:tc>
          <w:tcPr>
            <w:tcW w:w="9850" w:type="dxa"/>
            <w:tcBorders>
              <w:top w:val="single" w:color="000000" w:sz="4" w:space="0"/>
              <w:left w:val="single" w:color="000000" w:sz="4" w:space="0"/>
              <w:bottom w:val="single" w:color="000000" w:sz="4" w:space="0"/>
              <w:right w:val="single" w:color="000000" w:sz="4" w:space="0"/>
            </w:tcBorders>
            <w:vAlign w:val="center"/>
          </w:tcPr>
          <w:p w14:paraId="246325B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对擅自改变林地用途、在临时使用的林地上修建永久性建筑物，或者临时使用林地期满后一年内未恢复植被或者林业生产条件的处罚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78C095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63BCC41B">
            <w:pPr>
              <w:spacing w:line="240" w:lineRule="exact"/>
              <w:jc w:val="center"/>
              <w:rPr>
                <w:rFonts w:ascii="Times New Roman" w:hAnsi="Times New Roman"/>
                <w:color w:val="000000"/>
                <w:szCs w:val="21"/>
              </w:rPr>
            </w:pPr>
          </w:p>
        </w:tc>
      </w:tr>
      <w:tr w14:paraId="3FCF9E6D">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03DD14A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156</w:t>
            </w:r>
          </w:p>
        </w:tc>
        <w:tc>
          <w:tcPr>
            <w:tcW w:w="9850" w:type="dxa"/>
            <w:tcBorders>
              <w:top w:val="single" w:color="000000" w:sz="4" w:space="0"/>
              <w:left w:val="single" w:color="000000" w:sz="4" w:space="0"/>
              <w:bottom w:val="single" w:color="000000" w:sz="4" w:space="0"/>
              <w:right w:val="single" w:color="000000" w:sz="4" w:space="0"/>
            </w:tcBorders>
            <w:vAlign w:val="center"/>
          </w:tcPr>
          <w:p w14:paraId="56D8582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对擅自开垦、围垦、填埋等改变湿地用途以及擅自开垦、围垦、填埋、采砂、取土等占用湿地的处罚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8C29FB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1EEC8D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对开（围）垦、填埋自然湿地的处罚，适用《中华人民共和国湿地保护法》第五十四条</w:t>
            </w:r>
          </w:p>
        </w:tc>
      </w:tr>
      <w:tr w14:paraId="470D5AE6">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7893E73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157</w:t>
            </w:r>
          </w:p>
        </w:tc>
        <w:tc>
          <w:tcPr>
            <w:tcW w:w="9850" w:type="dxa"/>
            <w:tcBorders>
              <w:top w:val="single" w:color="000000" w:sz="4" w:space="0"/>
              <w:left w:val="single" w:color="000000" w:sz="4" w:space="0"/>
              <w:bottom w:val="single" w:color="000000" w:sz="4" w:space="0"/>
              <w:right w:val="single" w:color="000000" w:sz="4" w:space="0"/>
            </w:tcBorders>
            <w:vAlign w:val="center"/>
          </w:tcPr>
          <w:p w14:paraId="3BEA548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对刻划、钉钉、攀树、折枝、悬挂物品或者以古树名木为支撑物的处罚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A0F844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3D8FCEDB">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黄山、九华山等风景</w:t>
            </w:r>
          </w:p>
          <w:p w14:paraId="20A5D2F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名胜区除外</w:t>
            </w:r>
          </w:p>
        </w:tc>
      </w:tr>
      <w:tr w14:paraId="5629830A">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6D37DB4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158</w:t>
            </w:r>
          </w:p>
        </w:tc>
        <w:tc>
          <w:tcPr>
            <w:tcW w:w="9850" w:type="dxa"/>
            <w:tcBorders>
              <w:top w:val="single" w:color="000000" w:sz="4" w:space="0"/>
              <w:left w:val="single" w:color="000000" w:sz="4" w:space="0"/>
              <w:bottom w:val="single" w:color="000000" w:sz="4" w:space="0"/>
              <w:right w:val="single" w:color="000000" w:sz="4" w:space="0"/>
            </w:tcBorders>
            <w:vAlign w:val="center"/>
          </w:tcPr>
          <w:p w14:paraId="3F9BD6C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对在距离古树名木树冠垂直投影</w:t>
            </w:r>
            <w:r>
              <w:rPr>
                <w:rFonts w:ascii="Times New Roman" w:hAnsi="Times New Roman"/>
                <w:color w:val="000000"/>
                <w:kern w:val="0"/>
                <w:szCs w:val="21"/>
              </w:rPr>
              <w:t>5</w:t>
            </w:r>
            <w:r>
              <w:rPr>
                <w:rFonts w:hint="eastAsia" w:ascii="Times New Roman" w:hAnsi="Times New Roman"/>
                <w:color w:val="000000"/>
                <w:kern w:val="0"/>
                <w:szCs w:val="21"/>
              </w:rPr>
              <w:t>米范围内取土、采石、挖砂、烧火、排烟以及堆放和倾倒有毒有害物品的处罚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85356D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0BB65AA">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黄山、九华山等风景</w:t>
            </w:r>
          </w:p>
          <w:p w14:paraId="790275C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名胜区除外</w:t>
            </w:r>
          </w:p>
        </w:tc>
      </w:tr>
      <w:tr w14:paraId="10E0C03D">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08E572D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159</w:t>
            </w:r>
          </w:p>
        </w:tc>
        <w:tc>
          <w:tcPr>
            <w:tcW w:w="9850" w:type="dxa"/>
            <w:tcBorders>
              <w:top w:val="single" w:color="000000" w:sz="4" w:space="0"/>
              <w:left w:val="single" w:color="000000" w:sz="4" w:space="0"/>
              <w:bottom w:val="single" w:color="000000" w:sz="4" w:space="0"/>
              <w:right w:val="single" w:color="000000" w:sz="4" w:space="0"/>
            </w:tcBorders>
            <w:vAlign w:val="center"/>
          </w:tcPr>
          <w:p w14:paraId="1D27AFB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对古树名木剥损树皮、掘根的处罚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2832D1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1A30B0F">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黄山、九华山等风景</w:t>
            </w:r>
          </w:p>
          <w:p w14:paraId="4251737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名胜区除外</w:t>
            </w:r>
          </w:p>
        </w:tc>
      </w:tr>
      <w:tr w14:paraId="0AB581AF">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36AED79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160</w:t>
            </w:r>
          </w:p>
        </w:tc>
        <w:tc>
          <w:tcPr>
            <w:tcW w:w="9850" w:type="dxa"/>
            <w:tcBorders>
              <w:top w:val="single" w:color="000000" w:sz="4" w:space="0"/>
              <w:left w:val="single" w:color="000000" w:sz="4" w:space="0"/>
              <w:bottom w:val="single" w:color="000000" w:sz="4" w:space="0"/>
              <w:right w:val="single" w:color="000000" w:sz="4" w:space="0"/>
            </w:tcBorders>
            <w:vAlign w:val="center"/>
          </w:tcPr>
          <w:p w14:paraId="6018A9D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对森林防火区内的有关单位或者个人拒绝接受森林防火检查或者接到森林火灾隐患整改通知书逾期不消除火灾隐患的处罚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540F1E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73722B3">
            <w:pPr>
              <w:spacing w:line="240" w:lineRule="exact"/>
              <w:jc w:val="center"/>
              <w:rPr>
                <w:rFonts w:ascii="Times New Roman" w:hAnsi="Times New Roman"/>
                <w:color w:val="000000"/>
                <w:szCs w:val="21"/>
              </w:rPr>
            </w:pPr>
          </w:p>
        </w:tc>
      </w:tr>
      <w:tr w14:paraId="336C1D80">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6AB04A5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161</w:t>
            </w:r>
          </w:p>
        </w:tc>
        <w:tc>
          <w:tcPr>
            <w:tcW w:w="9850" w:type="dxa"/>
            <w:tcBorders>
              <w:top w:val="single" w:color="000000" w:sz="4" w:space="0"/>
              <w:left w:val="single" w:color="000000" w:sz="4" w:space="0"/>
              <w:bottom w:val="single" w:color="000000" w:sz="4" w:space="0"/>
              <w:right w:val="single" w:color="000000" w:sz="4" w:space="0"/>
            </w:tcBorders>
            <w:vAlign w:val="center"/>
          </w:tcPr>
          <w:p w14:paraId="7C21FE5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对森林防火期内未经批准擅自在森林防火区内野外用火的处罚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C4EEFC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0DB7324">
            <w:pPr>
              <w:spacing w:line="240" w:lineRule="exact"/>
              <w:jc w:val="center"/>
              <w:rPr>
                <w:rFonts w:ascii="Times New Roman" w:hAnsi="Times New Roman"/>
                <w:color w:val="000000"/>
                <w:szCs w:val="21"/>
              </w:rPr>
            </w:pPr>
          </w:p>
        </w:tc>
      </w:tr>
      <w:tr w14:paraId="732651B4">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7AA20D4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162</w:t>
            </w:r>
          </w:p>
        </w:tc>
        <w:tc>
          <w:tcPr>
            <w:tcW w:w="9850" w:type="dxa"/>
            <w:tcBorders>
              <w:top w:val="single" w:color="000000" w:sz="4" w:space="0"/>
              <w:left w:val="single" w:color="000000" w:sz="4" w:space="0"/>
              <w:bottom w:val="single" w:color="000000" w:sz="4" w:space="0"/>
              <w:right w:val="single" w:color="000000" w:sz="4" w:space="0"/>
            </w:tcBorders>
            <w:vAlign w:val="center"/>
          </w:tcPr>
          <w:p w14:paraId="726B428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对涉及建筑主体或者承重结构变动的装修工程，没有设计方案擅自施工的，或房屋建筑使用者在装修过程中擅自变动房屋建筑主体和承重结构的处罚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FAA82E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7D0FD29">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对个人罚款</w:t>
            </w:r>
            <w:r>
              <w:rPr>
                <w:rFonts w:ascii="Times New Roman" w:hAnsi="Times New Roman"/>
                <w:color w:val="000000"/>
                <w:kern w:val="0"/>
                <w:szCs w:val="21"/>
              </w:rPr>
              <w:t>10</w:t>
            </w:r>
            <w:r>
              <w:rPr>
                <w:rFonts w:hint="eastAsia" w:ascii="Times New Roman" w:hAnsi="Times New Roman"/>
                <w:color w:val="000000"/>
                <w:kern w:val="0"/>
                <w:szCs w:val="21"/>
              </w:rPr>
              <w:t>万元</w:t>
            </w:r>
          </w:p>
          <w:p w14:paraId="6C5DA58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以上的除外</w:t>
            </w:r>
          </w:p>
        </w:tc>
      </w:tr>
      <w:tr w14:paraId="70EA3D24">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68C8DD5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163</w:t>
            </w:r>
          </w:p>
        </w:tc>
        <w:tc>
          <w:tcPr>
            <w:tcW w:w="9850" w:type="dxa"/>
            <w:tcBorders>
              <w:top w:val="single" w:color="000000" w:sz="4" w:space="0"/>
              <w:left w:val="single" w:color="000000" w:sz="4" w:space="0"/>
              <w:bottom w:val="single" w:color="000000" w:sz="4" w:space="0"/>
              <w:right w:val="single" w:color="000000" w:sz="4" w:space="0"/>
            </w:tcBorders>
            <w:vAlign w:val="center"/>
          </w:tcPr>
          <w:p w14:paraId="7787202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对在人口集中地区、机场周围、交通干线附近以及当地人民政府划定的区域露天焚烧秸秆、落叶、垃圾等产生烟尘污染的物质的处罚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ADB969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946C628">
            <w:pPr>
              <w:spacing w:line="240" w:lineRule="exact"/>
              <w:jc w:val="center"/>
              <w:rPr>
                <w:rFonts w:ascii="Times New Roman" w:hAnsi="Times New Roman"/>
                <w:color w:val="000000"/>
                <w:szCs w:val="21"/>
              </w:rPr>
            </w:pPr>
          </w:p>
        </w:tc>
      </w:tr>
      <w:tr w14:paraId="27272869">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6661D72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164</w:t>
            </w:r>
          </w:p>
        </w:tc>
        <w:tc>
          <w:tcPr>
            <w:tcW w:w="9850" w:type="dxa"/>
            <w:tcBorders>
              <w:top w:val="single" w:color="000000" w:sz="4" w:space="0"/>
              <w:left w:val="single" w:color="000000" w:sz="4" w:space="0"/>
              <w:bottom w:val="single" w:color="000000" w:sz="4" w:space="0"/>
              <w:right w:val="single" w:color="000000" w:sz="4" w:space="0"/>
            </w:tcBorders>
            <w:vAlign w:val="center"/>
          </w:tcPr>
          <w:p w14:paraId="6DCE9E0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对施工单位未采取扬尘污染防治措施，或者生产预拌混凝土、预拌砂浆未采取密闭、围挡、洒水、冲洗等防尘措施的处罚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EB2D42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2A5EE56">
            <w:pPr>
              <w:spacing w:line="240" w:lineRule="exact"/>
              <w:jc w:val="center"/>
              <w:rPr>
                <w:rFonts w:ascii="Times New Roman" w:hAnsi="Times New Roman"/>
                <w:color w:val="000000"/>
                <w:szCs w:val="21"/>
              </w:rPr>
            </w:pPr>
          </w:p>
        </w:tc>
      </w:tr>
      <w:tr w14:paraId="40AA3332">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01D0657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165</w:t>
            </w:r>
          </w:p>
        </w:tc>
        <w:tc>
          <w:tcPr>
            <w:tcW w:w="9850" w:type="dxa"/>
            <w:tcBorders>
              <w:top w:val="single" w:color="000000" w:sz="4" w:space="0"/>
              <w:left w:val="single" w:color="000000" w:sz="4" w:space="0"/>
              <w:bottom w:val="single" w:color="000000" w:sz="4" w:space="0"/>
              <w:right w:val="single" w:color="000000" w:sz="4" w:space="0"/>
            </w:tcBorders>
            <w:vAlign w:val="center"/>
          </w:tcPr>
          <w:p w14:paraId="7CF35B6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对在人口集中地区和其他依法需要特殊保护的区域内，焚烧沥青、油毡、橡胶、塑料、皮革、垃圾以及其他产生有毒有害烟尘和恶臭气体的物质的处罚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25C780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70C7B3F">
            <w:pPr>
              <w:spacing w:line="240" w:lineRule="exact"/>
              <w:jc w:val="center"/>
              <w:rPr>
                <w:rFonts w:ascii="Times New Roman" w:hAnsi="Times New Roman"/>
                <w:color w:val="000000"/>
                <w:szCs w:val="21"/>
              </w:rPr>
            </w:pPr>
          </w:p>
        </w:tc>
      </w:tr>
      <w:tr w14:paraId="4FA89437">
        <w:tblPrEx>
          <w:tblCellMar>
            <w:top w:w="0" w:type="dxa"/>
            <w:left w:w="108" w:type="dxa"/>
            <w:bottom w:w="0" w:type="dxa"/>
            <w:right w:w="108" w:type="dxa"/>
          </w:tblCellMar>
        </w:tblPrEx>
        <w:trPr>
          <w:trHeight w:val="340"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3AEF898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166</w:t>
            </w:r>
          </w:p>
        </w:tc>
        <w:tc>
          <w:tcPr>
            <w:tcW w:w="9850" w:type="dxa"/>
            <w:tcBorders>
              <w:top w:val="single" w:color="000000" w:sz="4" w:space="0"/>
              <w:left w:val="single" w:color="000000" w:sz="4" w:space="0"/>
              <w:bottom w:val="single" w:color="000000" w:sz="4" w:space="0"/>
              <w:right w:val="single" w:color="000000" w:sz="4" w:space="0"/>
            </w:tcBorders>
            <w:vAlign w:val="center"/>
          </w:tcPr>
          <w:p w14:paraId="1685120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对在主要街道临街建筑物的阳台和平台上长期堆放、吊挂有碍市容的物品，拒不改正的处罚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B887BF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9854204">
            <w:pPr>
              <w:spacing w:line="240" w:lineRule="exact"/>
              <w:jc w:val="center"/>
              <w:rPr>
                <w:rFonts w:ascii="Times New Roman" w:hAnsi="Times New Roman"/>
                <w:color w:val="000000"/>
                <w:szCs w:val="21"/>
              </w:rPr>
            </w:pPr>
          </w:p>
        </w:tc>
      </w:tr>
      <w:tr w14:paraId="4B1BA1D3">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22BDF75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167</w:t>
            </w:r>
          </w:p>
        </w:tc>
        <w:tc>
          <w:tcPr>
            <w:tcW w:w="9850" w:type="dxa"/>
            <w:tcBorders>
              <w:top w:val="single" w:color="000000" w:sz="4" w:space="0"/>
              <w:left w:val="single" w:color="000000" w:sz="4" w:space="0"/>
              <w:bottom w:val="single" w:color="000000" w:sz="4" w:space="0"/>
              <w:right w:val="single" w:color="000000" w:sz="4" w:space="0"/>
            </w:tcBorders>
            <w:vAlign w:val="center"/>
          </w:tcPr>
          <w:p w14:paraId="32E4D37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对未按照规定在主要临街城市建筑物上安装空调室外机、排气扇（管）、防盗窗（网）、遮阳篷、太阳能热水器，拒不改正的处罚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586269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E46F1D3">
            <w:pPr>
              <w:spacing w:line="240" w:lineRule="exact"/>
              <w:jc w:val="center"/>
              <w:rPr>
                <w:rFonts w:ascii="Times New Roman" w:hAnsi="Times New Roman"/>
                <w:color w:val="000000"/>
                <w:szCs w:val="21"/>
              </w:rPr>
            </w:pPr>
          </w:p>
        </w:tc>
      </w:tr>
      <w:tr w14:paraId="04E26D0D">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52F2367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168</w:t>
            </w:r>
          </w:p>
        </w:tc>
        <w:tc>
          <w:tcPr>
            <w:tcW w:w="9850" w:type="dxa"/>
            <w:tcBorders>
              <w:top w:val="single" w:color="000000" w:sz="4" w:space="0"/>
              <w:left w:val="single" w:color="000000" w:sz="4" w:space="0"/>
              <w:bottom w:val="single" w:color="000000" w:sz="4" w:space="0"/>
              <w:right w:val="single" w:color="000000" w:sz="4" w:space="0"/>
            </w:tcBorders>
            <w:vAlign w:val="center"/>
          </w:tcPr>
          <w:p w14:paraId="7A27CC1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对擅自设置大型户外广告，影响市容的处罚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DF7FBD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AB643F2">
            <w:pPr>
              <w:spacing w:line="240" w:lineRule="exact"/>
              <w:jc w:val="center"/>
              <w:rPr>
                <w:rFonts w:ascii="Times New Roman" w:hAnsi="Times New Roman"/>
                <w:color w:val="000000"/>
                <w:szCs w:val="21"/>
              </w:rPr>
            </w:pPr>
          </w:p>
        </w:tc>
      </w:tr>
      <w:tr w14:paraId="7DA90641">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2E5CAEC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169</w:t>
            </w:r>
          </w:p>
        </w:tc>
        <w:tc>
          <w:tcPr>
            <w:tcW w:w="9850" w:type="dxa"/>
            <w:tcBorders>
              <w:top w:val="single" w:color="000000" w:sz="4" w:space="0"/>
              <w:left w:val="single" w:color="000000" w:sz="4" w:space="0"/>
              <w:bottom w:val="single" w:color="000000" w:sz="4" w:space="0"/>
              <w:right w:val="single" w:color="000000" w:sz="4" w:space="0"/>
            </w:tcBorders>
            <w:vAlign w:val="center"/>
          </w:tcPr>
          <w:p w14:paraId="6500B2F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对在城市建筑物、构筑物、其他设施以及树木上涂写、刻画或者未经批准悬挂、张贴宣传品的处罚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33ED78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59EF0B2">
            <w:pPr>
              <w:spacing w:line="240" w:lineRule="exact"/>
              <w:jc w:val="center"/>
              <w:rPr>
                <w:rFonts w:ascii="Times New Roman" w:hAnsi="Times New Roman"/>
                <w:color w:val="000000"/>
                <w:szCs w:val="21"/>
              </w:rPr>
            </w:pPr>
          </w:p>
        </w:tc>
      </w:tr>
      <w:tr w14:paraId="1E8D6BA8">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63445CB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170</w:t>
            </w:r>
          </w:p>
        </w:tc>
        <w:tc>
          <w:tcPr>
            <w:tcW w:w="9850" w:type="dxa"/>
            <w:tcBorders>
              <w:top w:val="single" w:color="000000" w:sz="4" w:space="0"/>
              <w:left w:val="single" w:color="000000" w:sz="4" w:space="0"/>
              <w:bottom w:val="single" w:color="000000" w:sz="4" w:space="0"/>
              <w:right w:val="single" w:color="000000" w:sz="4" w:space="0"/>
            </w:tcBorders>
            <w:vAlign w:val="center"/>
          </w:tcPr>
          <w:p w14:paraId="1008141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对未经批准在街道两侧和公共场地堆放物料影响市容的，或搭建建筑物、构筑物或者其他设施影响市容的处罚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849EEE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35810463">
            <w:pPr>
              <w:spacing w:line="240" w:lineRule="exact"/>
              <w:jc w:val="center"/>
              <w:rPr>
                <w:rFonts w:ascii="Times New Roman" w:hAnsi="Times New Roman"/>
                <w:color w:val="000000"/>
                <w:szCs w:val="21"/>
              </w:rPr>
            </w:pPr>
          </w:p>
        </w:tc>
      </w:tr>
      <w:tr w14:paraId="3266BBE9">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056D56D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171</w:t>
            </w:r>
          </w:p>
        </w:tc>
        <w:tc>
          <w:tcPr>
            <w:tcW w:w="9850" w:type="dxa"/>
            <w:tcBorders>
              <w:top w:val="single" w:color="000000" w:sz="4" w:space="0"/>
              <w:left w:val="single" w:color="000000" w:sz="4" w:space="0"/>
              <w:bottom w:val="single" w:color="000000" w:sz="4" w:space="0"/>
              <w:right w:val="single" w:color="000000" w:sz="4" w:space="0"/>
            </w:tcBorders>
            <w:vAlign w:val="center"/>
          </w:tcPr>
          <w:p w14:paraId="2C639F2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对城市施工现场不符合规定，影响市容和环境卫生的处罚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A69DDD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E8D3DEA">
            <w:pPr>
              <w:spacing w:line="240" w:lineRule="exact"/>
              <w:jc w:val="center"/>
              <w:rPr>
                <w:rFonts w:ascii="Times New Roman" w:hAnsi="Times New Roman"/>
                <w:color w:val="000000"/>
                <w:szCs w:val="21"/>
              </w:rPr>
            </w:pPr>
          </w:p>
        </w:tc>
      </w:tr>
      <w:tr w14:paraId="4D33246B">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3E9D1CF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172</w:t>
            </w:r>
          </w:p>
        </w:tc>
        <w:tc>
          <w:tcPr>
            <w:tcW w:w="9850" w:type="dxa"/>
            <w:tcBorders>
              <w:top w:val="single" w:color="000000" w:sz="4" w:space="0"/>
              <w:left w:val="single" w:color="000000" w:sz="4" w:space="0"/>
              <w:bottom w:val="single" w:color="000000" w:sz="4" w:space="0"/>
              <w:right w:val="single" w:color="000000" w:sz="4" w:space="0"/>
            </w:tcBorders>
            <w:vAlign w:val="center"/>
          </w:tcPr>
          <w:p w14:paraId="29F30C5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对运输液体、散装货物不作密封、包扎、覆盖，造成泄漏、遗撒的处罚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9CCFC8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306B47A">
            <w:pPr>
              <w:spacing w:line="240" w:lineRule="exact"/>
              <w:jc w:val="center"/>
              <w:rPr>
                <w:rFonts w:ascii="Times New Roman" w:hAnsi="Times New Roman"/>
                <w:color w:val="000000"/>
                <w:szCs w:val="21"/>
              </w:rPr>
            </w:pPr>
          </w:p>
        </w:tc>
      </w:tr>
      <w:tr w14:paraId="3AD4BCAA">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7CE7E68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173</w:t>
            </w:r>
          </w:p>
        </w:tc>
        <w:tc>
          <w:tcPr>
            <w:tcW w:w="9850" w:type="dxa"/>
            <w:tcBorders>
              <w:top w:val="single" w:color="000000" w:sz="4" w:space="0"/>
              <w:left w:val="single" w:color="000000" w:sz="4" w:space="0"/>
              <w:bottom w:val="single" w:color="000000" w:sz="4" w:space="0"/>
              <w:right w:val="single" w:color="000000" w:sz="4" w:space="0"/>
            </w:tcBorders>
            <w:vAlign w:val="center"/>
          </w:tcPr>
          <w:p w14:paraId="6188A34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对未履行卫生责任区清扫保洁义务或者未按照规定清运、处理垃圾、粪便的处罚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1451F2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499C7AB">
            <w:pPr>
              <w:spacing w:line="240" w:lineRule="exact"/>
              <w:jc w:val="center"/>
              <w:rPr>
                <w:rFonts w:ascii="Times New Roman" w:hAnsi="Times New Roman"/>
                <w:color w:val="000000"/>
                <w:szCs w:val="21"/>
              </w:rPr>
            </w:pPr>
          </w:p>
        </w:tc>
      </w:tr>
      <w:tr w14:paraId="6FF35111">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7BA0D36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174</w:t>
            </w:r>
          </w:p>
        </w:tc>
        <w:tc>
          <w:tcPr>
            <w:tcW w:w="9850" w:type="dxa"/>
            <w:tcBorders>
              <w:top w:val="single" w:color="000000" w:sz="4" w:space="0"/>
              <w:left w:val="single" w:color="000000" w:sz="4" w:space="0"/>
              <w:bottom w:val="single" w:color="000000" w:sz="4" w:space="0"/>
              <w:right w:val="single" w:color="000000" w:sz="4" w:space="0"/>
            </w:tcBorders>
            <w:vAlign w:val="center"/>
          </w:tcPr>
          <w:p w14:paraId="174672A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对城市中的建筑物、构筑物或者其他设施，不符合城市容貌标准和环境卫生标准的处罚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8EC7C9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304762B">
            <w:pPr>
              <w:spacing w:line="240" w:lineRule="exact"/>
              <w:jc w:val="center"/>
              <w:rPr>
                <w:rFonts w:ascii="Times New Roman" w:hAnsi="Times New Roman"/>
                <w:color w:val="000000"/>
                <w:szCs w:val="21"/>
              </w:rPr>
            </w:pPr>
          </w:p>
        </w:tc>
      </w:tr>
      <w:tr w14:paraId="2BAEE8D9">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19C81B3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175</w:t>
            </w:r>
          </w:p>
        </w:tc>
        <w:tc>
          <w:tcPr>
            <w:tcW w:w="9850" w:type="dxa"/>
            <w:tcBorders>
              <w:top w:val="single" w:color="000000" w:sz="4" w:space="0"/>
              <w:left w:val="single" w:color="000000" w:sz="4" w:space="0"/>
              <w:bottom w:val="single" w:color="000000" w:sz="4" w:space="0"/>
              <w:right w:val="single" w:color="000000" w:sz="4" w:space="0"/>
            </w:tcBorders>
            <w:vAlign w:val="center"/>
          </w:tcPr>
          <w:p w14:paraId="556BEE3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对在公共场所随地吐痰、乱扔果皮、纸屑和烟头的处罚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515D66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C040B0E">
            <w:pPr>
              <w:spacing w:line="240" w:lineRule="exact"/>
              <w:jc w:val="center"/>
              <w:rPr>
                <w:rFonts w:ascii="Times New Roman" w:hAnsi="Times New Roman"/>
                <w:color w:val="000000"/>
                <w:szCs w:val="21"/>
              </w:rPr>
            </w:pPr>
          </w:p>
        </w:tc>
      </w:tr>
      <w:tr w14:paraId="1A661C60">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2B7389E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176</w:t>
            </w:r>
          </w:p>
        </w:tc>
        <w:tc>
          <w:tcPr>
            <w:tcW w:w="9850" w:type="dxa"/>
            <w:tcBorders>
              <w:top w:val="single" w:color="000000" w:sz="4" w:space="0"/>
              <w:left w:val="single" w:color="000000" w:sz="4" w:space="0"/>
              <w:bottom w:val="single" w:color="000000" w:sz="4" w:space="0"/>
              <w:right w:val="single" w:color="000000" w:sz="4" w:space="0"/>
            </w:tcBorders>
            <w:vAlign w:val="center"/>
          </w:tcPr>
          <w:p w14:paraId="7F7287D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对在公共场所随地便溺、乱扔其他废弃物、焚烧冥纸的处罚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38B0BE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F7C83BF">
            <w:pPr>
              <w:spacing w:line="240" w:lineRule="exact"/>
              <w:jc w:val="center"/>
              <w:rPr>
                <w:rFonts w:ascii="Times New Roman" w:hAnsi="Times New Roman"/>
                <w:color w:val="000000"/>
                <w:szCs w:val="21"/>
              </w:rPr>
            </w:pPr>
          </w:p>
        </w:tc>
      </w:tr>
      <w:tr w14:paraId="0A2CF0AE">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091BED9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177</w:t>
            </w:r>
          </w:p>
        </w:tc>
        <w:tc>
          <w:tcPr>
            <w:tcW w:w="9850" w:type="dxa"/>
            <w:tcBorders>
              <w:top w:val="single" w:color="000000" w:sz="4" w:space="0"/>
              <w:left w:val="single" w:color="000000" w:sz="4" w:space="0"/>
              <w:bottom w:val="single" w:color="000000" w:sz="4" w:space="0"/>
              <w:right w:val="single" w:color="000000" w:sz="4" w:space="0"/>
            </w:tcBorders>
            <w:vAlign w:val="center"/>
          </w:tcPr>
          <w:p w14:paraId="2EF10AE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对未按照规定的地点、方式倾倒污水、粪便的处罚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EE4EE4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7837ACE">
            <w:pPr>
              <w:spacing w:line="240" w:lineRule="exact"/>
              <w:jc w:val="center"/>
              <w:rPr>
                <w:rFonts w:ascii="Times New Roman" w:hAnsi="Times New Roman"/>
                <w:color w:val="000000"/>
                <w:szCs w:val="21"/>
              </w:rPr>
            </w:pPr>
          </w:p>
        </w:tc>
      </w:tr>
      <w:tr w14:paraId="1DA3FE2F">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4CF69B4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178</w:t>
            </w:r>
          </w:p>
        </w:tc>
        <w:tc>
          <w:tcPr>
            <w:tcW w:w="9850" w:type="dxa"/>
            <w:tcBorders>
              <w:top w:val="single" w:color="000000" w:sz="4" w:space="0"/>
              <w:left w:val="single" w:color="000000" w:sz="4" w:space="0"/>
              <w:bottom w:val="single" w:color="000000" w:sz="4" w:space="0"/>
              <w:right w:val="single" w:color="000000" w:sz="4" w:space="0"/>
            </w:tcBorders>
            <w:vAlign w:val="center"/>
          </w:tcPr>
          <w:p w14:paraId="0180FDB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对占用城市道路、街巷经营机动车辆修理、清洗业务，影响环境卫生的处罚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7D8751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322104EB">
            <w:pPr>
              <w:spacing w:line="240" w:lineRule="exact"/>
              <w:jc w:val="center"/>
              <w:rPr>
                <w:rFonts w:ascii="Times New Roman" w:hAnsi="Times New Roman"/>
                <w:color w:val="000000"/>
                <w:szCs w:val="21"/>
              </w:rPr>
            </w:pPr>
          </w:p>
        </w:tc>
      </w:tr>
      <w:tr w14:paraId="154B12F0">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1CB58CC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179</w:t>
            </w:r>
          </w:p>
        </w:tc>
        <w:tc>
          <w:tcPr>
            <w:tcW w:w="9850" w:type="dxa"/>
            <w:tcBorders>
              <w:top w:val="single" w:color="000000" w:sz="4" w:space="0"/>
              <w:left w:val="single" w:color="000000" w:sz="4" w:space="0"/>
              <w:bottom w:val="single" w:color="000000" w:sz="4" w:space="0"/>
              <w:right w:val="single" w:color="000000" w:sz="4" w:space="0"/>
            </w:tcBorders>
            <w:vAlign w:val="center"/>
          </w:tcPr>
          <w:p w14:paraId="7BCDE8C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对在市区内饲养家畜家禽，影响市容和环境卫生的处罚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0531DD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4BC301F">
            <w:pPr>
              <w:spacing w:line="240" w:lineRule="exact"/>
              <w:jc w:val="center"/>
              <w:rPr>
                <w:rFonts w:ascii="Times New Roman" w:hAnsi="Times New Roman"/>
                <w:color w:val="000000"/>
                <w:szCs w:val="21"/>
              </w:rPr>
            </w:pPr>
          </w:p>
        </w:tc>
      </w:tr>
      <w:tr w14:paraId="73F3C2F3">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52DA89C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180</w:t>
            </w:r>
          </w:p>
        </w:tc>
        <w:tc>
          <w:tcPr>
            <w:tcW w:w="9850" w:type="dxa"/>
            <w:tcBorders>
              <w:top w:val="single" w:color="000000" w:sz="4" w:space="0"/>
              <w:left w:val="single" w:color="000000" w:sz="4" w:space="0"/>
              <w:bottom w:val="single" w:color="000000" w:sz="4" w:space="0"/>
              <w:right w:val="single" w:color="000000" w:sz="4" w:space="0"/>
            </w:tcBorders>
            <w:vAlign w:val="center"/>
          </w:tcPr>
          <w:p w14:paraId="4D951A6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对在公共场所遗留宠物粪便，饲养人不即时清除，影响环境卫生的处罚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AD59AE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75476AE">
            <w:pPr>
              <w:spacing w:line="240" w:lineRule="exact"/>
              <w:jc w:val="center"/>
              <w:rPr>
                <w:rFonts w:ascii="Times New Roman" w:hAnsi="Times New Roman"/>
                <w:color w:val="000000"/>
                <w:szCs w:val="21"/>
              </w:rPr>
            </w:pPr>
          </w:p>
        </w:tc>
      </w:tr>
      <w:tr w14:paraId="6B548F6C">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67F3012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181</w:t>
            </w:r>
          </w:p>
        </w:tc>
        <w:tc>
          <w:tcPr>
            <w:tcW w:w="9850" w:type="dxa"/>
            <w:tcBorders>
              <w:top w:val="single" w:color="000000" w:sz="4" w:space="0"/>
              <w:left w:val="single" w:color="000000" w:sz="4" w:space="0"/>
              <w:bottom w:val="single" w:color="000000" w:sz="4" w:space="0"/>
              <w:right w:val="single" w:color="000000" w:sz="4" w:space="0"/>
            </w:tcBorders>
            <w:vAlign w:val="center"/>
          </w:tcPr>
          <w:p w14:paraId="5AC6609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对损坏各类环境卫生设施及其附属设施的处罚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77E6CF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62633C8">
            <w:pPr>
              <w:spacing w:line="240" w:lineRule="exact"/>
              <w:jc w:val="center"/>
              <w:rPr>
                <w:rFonts w:ascii="Times New Roman" w:hAnsi="Times New Roman"/>
                <w:color w:val="000000"/>
                <w:szCs w:val="21"/>
              </w:rPr>
            </w:pPr>
          </w:p>
        </w:tc>
      </w:tr>
      <w:tr w14:paraId="1DF86661">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53E61B0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182</w:t>
            </w:r>
          </w:p>
        </w:tc>
        <w:tc>
          <w:tcPr>
            <w:tcW w:w="9850" w:type="dxa"/>
            <w:tcBorders>
              <w:top w:val="single" w:color="000000" w:sz="4" w:space="0"/>
              <w:left w:val="single" w:color="000000" w:sz="4" w:space="0"/>
              <w:bottom w:val="single" w:color="000000" w:sz="4" w:space="0"/>
              <w:right w:val="single" w:color="000000" w:sz="4" w:space="0"/>
            </w:tcBorders>
            <w:vAlign w:val="center"/>
          </w:tcPr>
          <w:p w14:paraId="2CFDC36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对擅自拆除、迁移环境卫生设施或者未按批准的拆迁方案进行拆迁的处罚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9ABADA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C5E02FF">
            <w:pPr>
              <w:spacing w:line="240" w:lineRule="exact"/>
              <w:jc w:val="center"/>
              <w:rPr>
                <w:rFonts w:ascii="Times New Roman" w:hAnsi="Times New Roman"/>
                <w:color w:val="000000"/>
                <w:szCs w:val="21"/>
              </w:rPr>
            </w:pPr>
          </w:p>
        </w:tc>
      </w:tr>
      <w:tr w14:paraId="677F34DA">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26CDE46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183</w:t>
            </w:r>
          </w:p>
        </w:tc>
        <w:tc>
          <w:tcPr>
            <w:tcW w:w="9850" w:type="dxa"/>
            <w:tcBorders>
              <w:top w:val="single" w:color="000000" w:sz="4" w:space="0"/>
              <w:left w:val="single" w:color="000000" w:sz="4" w:space="0"/>
              <w:bottom w:val="single" w:color="000000" w:sz="4" w:space="0"/>
              <w:right w:val="single" w:color="000000" w:sz="4" w:space="0"/>
            </w:tcBorders>
            <w:vAlign w:val="center"/>
          </w:tcPr>
          <w:p w14:paraId="2E26381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对将建筑垃圾混入生活垃圾的处罚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A60DD4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734114A">
            <w:pPr>
              <w:spacing w:line="240" w:lineRule="exact"/>
              <w:jc w:val="center"/>
              <w:rPr>
                <w:rFonts w:ascii="Times New Roman" w:hAnsi="Times New Roman"/>
                <w:color w:val="000000"/>
                <w:szCs w:val="21"/>
              </w:rPr>
            </w:pPr>
          </w:p>
        </w:tc>
      </w:tr>
      <w:tr w14:paraId="223476E8">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2EC627C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184</w:t>
            </w:r>
          </w:p>
        </w:tc>
        <w:tc>
          <w:tcPr>
            <w:tcW w:w="9850" w:type="dxa"/>
            <w:tcBorders>
              <w:top w:val="single" w:color="000000" w:sz="4" w:space="0"/>
              <w:left w:val="single" w:color="000000" w:sz="4" w:space="0"/>
              <w:bottom w:val="single" w:color="000000" w:sz="4" w:space="0"/>
              <w:right w:val="single" w:color="000000" w:sz="4" w:space="0"/>
            </w:tcBorders>
            <w:vAlign w:val="center"/>
          </w:tcPr>
          <w:p w14:paraId="3977928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对将危险废物混入建筑垃圾的处罚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847768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E3AB61F">
            <w:pPr>
              <w:spacing w:line="240" w:lineRule="exact"/>
              <w:jc w:val="center"/>
              <w:rPr>
                <w:rFonts w:ascii="Times New Roman" w:hAnsi="Times New Roman"/>
                <w:color w:val="000000"/>
                <w:szCs w:val="21"/>
              </w:rPr>
            </w:pPr>
          </w:p>
        </w:tc>
      </w:tr>
      <w:tr w14:paraId="14DC2C5F">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669C829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185</w:t>
            </w:r>
          </w:p>
        </w:tc>
        <w:tc>
          <w:tcPr>
            <w:tcW w:w="9850" w:type="dxa"/>
            <w:tcBorders>
              <w:top w:val="single" w:color="000000" w:sz="4" w:space="0"/>
              <w:left w:val="single" w:color="000000" w:sz="4" w:space="0"/>
              <w:bottom w:val="single" w:color="000000" w:sz="4" w:space="0"/>
              <w:right w:val="single" w:color="000000" w:sz="4" w:space="0"/>
            </w:tcBorders>
            <w:vAlign w:val="center"/>
          </w:tcPr>
          <w:p w14:paraId="7379DBC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对擅自设立弃置场受纳建筑垃圾的处罚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019F37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DD9410F">
            <w:pPr>
              <w:spacing w:line="240" w:lineRule="exact"/>
              <w:jc w:val="center"/>
              <w:rPr>
                <w:rFonts w:ascii="Times New Roman" w:hAnsi="Times New Roman"/>
                <w:color w:val="000000"/>
                <w:szCs w:val="21"/>
              </w:rPr>
            </w:pPr>
          </w:p>
        </w:tc>
      </w:tr>
      <w:tr w14:paraId="7BCC76EB">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1E1AD75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186</w:t>
            </w:r>
          </w:p>
        </w:tc>
        <w:tc>
          <w:tcPr>
            <w:tcW w:w="9850" w:type="dxa"/>
            <w:tcBorders>
              <w:top w:val="single" w:color="000000" w:sz="4" w:space="0"/>
              <w:left w:val="single" w:color="000000" w:sz="4" w:space="0"/>
              <w:bottom w:val="single" w:color="000000" w:sz="4" w:space="0"/>
              <w:right w:val="single" w:color="000000" w:sz="4" w:space="0"/>
            </w:tcBorders>
            <w:vAlign w:val="center"/>
          </w:tcPr>
          <w:p w14:paraId="3DB30A6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对建筑垃圾储运消纳场受纳工业垃圾、生活垃圾和有毒有害垃圾的处罚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A0A31E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65B5D7BC">
            <w:pPr>
              <w:spacing w:line="240" w:lineRule="exact"/>
              <w:jc w:val="center"/>
              <w:rPr>
                <w:rFonts w:ascii="Times New Roman" w:hAnsi="Times New Roman"/>
                <w:color w:val="000000"/>
                <w:szCs w:val="21"/>
              </w:rPr>
            </w:pPr>
          </w:p>
        </w:tc>
      </w:tr>
      <w:tr w14:paraId="086D1100">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6E9B554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187</w:t>
            </w:r>
          </w:p>
        </w:tc>
        <w:tc>
          <w:tcPr>
            <w:tcW w:w="9850" w:type="dxa"/>
            <w:tcBorders>
              <w:top w:val="single" w:color="000000" w:sz="4" w:space="0"/>
              <w:left w:val="single" w:color="000000" w:sz="4" w:space="0"/>
              <w:bottom w:val="single" w:color="000000" w:sz="4" w:space="0"/>
              <w:right w:val="single" w:color="000000" w:sz="4" w:space="0"/>
            </w:tcBorders>
            <w:vAlign w:val="center"/>
          </w:tcPr>
          <w:p w14:paraId="5E1E36F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对施工单位未及时清运工程施工过程中产生的建筑垃圾，造成环境污染的处罚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C971DD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93697CC">
            <w:pPr>
              <w:spacing w:line="240" w:lineRule="exact"/>
              <w:jc w:val="center"/>
              <w:rPr>
                <w:rFonts w:ascii="Times New Roman" w:hAnsi="Times New Roman"/>
                <w:color w:val="000000"/>
                <w:szCs w:val="21"/>
              </w:rPr>
            </w:pPr>
          </w:p>
        </w:tc>
      </w:tr>
      <w:tr w14:paraId="38B36759">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723570D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188</w:t>
            </w:r>
          </w:p>
        </w:tc>
        <w:tc>
          <w:tcPr>
            <w:tcW w:w="9850" w:type="dxa"/>
            <w:tcBorders>
              <w:top w:val="single" w:color="000000" w:sz="4" w:space="0"/>
              <w:left w:val="single" w:color="000000" w:sz="4" w:space="0"/>
              <w:bottom w:val="single" w:color="000000" w:sz="4" w:space="0"/>
              <w:right w:val="single" w:color="000000" w:sz="4" w:space="0"/>
            </w:tcBorders>
            <w:vAlign w:val="center"/>
          </w:tcPr>
          <w:p w14:paraId="3104AE2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对施工单位将建筑垃圾交给个人或者未经核准从事建筑垃圾运输的单位处置的处罚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D6756C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3468E521">
            <w:pPr>
              <w:spacing w:line="240" w:lineRule="exact"/>
              <w:jc w:val="center"/>
              <w:rPr>
                <w:rFonts w:ascii="Times New Roman" w:hAnsi="Times New Roman"/>
                <w:color w:val="000000"/>
                <w:szCs w:val="21"/>
              </w:rPr>
            </w:pPr>
          </w:p>
        </w:tc>
      </w:tr>
      <w:tr w14:paraId="31EB942F">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2A9C9E9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189</w:t>
            </w:r>
          </w:p>
        </w:tc>
        <w:tc>
          <w:tcPr>
            <w:tcW w:w="9850" w:type="dxa"/>
            <w:tcBorders>
              <w:top w:val="single" w:color="000000" w:sz="4" w:space="0"/>
              <w:left w:val="single" w:color="000000" w:sz="4" w:space="0"/>
              <w:bottom w:val="single" w:color="000000" w:sz="4" w:space="0"/>
              <w:right w:val="single" w:color="000000" w:sz="4" w:space="0"/>
            </w:tcBorders>
            <w:vAlign w:val="center"/>
          </w:tcPr>
          <w:p w14:paraId="6F38FB3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对处置建筑垃圾的单位在运输建筑垃圾过程中沿途丢弃、遗撒建筑垃圾的处罚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7A0915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972CBAD">
            <w:pPr>
              <w:spacing w:line="240" w:lineRule="exact"/>
              <w:jc w:val="center"/>
              <w:rPr>
                <w:rFonts w:ascii="Times New Roman" w:hAnsi="Times New Roman"/>
                <w:color w:val="000000"/>
                <w:szCs w:val="21"/>
              </w:rPr>
            </w:pPr>
          </w:p>
        </w:tc>
      </w:tr>
      <w:tr w14:paraId="61E5804C">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6EF47B2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190</w:t>
            </w:r>
          </w:p>
        </w:tc>
        <w:tc>
          <w:tcPr>
            <w:tcW w:w="9850" w:type="dxa"/>
            <w:tcBorders>
              <w:top w:val="single" w:color="000000" w:sz="4" w:space="0"/>
              <w:left w:val="single" w:color="000000" w:sz="4" w:space="0"/>
              <w:bottom w:val="single" w:color="000000" w:sz="4" w:space="0"/>
              <w:right w:val="single" w:color="000000" w:sz="4" w:space="0"/>
            </w:tcBorders>
            <w:vAlign w:val="center"/>
          </w:tcPr>
          <w:p w14:paraId="6820EF6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对未经核准擅自处置建筑垃圾或者处置超出核准范围建筑垃圾的处罚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EE1915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19EEDC3">
            <w:pPr>
              <w:spacing w:line="240" w:lineRule="exact"/>
              <w:jc w:val="center"/>
              <w:rPr>
                <w:rFonts w:ascii="Times New Roman" w:hAnsi="Times New Roman"/>
                <w:color w:val="000000"/>
                <w:szCs w:val="21"/>
              </w:rPr>
            </w:pPr>
          </w:p>
        </w:tc>
      </w:tr>
      <w:tr w14:paraId="2AAF36A5">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6A3CDE6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191</w:t>
            </w:r>
          </w:p>
        </w:tc>
        <w:tc>
          <w:tcPr>
            <w:tcW w:w="9850" w:type="dxa"/>
            <w:tcBorders>
              <w:top w:val="single" w:color="000000" w:sz="4" w:space="0"/>
              <w:left w:val="single" w:color="000000" w:sz="4" w:space="0"/>
              <w:bottom w:val="single" w:color="000000" w:sz="4" w:space="0"/>
              <w:right w:val="single" w:color="000000" w:sz="4" w:space="0"/>
            </w:tcBorders>
            <w:vAlign w:val="center"/>
          </w:tcPr>
          <w:p w14:paraId="0979A7C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对任何单位和个人随意倾倒、抛撒或者堆放建筑垃圾的处罚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8D2CCF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6833EAA3">
            <w:pPr>
              <w:spacing w:line="240" w:lineRule="exact"/>
              <w:jc w:val="center"/>
              <w:rPr>
                <w:rFonts w:ascii="Times New Roman" w:hAnsi="Times New Roman"/>
                <w:color w:val="000000"/>
                <w:szCs w:val="21"/>
              </w:rPr>
            </w:pPr>
          </w:p>
        </w:tc>
      </w:tr>
      <w:tr w14:paraId="6B85FE1F">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7DCC585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192</w:t>
            </w:r>
          </w:p>
        </w:tc>
        <w:tc>
          <w:tcPr>
            <w:tcW w:w="9850" w:type="dxa"/>
            <w:tcBorders>
              <w:top w:val="single" w:color="000000" w:sz="4" w:space="0"/>
              <w:left w:val="single" w:color="000000" w:sz="4" w:space="0"/>
              <w:bottom w:val="single" w:color="000000" w:sz="4" w:space="0"/>
              <w:right w:val="single" w:color="000000" w:sz="4" w:space="0"/>
            </w:tcBorders>
            <w:vAlign w:val="center"/>
          </w:tcPr>
          <w:p w14:paraId="0394262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对单位和个人未按规定缴纳城市生活垃圾处理费的处罚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393A51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CFA30B4">
            <w:pPr>
              <w:spacing w:line="240" w:lineRule="exact"/>
              <w:jc w:val="center"/>
              <w:rPr>
                <w:rFonts w:ascii="Times New Roman" w:hAnsi="Times New Roman"/>
                <w:color w:val="000000"/>
                <w:szCs w:val="21"/>
              </w:rPr>
            </w:pPr>
          </w:p>
        </w:tc>
      </w:tr>
      <w:tr w14:paraId="7A74990A">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282E37C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193</w:t>
            </w:r>
          </w:p>
        </w:tc>
        <w:tc>
          <w:tcPr>
            <w:tcW w:w="9850" w:type="dxa"/>
            <w:tcBorders>
              <w:top w:val="single" w:color="000000" w:sz="4" w:space="0"/>
              <w:left w:val="single" w:color="000000" w:sz="4" w:space="0"/>
              <w:bottom w:val="single" w:color="000000" w:sz="4" w:space="0"/>
              <w:right w:val="single" w:color="000000" w:sz="4" w:space="0"/>
            </w:tcBorders>
            <w:vAlign w:val="center"/>
          </w:tcPr>
          <w:p w14:paraId="0604DBC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对未按照国家有关规定将污水排入城镇排水设施，或者在雨水、污水分流地区将污水排入雨水管网的处罚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F225B8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2B850A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涉及部门职责分工的按有关规定执行</w:t>
            </w:r>
          </w:p>
        </w:tc>
      </w:tr>
      <w:tr w14:paraId="7A25AB5F">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7FB09D8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194</w:t>
            </w:r>
          </w:p>
        </w:tc>
        <w:tc>
          <w:tcPr>
            <w:tcW w:w="9850" w:type="dxa"/>
            <w:tcBorders>
              <w:top w:val="single" w:color="000000" w:sz="4" w:space="0"/>
              <w:left w:val="single" w:color="000000" w:sz="4" w:space="0"/>
              <w:bottom w:val="single" w:color="000000" w:sz="4" w:space="0"/>
              <w:right w:val="single" w:color="000000" w:sz="4" w:space="0"/>
            </w:tcBorders>
            <w:vAlign w:val="center"/>
          </w:tcPr>
          <w:p w14:paraId="72E43A3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对随意倾倒、抛洒、堆放或者焚烧生活垃圾的处罚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F03EA2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6F3C3F2E">
            <w:pPr>
              <w:spacing w:line="240" w:lineRule="exact"/>
              <w:jc w:val="center"/>
              <w:rPr>
                <w:rFonts w:ascii="Times New Roman" w:hAnsi="Times New Roman"/>
                <w:color w:val="000000"/>
                <w:szCs w:val="21"/>
              </w:rPr>
            </w:pPr>
          </w:p>
        </w:tc>
      </w:tr>
      <w:tr w14:paraId="5D0F7ED6">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2636019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195</w:t>
            </w:r>
          </w:p>
        </w:tc>
        <w:tc>
          <w:tcPr>
            <w:tcW w:w="9850" w:type="dxa"/>
            <w:tcBorders>
              <w:top w:val="single" w:color="000000" w:sz="4" w:space="0"/>
              <w:left w:val="single" w:color="000000" w:sz="4" w:space="0"/>
              <w:bottom w:val="single" w:color="000000" w:sz="4" w:space="0"/>
              <w:right w:val="single" w:color="000000" w:sz="4" w:space="0"/>
            </w:tcBorders>
            <w:vAlign w:val="center"/>
          </w:tcPr>
          <w:p w14:paraId="1B2BBEE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对从事城市生活垃圾经营性清扫、收集、运输的企业在运输过程中沿途丢弃、遗撒生活垃圾的处罚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769964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385C7531">
            <w:pPr>
              <w:spacing w:line="240" w:lineRule="exact"/>
              <w:jc w:val="center"/>
              <w:rPr>
                <w:rFonts w:ascii="Times New Roman" w:hAnsi="Times New Roman"/>
                <w:color w:val="000000"/>
                <w:szCs w:val="21"/>
              </w:rPr>
            </w:pPr>
          </w:p>
        </w:tc>
      </w:tr>
      <w:tr w14:paraId="2CF31594">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6D60C35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196</w:t>
            </w:r>
          </w:p>
        </w:tc>
        <w:tc>
          <w:tcPr>
            <w:tcW w:w="9850" w:type="dxa"/>
            <w:tcBorders>
              <w:top w:val="single" w:color="000000" w:sz="4" w:space="0"/>
              <w:left w:val="single" w:color="000000" w:sz="4" w:space="0"/>
              <w:bottom w:val="single" w:color="000000" w:sz="4" w:space="0"/>
              <w:right w:val="single" w:color="000000" w:sz="4" w:space="0"/>
            </w:tcBorders>
            <w:vAlign w:val="center"/>
          </w:tcPr>
          <w:p w14:paraId="7FCA1A9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对从事生活垃圾经营性清扫、收集、运输的企业或者城市生活垃圾经营性处置企业不履行规定义务的处罚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6614AB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25876BC">
            <w:pPr>
              <w:spacing w:line="240" w:lineRule="exact"/>
              <w:jc w:val="center"/>
              <w:rPr>
                <w:rFonts w:ascii="Times New Roman" w:hAnsi="Times New Roman"/>
                <w:color w:val="000000"/>
                <w:szCs w:val="21"/>
              </w:rPr>
            </w:pPr>
          </w:p>
        </w:tc>
      </w:tr>
      <w:tr w14:paraId="525A5142">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3B053A9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197</w:t>
            </w:r>
          </w:p>
        </w:tc>
        <w:tc>
          <w:tcPr>
            <w:tcW w:w="9850" w:type="dxa"/>
            <w:tcBorders>
              <w:top w:val="single" w:color="000000" w:sz="4" w:space="0"/>
              <w:left w:val="single" w:color="000000" w:sz="4" w:space="0"/>
              <w:bottom w:val="single" w:color="000000" w:sz="4" w:space="0"/>
              <w:right w:val="single" w:color="000000" w:sz="4" w:space="0"/>
            </w:tcBorders>
            <w:vAlign w:val="center"/>
          </w:tcPr>
          <w:p w14:paraId="3ECD2DF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对从事城市生活垃圾经营性清扫、收集、运输的企业或者从事城市生活垃圾经营性处置的企业，未经批准擅自停业、歇业的处罚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65BFCD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171A031">
            <w:pPr>
              <w:spacing w:line="240" w:lineRule="exact"/>
              <w:jc w:val="center"/>
              <w:rPr>
                <w:rFonts w:ascii="Times New Roman" w:hAnsi="Times New Roman"/>
                <w:color w:val="000000"/>
                <w:szCs w:val="21"/>
              </w:rPr>
            </w:pPr>
          </w:p>
        </w:tc>
      </w:tr>
      <w:tr w14:paraId="3CAC260B">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7E1D55E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198</w:t>
            </w:r>
          </w:p>
        </w:tc>
        <w:tc>
          <w:tcPr>
            <w:tcW w:w="9850" w:type="dxa"/>
            <w:tcBorders>
              <w:top w:val="single" w:color="000000" w:sz="4" w:space="0"/>
              <w:left w:val="single" w:color="000000" w:sz="4" w:space="0"/>
              <w:bottom w:val="single" w:color="000000" w:sz="4" w:space="0"/>
              <w:right w:val="single" w:color="000000" w:sz="4" w:space="0"/>
            </w:tcBorders>
            <w:vAlign w:val="center"/>
          </w:tcPr>
          <w:p w14:paraId="4971EFE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对单位、个人未在指定的地点分类投放生活垃圾的处罚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2B302A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F828E24">
            <w:pPr>
              <w:spacing w:line="240" w:lineRule="exact"/>
              <w:jc w:val="center"/>
              <w:rPr>
                <w:rFonts w:ascii="Times New Roman" w:hAnsi="Times New Roman"/>
                <w:color w:val="000000"/>
                <w:szCs w:val="21"/>
              </w:rPr>
            </w:pPr>
          </w:p>
        </w:tc>
      </w:tr>
      <w:tr w14:paraId="76A505D8">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471CC60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199</w:t>
            </w:r>
          </w:p>
        </w:tc>
        <w:tc>
          <w:tcPr>
            <w:tcW w:w="9850" w:type="dxa"/>
            <w:tcBorders>
              <w:top w:val="single" w:color="000000" w:sz="4" w:space="0"/>
              <w:left w:val="single" w:color="000000" w:sz="4" w:space="0"/>
              <w:bottom w:val="single" w:color="000000" w:sz="4" w:space="0"/>
              <w:right w:val="single" w:color="000000" w:sz="4" w:space="0"/>
            </w:tcBorders>
            <w:vAlign w:val="center"/>
          </w:tcPr>
          <w:p w14:paraId="4E67753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对未按照规定设置生活垃圾分类收集容器，或者未将分类投放的生活垃圾交由符合规定条件的生活垃圾分类收集、运输单位收集、运输的处罚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241D47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C359957">
            <w:pPr>
              <w:spacing w:line="240" w:lineRule="exact"/>
              <w:jc w:val="center"/>
              <w:rPr>
                <w:rFonts w:ascii="Times New Roman" w:hAnsi="Times New Roman"/>
                <w:color w:val="000000"/>
                <w:szCs w:val="21"/>
              </w:rPr>
            </w:pPr>
          </w:p>
        </w:tc>
      </w:tr>
      <w:tr w14:paraId="0309B94A">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4A3A888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200</w:t>
            </w:r>
          </w:p>
        </w:tc>
        <w:tc>
          <w:tcPr>
            <w:tcW w:w="9850" w:type="dxa"/>
            <w:tcBorders>
              <w:top w:val="single" w:color="000000" w:sz="4" w:space="0"/>
              <w:left w:val="single" w:color="000000" w:sz="4" w:space="0"/>
              <w:bottom w:val="single" w:color="000000" w:sz="4" w:space="0"/>
              <w:right w:val="single" w:color="000000" w:sz="4" w:space="0"/>
            </w:tcBorders>
            <w:vAlign w:val="center"/>
          </w:tcPr>
          <w:p w14:paraId="4E5026F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对生活垃圾分类收集、运输单位使用的运输工具不符合规定要求的处罚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ABA982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9D9AEFF">
            <w:pPr>
              <w:spacing w:line="240" w:lineRule="exact"/>
              <w:jc w:val="center"/>
              <w:rPr>
                <w:rFonts w:ascii="Times New Roman" w:hAnsi="Times New Roman"/>
                <w:color w:val="000000"/>
                <w:szCs w:val="21"/>
              </w:rPr>
            </w:pPr>
          </w:p>
        </w:tc>
      </w:tr>
      <w:tr w14:paraId="7DB53A19">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131EA5D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201</w:t>
            </w:r>
          </w:p>
        </w:tc>
        <w:tc>
          <w:tcPr>
            <w:tcW w:w="9850" w:type="dxa"/>
            <w:tcBorders>
              <w:top w:val="single" w:color="000000" w:sz="4" w:space="0"/>
              <w:left w:val="single" w:color="000000" w:sz="4" w:space="0"/>
              <w:bottom w:val="single" w:color="000000" w:sz="4" w:space="0"/>
              <w:right w:val="single" w:color="000000" w:sz="4" w:space="0"/>
            </w:tcBorders>
            <w:vAlign w:val="center"/>
          </w:tcPr>
          <w:p w14:paraId="40081C7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对生活垃圾分类收集、运输单位未按照规定的频次和时间将生活垃圾运输至规定的地点，或者将分类投放的生活垃圾混合收集、运输的处罚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46D427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B4A8AB5">
            <w:pPr>
              <w:spacing w:line="240" w:lineRule="exact"/>
              <w:jc w:val="center"/>
              <w:rPr>
                <w:rFonts w:ascii="Times New Roman" w:hAnsi="Times New Roman"/>
                <w:color w:val="000000"/>
                <w:szCs w:val="21"/>
              </w:rPr>
            </w:pPr>
          </w:p>
        </w:tc>
      </w:tr>
      <w:tr w14:paraId="126B347D">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0444023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202</w:t>
            </w:r>
          </w:p>
        </w:tc>
        <w:tc>
          <w:tcPr>
            <w:tcW w:w="9850" w:type="dxa"/>
            <w:tcBorders>
              <w:top w:val="single" w:color="000000" w:sz="4" w:space="0"/>
              <w:left w:val="single" w:color="000000" w:sz="4" w:space="0"/>
              <w:bottom w:val="single" w:color="000000" w:sz="4" w:space="0"/>
              <w:right w:val="single" w:color="000000" w:sz="4" w:space="0"/>
            </w:tcBorders>
            <w:vAlign w:val="center"/>
          </w:tcPr>
          <w:p w14:paraId="40DBC8D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对损坏城市树木花草的处罚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5191BE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6237F1F6">
            <w:pPr>
              <w:spacing w:line="240" w:lineRule="exact"/>
              <w:jc w:val="center"/>
              <w:rPr>
                <w:rFonts w:ascii="Times New Roman" w:hAnsi="Times New Roman"/>
                <w:color w:val="000000"/>
                <w:szCs w:val="21"/>
              </w:rPr>
            </w:pPr>
          </w:p>
        </w:tc>
      </w:tr>
      <w:tr w14:paraId="67844F8D">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508A300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203</w:t>
            </w:r>
          </w:p>
        </w:tc>
        <w:tc>
          <w:tcPr>
            <w:tcW w:w="9850" w:type="dxa"/>
            <w:tcBorders>
              <w:top w:val="single" w:color="000000" w:sz="4" w:space="0"/>
              <w:left w:val="single" w:color="000000" w:sz="4" w:space="0"/>
              <w:bottom w:val="single" w:color="000000" w:sz="4" w:space="0"/>
              <w:right w:val="single" w:color="000000" w:sz="4" w:space="0"/>
            </w:tcBorders>
            <w:vAlign w:val="center"/>
          </w:tcPr>
          <w:p w14:paraId="41B6DC6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对擅自砍伐城市树木的处罚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D3955D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03F9F56">
            <w:pPr>
              <w:spacing w:line="240" w:lineRule="exact"/>
              <w:jc w:val="center"/>
              <w:rPr>
                <w:rFonts w:ascii="Times New Roman" w:hAnsi="Times New Roman"/>
                <w:color w:val="000000"/>
                <w:szCs w:val="21"/>
              </w:rPr>
            </w:pPr>
          </w:p>
        </w:tc>
      </w:tr>
      <w:tr w14:paraId="35F5B378">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1219481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204</w:t>
            </w:r>
          </w:p>
        </w:tc>
        <w:tc>
          <w:tcPr>
            <w:tcW w:w="9850" w:type="dxa"/>
            <w:tcBorders>
              <w:top w:val="single" w:color="000000" w:sz="4" w:space="0"/>
              <w:left w:val="single" w:color="000000" w:sz="4" w:space="0"/>
              <w:bottom w:val="single" w:color="000000" w:sz="4" w:space="0"/>
              <w:right w:val="single" w:color="000000" w:sz="4" w:space="0"/>
            </w:tcBorders>
            <w:vAlign w:val="center"/>
          </w:tcPr>
          <w:p w14:paraId="08A7CD0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对损坏城市绿化设施的处罚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DD4C50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1D174E0">
            <w:pPr>
              <w:spacing w:line="240" w:lineRule="exact"/>
              <w:jc w:val="center"/>
              <w:rPr>
                <w:rFonts w:ascii="Times New Roman" w:hAnsi="Times New Roman"/>
                <w:color w:val="000000"/>
                <w:szCs w:val="21"/>
              </w:rPr>
            </w:pPr>
          </w:p>
        </w:tc>
      </w:tr>
      <w:tr w14:paraId="4A43C60C">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33BDBBB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205</w:t>
            </w:r>
          </w:p>
        </w:tc>
        <w:tc>
          <w:tcPr>
            <w:tcW w:w="9850" w:type="dxa"/>
            <w:tcBorders>
              <w:top w:val="single" w:color="000000" w:sz="4" w:space="0"/>
              <w:left w:val="single" w:color="000000" w:sz="4" w:space="0"/>
              <w:bottom w:val="single" w:color="000000" w:sz="4" w:space="0"/>
              <w:right w:val="single" w:color="000000" w:sz="4" w:space="0"/>
            </w:tcBorders>
            <w:vAlign w:val="center"/>
          </w:tcPr>
          <w:p w14:paraId="624150B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对未经同意擅自占用城市绿化用地的处罚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B397C2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3FA766C">
            <w:pPr>
              <w:spacing w:line="240" w:lineRule="exact"/>
              <w:jc w:val="center"/>
              <w:rPr>
                <w:rFonts w:ascii="Times New Roman" w:hAnsi="Times New Roman"/>
                <w:color w:val="000000"/>
                <w:szCs w:val="21"/>
              </w:rPr>
            </w:pPr>
          </w:p>
        </w:tc>
      </w:tr>
      <w:tr w14:paraId="29053C30">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55EEAE0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206</w:t>
            </w:r>
          </w:p>
        </w:tc>
        <w:tc>
          <w:tcPr>
            <w:tcW w:w="9850" w:type="dxa"/>
            <w:tcBorders>
              <w:top w:val="single" w:color="000000" w:sz="4" w:space="0"/>
              <w:left w:val="single" w:color="000000" w:sz="4" w:space="0"/>
              <w:bottom w:val="single" w:color="000000" w:sz="4" w:space="0"/>
              <w:right w:val="single" w:color="000000" w:sz="4" w:space="0"/>
            </w:tcBorders>
            <w:vAlign w:val="center"/>
          </w:tcPr>
          <w:p w14:paraId="5D9697E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对不服从公共绿地管理单位管理的商业、服务摊点的处罚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A9BC38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02D581E">
            <w:pPr>
              <w:spacing w:line="240" w:lineRule="exact"/>
              <w:jc w:val="center"/>
              <w:rPr>
                <w:rFonts w:ascii="Times New Roman" w:hAnsi="Times New Roman"/>
                <w:color w:val="000000"/>
                <w:szCs w:val="21"/>
              </w:rPr>
            </w:pPr>
          </w:p>
        </w:tc>
      </w:tr>
      <w:tr w14:paraId="2B03223A">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2FE91DE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207</w:t>
            </w:r>
          </w:p>
        </w:tc>
        <w:tc>
          <w:tcPr>
            <w:tcW w:w="9850" w:type="dxa"/>
            <w:tcBorders>
              <w:top w:val="single" w:color="000000" w:sz="4" w:space="0"/>
              <w:left w:val="single" w:color="000000" w:sz="4" w:space="0"/>
              <w:bottom w:val="single" w:color="000000" w:sz="4" w:space="0"/>
              <w:right w:val="single" w:color="000000" w:sz="4" w:space="0"/>
            </w:tcBorders>
            <w:vAlign w:val="center"/>
          </w:tcPr>
          <w:p w14:paraId="4DF8B6A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对在城市绿地范围内进行拦河截溪、取土采石、设置垃圾堆场、排放污水以及其他对城市生态环境造成破坏活动的处罚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EC0EE2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EF77BAF">
            <w:pPr>
              <w:spacing w:line="240" w:lineRule="exact"/>
              <w:jc w:val="center"/>
              <w:rPr>
                <w:rFonts w:ascii="Times New Roman" w:hAnsi="Times New Roman"/>
                <w:color w:val="000000"/>
                <w:szCs w:val="21"/>
              </w:rPr>
            </w:pPr>
          </w:p>
        </w:tc>
      </w:tr>
      <w:tr w14:paraId="76581618">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747A1AF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208</w:t>
            </w:r>
          </w:p>
        </w:tc>
        <w:tc>
          <w:tcPr>
            <w:tcW w:w="9850" w:type="dxa"/>
            <w:tcBorders>
              <w:top w:val="single" w:color="000000" w:sz="4" w:space="0"/>
              <w:left w:val="single" w:color="000000" w:sz="4" w:space="0"/>
              <w:bottom w:val="single" w:color="000000" w:sz="4" w:space="0"/>
              <w:right w:val="single" w:color="000000" w:sz="4" w:space="0"/>
            </w:tcBorders>
            <w:vAlign w:val="center"/>
          </w:tcPr>
          <w:p w14:paraId="539BDF0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对擅自占用或者挖掘城市道路的处罚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E46F52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BB9EA9C">
            <w:pPr>
              <w:spacing w:line="240" w:lineRule="exact"/>
              <w:jc w:val="center"/>
              <w:rPr>
                <w:rFonts w:ascii="Times New Roman" w:hAnsi="Times New Roman"/>
                <w:color w:val="000000"/>
                <w:szCs w:val="21"/>
              </w:rPr>
            </w:pPr>
          </w:p>
        </w:tc>
      </w:tr>
      <w:tr w14:paraId="518DDB1A">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0B8F4ED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209</w:t>
            </w:r>
          </w:p>
        </w:tc>
        <w:tc>
          <w:tcPr>
            <w:tcW w:w="9850" w:type="dxa"/>
            <w:tcBorders>
              <w:top w:val="single" w:color="000000" w:sz="4" w:space="0"/>
              <w:left w:val="single" w:color="000000" w:sz="4" w:space="0"/>
              <w:bottom w:val="single" w:color="000000" w:sz="4" w:space="0"/>
              <w:right w:val="single" w:color="000000" w:sz="4" w:space="0"/>
            </w:tcBorders>
            <w:vAlign w:val="center"/>
          </w:tcPr>
          <w:p w14:paraId="7EFC4DD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对履带车、铁轮车或者超重、超高、超长车辆擅自在城市道路上行驶的处罚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88F886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3C425159">
            <w:pPr>
              <w:spacing w:line="240" w:lineRule="exact"/>
              <w:jc w:val="center"/>
              <w:rPr>
                <w:rFonts w:ascii="Times New Roman" w:hAnsi="Times New Roman"/>
                <w:color w:val="000000"/>
                <w:szCs w:val="21"/>
              </w:rPr>
            </w:pPr>
          </w:p>
        </w:tc>
      </w:tr>
      <w:tr w14:paraId="7B1F215A">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07E1716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210</w:t>
            </w:r>
          </w:p>
        </w:tc>
        <w:tc>
          <w:tcPr>
            <w:tcW w:w="9850" w:type="dxa"/>
            <w:tcBorders>
              <w:top w:val="single" w:color="000000" w:sz="4" w:space="0"/>
              <w:left w:val="single" w:color="000000" w:sz="4" w:space="0"/>
              <w:bottom w:val="single" w:color="000000" w:sz="4" w:space="0"/>
              <w:right w:val="single" w:color="000000" w:sz="4" w:space="0"/>
            </w:tcBorders>
            <w:vAlign w:val="center"/>
          </w:tcPr>
          <w:p w14:paraId="1399929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对机动车在桥梁或者非指定的城市道路上试刹车的处罚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757434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F169FE5">
            <w:pPr>
              <w:spacing w:line="240" w:lineRule="exact"/>
              <w:jc w:val="center"/>
              <w:rPr>
                <w:rFonts w:ascii="Times New Roman" w:hAnsi="Times New Roman"/>
                <w:color w:val="000000"/>
                <w:szCs w:val="21"/>
              </w:rPr>
            </w:pPr>
          </w:p>
        </w:tc>
      </w:tr>
      <w:tr w14:paraId="4B77F9DE">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48D7160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211</w:t>
            </w:r>
          </w:p>
        </w:tc>
        <w:tc>
          <w:tcPr>
            <w:tcW w:w="9850" w:type="dxa"/>
            <w:tcBorders>
              <w:top w:val="single" w:color="000000" w:sz="4" w:space="0"/>
              <w:left w:val="single" w:color="000000" w:sz="4" w:space="0"/>
              <w:bottom w:val="single" w:color="000000" w:sz="4" w:space="0"/>
              <w:right w:val="single" w:color="000000" w:sz="4" w:space="0"/>
            </w:tcBorders>
            <w:vAlign w:val="center"/>
          </w:tcPr>
          <w:p w14:paraId="03D7F21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对擅自在城市道路上建设建筑物、构筑物的处罚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A8BDAC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53F52D2">
            <w:pPr>
              <w:spacing w:line="240" w:lineRule="exact"/>
              <w:jc w:val="center"/>
              <w:rPr>
                <w:rFonts w:ascii="Times New Roman" w:hAnsi="Times New Roman"/>
                <w:color w:val="000000"/>
                <w:szCs w:val="21"/>
              </w:rPr>
            </w:pPr>
          </w:p>
        </w:tc>
      </w:tr>
      <w:tr w14:paraId="37ACE9C8">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319DFF3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212</w:t>
            </w:r>
          </w:p>
        </w:tc>
        <w:tc>
          <w:tcPr>
            <w:tcW w:w="9850" w:type="dxa"/>
            <w:tcBorders>
              <w:top w:val="single" w:color="000000" w:sz="4" w:space="0"/>
              <w:left w:val="single" w:color="000000" w:sz="4" w:space="0"/>
              <w:bottom w:val="single" w:color="000000" w:sz="4" w:space="0"/>
              <w:right w:val="single" w:color="000000" w:sz="4" w:space="0"/>
            </w:tcBorders>
            <w:vAlign w:val="center"/>
          </w:tcPr>
          <w:p w14:paraId="1184893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对擅自在桥梁或者路灯设施上设置广告牌或者其他挂浮物的处罚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102138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2A56EBB">
            <w:pPr>
              <w:spacing w:line="240" w:lineRule="exact"/>
              <w:jc w:val="center"/>
              <w:rPr>
                <w:rFonts w:ascii="Times New Roman" w:hAnsi="Times New Roman"/>
                <w:color w:val="000000"/>
                <w:szCs w:val="21"/>
              </w:rPr>
            </w:pPr>
          </w:p>
        </w:tc>
      </w:tr>
      <w:tr w14:paraId="46B07269">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59EB601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213</w:t>
            </w:r>
          </w:p>
        </w:tc>
        <w:tc>
          <w:tcPr>
            <w:tcW w:w="9850" w:type="dxa"/>
            <w:tcBorders>
              <w:top w:val="single" w:color="000000" w:sz="4" w:space="0"/>
              <w:left w:val="single" w:color="000000" w:sz="4" w:space="0"/>
              <w:bottom w:val="single" w:color="000000" w:sz="4" w:space="0"/>
              <w:right w:val="single" w:color="000000" w:sz="4" w:space="0"/>
            </w:tcBorders>
            <w:vAlign w:val="center"/>
          </w:tcPr>
          <w:p w14:paraId="10C5C81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对未经建设行政主管部门和公安交通管理部门批准，占用或者挖掘城市道路的处罚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B1DD8F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777385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吊销资质证书的除外</w:t>
            </w:r>
          </w:p>
        </w:tc>
      </w:tr>
      <w:tr w14:paraId="3DE4CC26">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35590B5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214</w:t>
            </w:r>
          </w:p>
        </w:tc>
        <w:tc>
          <w:tcPr>
            <w:tcW w:w="9850" w:type="dxa"/>
            <w:tcBorders>
              <w:top w:val="single" w:color="000000" w:sz="4" w:space="0"/>
              <w:left w:val="single" w:color="000000" w:sz="4" w:space="0"/>
              <w:bottom w:val="single" w:color="000000" w:sz="4" w:space="0"/>
              <w:right w:val="single" w:color="000000" w:sz="4" w:space="0"/>
            </w:tcBorders>
            <w:vAlign w:val="center"/>
          </w:tcPr>
          <w:p w14:paraId="5D2C57C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对新建、改建、扩建的饮用水供水工程项目未经建设行政主管部门设计审查和竣工验收而擅自建设并投入使用的处罚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225784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35C7B7A">
            <w:pPr>
              <w:spacing w:line="240" w:lineRule="exact"/>
              <w:jc w:val="center"/>
              <w:rPr>
                <w:rFonts w:ascii="Times New Roman" w:hAnsi="Times New Roman"/>
                <w:color w:val="000000"/>
                <w:szCs w:val="21"/>
              </w:rPr>
            </w:pPr>
          </w:p>
        </w:tc>
      </w:tr>
      <w:tr w14:paraId="70612EFF">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563066A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215</w:t>
            </w:r>
          </w:p>
        </w:tc>
        <w:tc>
          <w:tcPr>
            <w:tcW w:w="9850" w:type="dxa"/>
            <w:tcBorders>
              <w:top w:val="single" w:color="000000" w:sz="4" w:space="0"/>
              <w:left w:val="single" w:color="000000" w:sz="4" w:space="0"/>
              <w:bottom w:val="single" w:color="000000" w:sz="4" w:space="0"/>
              <w:right w:val="single" w:color="000000" w:sz="4" w:space="0"/>
            </w:tcBorders>
            <w:vAlign w:val="center"/>
          </w:tcPr>
          <w:p w14:paraId="5554578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对在城镇公共供水管道及其附属设施的安全保护范围内，建造建筑物、构筑物的处罚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FC8A67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D537E38">
            <w:pPr>
              <w:spacing w:line="240" w:lineRule="exact"/>
              <w:jc w:val="center"/>
              <w:rPr>
                <w:rFonts w:ascii="Times New Roman" w:hAnsi="Times New Roman"/>
                <w:color w:val="000000"/>
                <w:szCs w:val="21"/>
              </w:rPr>
            </w:pPr>
          </w:p>
        </w:tc>
      </w:tr>
      <w:tr w14:paraId="6E854F22">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4D28CED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216</w:t>
            </w:r>
          </w:p>
        </w:tc>
        <w:tc>
          <w:tcPr>
            <w:tcW w:w="9850" w:type="dxa"/>
            <w:tcBorders>
              <w:top w:val="single" w:color="000000" w:sz="4" w:space="0"/>
              <w:left w:val="single" w:color="000000" w:sz="4" w:space="0"/>
              <w:bottom w:val="single" w:color="000000" w:sz="4" w:space="0"/>
              <w:right w:val="single" w:color="000000" w:sz="4" w:space="0"/>
            </w:tcBorders>
            <w:vAlign w:val="center"/>
          </w:tcPr>
          <w:p w14:paraId="7F728DD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对在城镇公共供水管道及其附属设施的安全保护范围内开沟挖渠、挖砂取土的处罚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830F02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6E2EF127">
            <w:pPr>
              <w:spacing w:line="240" w:lineRule="exact"/>
              <w:jc w:val="center"/>
              <w:rPr>
                <w:rFonts w:ascii="Times New Roman" w:hAnsi="Times New Roman"/>
                <w:color w:val="000000"/>
                <w:szCs w:val="21"/>
              </w:rPr>
            </w:pPr>
          </w:p>
        </w:tc>
      </w:tr>
      <w:tr w14:paraId="57502132">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7C9A1E0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217</w:t>
            </w:r>
          </w:p>
        </w:tc>
        <w:tc>
          <w:tcPr>
            <w:tcW w:w="9850" w:type="dxa"/>
            <w:tcBorders>
              <w:top w:val="single" w:color="000000" w:sz="4" w:space="0"/>
              <w:left w:val="single" w:color="000000" w:sz="4" w:space="0"/>
              <w:bottom w:val="single" w:color="000000" w:sz="4" w:space="0"/>
              <w:right w:val="single" w:color="000000" w:sz="4" w:space="0"/>
            </w:tcBorders>
            <w:vAlign w:val="center"/>
          </w:tcPr>
          <w:p w14:paraId="557ECFC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对在城镇公共供水管道及其附属设施的安全保护范围内堆放易燃、易爆、有毒有害物质的处罚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FF8DEE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0C4485A">
            <w:pPr>
              <w:spacing w:line="240" w:lineRule="exact"/>
              <w:jc w:val="center"/>
              <w:rPr>
                <w:rFonts w:ascii="Times New Roman" w:hAnsi="Times New Roman"/>
                <w:color w:val="000000"/>
                <w:szCs w:val="21"/>
              </w:rPr>
            </w:pPr>
          </w:p>
        </w:tc>
      </w:tr>
      <w:tr w14:paraId="53E771FD">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120F224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218</w:t>
            </w:r>
          </w:p>
        </w:tc>
        <w:tc>
          <w:tcPr>
            <w:tcW w:w="9850" w:type="dxa"/>
            <w:tcBorders>
              <w:top w:val="single" w:color="000000" w:sz="4" w:space="0"/>
              <w:left w:val="single" w:color="000000" w:sz="4" w:space="0"/>
              <w:bottom w:val="single" w:color="000000" w:sz="4" w:space="0"/>
              <w:right w:val="single" w:color="000000" w:sz="4" w:space="0"/>
            </w:tcBorders>
            <w:vAlign w:val="center"/>
          </w:tcPr>
          <w:p w14:paraId="54A0671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对擅自改装、迁移、拆除城镇公共供水设施的处罚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76986C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F75B5F8">
            <w:pPr>
              <w:spacing w:line="240" w:lineRule="exact"/>
              <w:jc w:val="center"/>
              <w:rPr>
                <w:rFonts w:ascii="Times New Roman" w:hAnsi="Times New Roman"/>
                <w:color w:val="000000"/>
                <w:szCs w:val="21"/>
              </w:rPr>
            </w:pPr>
          </w:p>
        </w:tc>
      </w:tr>
      <w:tr w14:paraId="4014371D">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4E85E06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219</w:t>
            </w:r>
          </w:p>
        </w:tc>
        <w:tc>
          <w:tcPr>
            <w:tcW w:w="9850" w:type="dxa"/>
            <w:tcBorders>
              <w:top w:val="single" w:color="000000" w:sz="4" w:space="0"/>
              <w:left w:val="single" w:color="000000" w:sz="4" w:space="0"/>
              <w:bottom w:val="single" w:color="000000" w:sz="4" w:space="0"/>
              <w:right w:val="single" w:color="000000" w:sz="4" w:space="0"/>
            </w:tcBorders>
            <w:vAlign w:val="center"/>
          </w:tcPr>
          <w:p w14:paraId="00E1DF8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对在城市照明设施上刻划、涂污的处罚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9322F9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1979628">
            <w:pPr>
              <w:spacing w:line="240" w:lineRule="exact"/>
              <w:jc w:val="center"/>
              <w:rPr>
                <w:rFonts w:ascii="Times New Roman" w:hAnsi="Times New Roman"/>
                <w:color w:val="000000"/>
                <w:szCs w:val="21"/>
              </w:rPr>
            </w:pPr>
          </w:p>
        </w:tc>
      </w:tr>
      <w:tr w14:paraId="2FCA9E86">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070764D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220</w:t>
            </w:r>
          </w:p>
        </w:tc>
        <w:tc>
          <w:tcPr>
            <w:tcW w:w="9850" w:type="dxa"/>
            <w:tcBorders>
              <w:top w:val="single" w:color="000000" w:sz="4" w:space="0"/>
              <w:left w:val="single" w:color="000000" w:sz="4" w:space="0"/>
              <w:bottom w:val="single" w:color="000000" w:sz="4" w:space="0"/>
              <w:right w:val="single" w:color="000000" w:sz="4" w:space="0"/>
            </w:tcBorders>
            <w:vAlign w:val="center"/>
          </w:tcPr>
          <w:p w14:paraId="42052E5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对在城市照明设施安全距离内，擅自植树、挖坑取土或者设置其他物体，或者倾倒含酸、碱、盐等腐蚀物或者具有腐蚀性的废渣、废液的处罚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F3E8FA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39D04895">
            <w:pPr>
              <w:spacing w:line="240" w:lineRule="exact"/>
              <w:jc w:val="center"/>
              <w:rPr>
                <w:rFonts w:ascii="Times New Roman" w:hAnsi="Times New Roman"/>
                <w:color w:val="000000"/>
                <w:szCs w:val="21"/>
              </w:rPr>
            </w:pPr>
          </w:p>
        </w:tc>
      </w:tr>
      <w:tr w14:paraId="53C2357B">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1977529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221</w:t>
            </w:r>
          </w:p>
        </w:tc>
        <w:tc>
          <w:tcPr>
            <w:tcW w:w="9850" w:type="dxa"/>
            <w:tcBorders>
              <w:top w:val="single" w:color="000000" w:sz="4" w:space="0"/>
              <w:left w:val="single" w:color="000000" w:sz="4" w:space="0"/>
              <w:bottom w:val="single" w:color="000000" w:sz="4" w:space="0"/>
              <w:right w:val="single" w:color="000000" w:sz="4" w:space="0"/>
            </w:tcBorders>
            <w:vAlign w:val="center"/>
          </w:tcPr>
          <w:p w14:paraId="1390506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对擅自在城市照明设施上张贴、悬挂、设置宣传品、广告的处罚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AAF4B3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739AD57">
            <w:pPr>
              <w:spacing w:line="240" w:lineRule="exact"/>
              <w:jc w:val="center"/>
              <w:rPr>
                <w:rFonts w:ascii="Times New Roman" w:hAnsi="Times New Roman"/>
                <w:color w:val="000000"/>
                <w:szCs w:val="21"/>
              </w:rPr>
            </w:pPr>
          </w:p>
        </w:tc>
      </w:tr>
      <w:tr w14:paraId="646D78F4">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42E924E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222</w:t>
            </w:r>
          </w:p>
        </w:tc>
        <w:tc>
          <w:tcPr>
            <w:tcW w:w="9850" w:type="dxa"/>
            <w:tcBorders>
              <w:top w:val="single" w:color="000000" w:sz="4" w:space="0"/>
              <w:left w:val="single" w:color="000000" w:sz="4" w:space="0"/>
              <w:bottom w:val="single" w:color="000000" w:sz="4" w:space="0"/>
              <w:right w:val="single" w:color="000000" w:sz="4" w:space="0"/>
            </w:tcBorders>
            <w:vAlign w:val="center"/>
          </w:tcPr>
          <w:p w14:paraId="4DA864B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对擅自在城市照明设施上架设线缆、安置其它设施或者接用电源的处罚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80EB4E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AF0148E">
            <w:pPr>
              <w:spacing w:line="240" w:lineRule="exact"/>
              <w:jc w:val="center"/>
              <w:rPr>
                <w:rFonts w:ascii="Times New Roman" w:hAnsi="Times New Roman"/>
                <w:color w:val="000000"/>
                <w:szCs w:val="21"/>
              </w:rPr>
            </w:pPr>
          </w:p>
        </w:tc>
      </w:tr>
      <w:tr w14:paraId="087418C1">
        <w:tblPrEx>
          <w:tblCellMar>
            <w:top w:w="0" w:type="dxa"/>
            <w:left w:w="108" w:type="dxa"/>
            <w:bottom w:w="0" w:type="dxa"/>
            <w:right w:w="108" w:type="dxa"/>
          </w:tblCellMar>
        </w:tblPrEx>
        <w:trPr>
          <w:trHeight w:val="340"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281400A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223</w:t>
            </w:r>
          </w:p>
        </w:tc>
        <w:tc>
          <w:tcPr>
            <w:tcW w:w="9850" w:type="dxa"/>
            <w:tcBorders>
              <w:top w:val="single" w:color="000000" w:sz="4" w:space="0"/>
              <w:left w:val="single" w:color="000000" w:sz="4" w:space="0"/>
              <w:bottom w:val="single" w:color="000000" w:sz="4" w:space="0"/>
              <w:right w:val="single" w:color="000000" w:sz="4" w:space="0"/>
            </w:tcBorders>
            <w:vAlign w:val="center"/>
          </w:tcPr>
          <w:p w14:paraId="161DC8C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对擅自迁移、拆除、利用城市照明设施的处罚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F6C403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8134BB8">
            <w:pPr>
              <w:spacing w:line="240" w:lineRule="exact"/>
              <w:jc w:val="center"/>
              <w:rPr>
                <w:rFonts w:ascii="Times New Roman" w:hAnsi="Times New Roman"/>
                <w:color w:val="000000"/>
                <w:szCs w:val="21"/>
              </w:rPr>
            </w:pPr>
          </w:p>
        </w:tc>
      </w:tr>
      <w:tr w14:paraId="4044E1DA">
        <w:tblPrEx>
          <w:tblCellMar>
            <w:top w:w="0" w:type="dxa"/>
            <w:left w:w="108" w:type="dxa"/>
            <w:bottom w:w="0" w:type="dxa"/>
            <w:right w:w="108" w:type="dxa"/>
          </w:tblCellMar>
        </w:tblPrEx>
        <w:trPr>
          <w:trHeight w:val="340"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518C3A2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224</w:t>
            </w:r>
          </w:p>
        </w:tc>
        <w:tc>
          <w:tcPr>
            <w:tcW w:w="9850" w:type="dxa"/>
            <w:tcBorders>
              <w:top w:val="single" w:color="000000" w:sz="4" w:space="0"/>
              <w:left w:val="single" w:color="000000" w:sz="4" w:space="0"/>
              <w:bottom w:val="single" w:color="000000" w:sz="4" w:space="0"/>
              <w:right w:val="single" w:color="000000" w:sz="4" w:space="0"/>
            </w:tcBorders>
            <w:vAlign w:val="center"/>
          </w:tcPr>
          <w:p w14:paraId="074E1FC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对未经处理直接排放、倾倒废弃油脂和含油废物的处罚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CB7FA0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03BC2F3">
            <w:pPr>
              <w:spacing w:line="240" w:lineRule="exact"/>
              <w:jc w:val="center"/>
              <w:rPr>
                <w:rFonts w:ascii="Times New Roman" w:hAnsi="Times New Roman"/>
                <w:color w:val="000000"/>
                <w:szCs w:val="21"/>
              </w:rPr>
            </w:pPr>
          </w:p>
        </w:tc>
      </w:tr>
      <w:tr w14:paraId="1A9D14CE">
        <w:tblPrEx>
          <w:tblCellMar>
            <w:top w:w="0" w:type="dxa"/>
            <w:left w:w="108" w:type="dxa"/>
            <w:bottom w:w="0" w:type="dxa"/>
            <w:right w:w="108" w:type="dxa"/>
          </w:tblCellMar>
        </w:tblPrEx>
        <w:trPr>
          <w:trHeight w:val="340"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4B334BC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225</w:t>
            </w:r>
          </w:p>
        </w:tc>
        <w:tc>
          <w:tcPr>
            <w:tcW w:w="9850" w:type="dxa"/>
            <w:tcBorders>
              <w:top w:val="single" w:color="000000" w:sz="4" w:space="0"/>
              <w:left w:val="single" w:color="000000" w:sz="4" w:space="0"/>
              <w:bottom w:val="single" w:color="000000" w:sz="4" w:space="0"/>
              <w:right w:val="single" w:color="000000" w:sz="4" w:space="0"/>
            </w:tcBorders>
            <w:vAlign w:val="center"/>
          </w:tcPr>
          <w:p w14:paraId="1BD64C5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对在噪声敏感建筑物集中区域内从事切割、敲打、锤击等产生严重噪声污染的活动的处罚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FBF6EC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B28D77A">
            <w:pPr>
              <w:spacing w:line="240" w:lineRule="exact"/>
              <w:jc w:val="center"/>
              <w:rPr>
                <w:rFonts w:ascii="Times New Roman" w:hAnsi="Times New Roman"/>
                <w:color w:val="000000"/>
                <w:szCs w:val="21"/>
              </w:rPr>
            </w:pPr>
          </w:p>
        </w:tc>
      </w:tr>
      <w:tr w14:paraId="7D23ADA6">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2AE7195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226</w:t>
            </w:r>
          </w:p>
        </w:tc>
        <w:tc>
          <w:tcPr>
            <w:tcW w:w="9850" w:type="dxa"/>
            <w:tcBorders>
              <w:top w:val="single" w:color="000000" w:sz="4" w:space="0"/>
              <w:left w:val="single" w:color="000000" w:sz="4" w:space="0"/>
              <w:bottom w:val="single" w:color="000000" w:sz="4" w:space="0"/>
              <w:right w:val="single" w:color="000000" w:sz="4" w:space="0"/>
            </w:tcBorders>
            <w:vAlign w:val="center"/>
          </w:tcPr>
          <w:p w14:paraId="4C66135F">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对午间和夜间在噪声敏感建筑物集中区域内进行产生环境噪声污染，影响居民正常休息的施工、娱乐等</w:t>
            </w:r>
          </w:p>
          <w:p w14:paraId="6EACFF3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活动的处罚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849FA4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8917558">
            <w:pPr>
              <w:spacing w:line="240" w:lineRule="exact"/>
              <w:jc w:val="center"/>
              <w:rPr>
                <w:rFonts w:ascii="Times New Roman" w:hAnsi="Times New Roman"/>
                <w:color w:val="000000"/>
                <w:szCs w:val="21"/>
              </w:rPr>
            </w:pPr>
          </w:p>
        </w:tc>
      </w:tr>
      <w:tr w14:paraId="415BB586">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7224DD1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227</w:t>
            </w:r>
          </w:p>
        </w:tc>
        <w:tc>
          <w:tcPr>
            <w:tcW w:w="9850" w:type="dxa"/>
            <w:tcBorders>
              <w:top w:val="single" w:color="000000" w:sz="4" w:space="0"/>
              <w:left w:val="single" w:color="000000" w:sz="4" w:space="0"/>
              <w:bottom w:val="single" w:color="000000" w:sz="4" w:space="0"/>
              <w:right w:val="single" w:color="000000" w:sz="4" w:space="0"/>
            </w:tcBorders>
            <w:vAlign w:val="center"/>
          </w:tcPr>
          <w:p w14:paraId="383C52F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对中考、高考等特殊期间，违反所在地环境保护主管部门的限制性规定，进行产生环境噪声污染的活动的处罚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26F65F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608A1E53">
            <w:pPr>
              <w:spacing w:line="240" w:lineRule="exact"/>
              <w:jc w:val="center"/>
              <w:rPr>
                <w:rFonts w:ascii="Times New Roman" w:hAnsi="Times New Roman"/>
                <w:color w:val="000000"/>
                <w:szCs w:val="21"/>
              </w:rPr>
            </w:pPr>
          </w:p>
        </w:tc>
      </w:tr>
      <w:tr w14:paraId="068234F4">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4316DB3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228</w:t>
            </w:r>
          </w:p>
        </w:tc>
        <w:tc>
          <w:tcPr>
            <w:tcW w:w="9850" w:type="dxa"/>
            <w:tcBorders>
              <w:top w:val="single" w:color="000000" w:sz="4" w:space="0"/>
              <w:left w:val="single" w:color="000000" w:sz="4" w:space="0"/>
              <w:bottom w:val="single" w:color="000000" w:sz="4" w:space="0"/>
              <w:right w:val="single" w:color="000000" w:sz="4" w:space="0"/>
            </w:tcBorders>
            <w:vAlign w:val="center"/>
          </w:tcPr>
          <w:p w14:paraId="592C316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对在户外公共场所无证无照经营者的处罚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93A082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529FC94">
            <w:pPr>
              <w:spacing w:line="240" w:lineRule="exact"/>
              <w:jc w:val="center"/>
              <w:rPr>
                <w:rFonts w:ascii="Times New Roman" w:hAnsi="Times New Roman"/>
                <w:color w:val="000000"/>
                <w:szCs w:val="21"/>
              </w:rPr>
            </w:pPr>
          </w:p>
        </w:tc>
      </w:tr>
      <w:tr w14:paraId="4C3B1A51">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080E179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229</w:t>
            </w:r>
          </w:p>
        </w:tc>
        <w:tc>
          <w:tcPr>
            <w:tcW w:w="9850" w:type="dxa"/>
            <w:tcBorders>
              <w:top w:val="single" w:color="000000" w:sz="4" w:space="0"/>
              <w:left w:val="single" w:color="000000" w:sz="4" w:space="0"/>
              <w:bottom w:val="single" w:color="000000" w:sz="4" w:space="0"/>
              <w:right w:val="single" w:color="000000" w:sz="4" w:space="0"/>
            </w:tcBorders>
            <w:vAlign w:val="center"/>
          </w:tcPr>
          <w:p w14:paraId="667E319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对侵占、损坏物业的共用部位共用设施设备的处罚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EF7EBA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85A79FF">
            <w:pPr>
              <w:spacing w:line="240" w:lineRule="exact"/>
              <w:jc w:val="center"/>
              <w:rPr>
                <w:rFonts w:ascii="Times New Roman" w:hAnsi="Times New Roman"/>
                <w:color w:val="000000"/>
                <w:szCs w:val="21"/>
              </w:rPr>
            </w:pPr>
          </w:p>
        </w:tc>
      </w:tr>
      <w:tr w14:paraId="06D26525">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096CD91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230</w:t>
            </w:r>
          </w:p>
        </w:tc>
        <w:tc>
          <w:tcPr>
            <w:tcW w:w="9850" w:type="dxa"/>
            <w:tcBorders>
              <w:top w:val="single" w:color="000000" w:sz="4" w:space="0"/>
              <w:left w:val="single" w:color="000000" w:sz="4" w:space="0"/>
              <w:bottom w:val="single" w:color="000000" w:sz="4" w:space="0"/>
              <w:right w:val="single" w:color="000000" w:sz="4" w:space="0"/>
            </w:tcBorders>
            <w:vAlign w:val="center"/>
          </w:tcPr>
          <w:p w14:paraId="04F70B0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对违反道路交通安全法律、法规关于机动车停放、临时停车规定的处罚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94D1A9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EFF8A99">
            <w:pPr>
              <w:spacing w:line="240" w:lineRule="exact"/>
              <w:jc w:val="center"/>
              <w:rPr>
                <w:rFonts w:ascii="Times New Roman" w:hAnsi="Times New Roman"/>
                <w:color w:val="000000"/>
                <w:szCs w:val="21"/>
              </w:rPr>
            </w:pPr>
          </w:p>
        </w:tc>
      </w:tr>
      <w:tr w14:paraId="4D623D56">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5392FF0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231</w:t>
            </w:r>
          </w:p>
        </w:tc>
        <w:tc>
          <w:tcPr>
            <w:tcW w:w="9850" w:type="dxa"/>
            <w:tcBorders>
              <w:top w:val="single" w:color="000000" w:sz="4" w:space="0"/>
              <w:left w:val="single" w:color="000000" w:sz="4" w:space="0"/>
              <w:bottom w:val="single" w:color="000000" w:sz="4" w:space="0"/>
              <w:right w:val="single" w:color="000000" w:sz="4" w:space="0"/>
            </w:tcBorders>
            <w:vAlign w:val="center"/>
          </w:tcPr>
          <w:p w14:paraId="35752B9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对装卸和运输煤炭、水泥、砂土、粉煤灰、煤矸石、垃圾等易产生扬尘的作业，未采取遮盖、封闭、喷淋、围挡等措施，防止抛洒、扬尘的处罚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CB6655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E1CD26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责令停工整治除外</w:t>
            </w:r>
          </w:p>
        </w:tc>
      </w:tr>
      <w:tr w14:paraId="63B8A535">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01C980B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232</w:t>
            </w:r>
          </w:p>
        </w:tc>
        <w:tc>
          <w:tcPr>
            <w:tcW w:w="9850" w:type="dxa"/>
            <w:tcBorders>
              <w:top w:val="single" w:color="000000" w:sz="4" w:space="0"/>
              <w:left w:val="single" w:color="000000" w:sz="4" w:space="0"/>
              <w:bottom w:val="single" w:color="000000" w:sz="4" w:space="0"/>
              <w:right w:val="single" w:color="000000" w:sz="4" w:space="0"/>
            </w:tcBorders>
            <w:vAlign w:val="center"/>
          </w:tcPr>
          <w:p w14:paraId="0E18D43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对运输垃圾、渣土、砂石、土方、灰浆等散装、流体物料的，未使用符合条件的车辆，车辆未安装卫星定位系统的处罚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2D3622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413A7D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责令停工整治除外</w:t>
            </w:r>
          </w:p>
        </w:tc>
      </w:tr>
      <w:tr w14:paraId="73C18AAB">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3DE7E7E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233</w:t>
            </w:r>
          </w:p>
        </w:tc>
        <w:tc>
          <w:tcPr>
            <w:tcW w:w="9850" w:type="dxa"/>
            <w:tcBorders>
              <w:top w:val="single" w:color="000000" w:sz="4" w:space="0"/>
              <w:left w:val="single" w:color="000000" w:sz="4" w:space="0"/>
              <w:bottom w:val="single" w:color="000000" w:sz="4" w:space="0"/>
              <w:right w:val="single" w:color="000000" w:sz="4" w:space="0"/>
            </w:tcBorders>
            <w:vAlign w:val="center"/>
          </w:tcPr>
          <w:p w14:paraId="1393792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对建筑土方、工程渣土、建筑垃圾未及时运输或未到指定场所进行处置或在场地内堆存的未进行有效覆盖的处罚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BD8F07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3A2A66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责令停工整治除外</w:t>
            </w:r>
          </w:p>
        </w:tc>
      </w:tr>
      <w:tr w14:paraId="6AB14D3C">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79C5EFD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234</w:t>
            </w:r>
          </w:p>
        </w:tc>
        <w:tc>
          <w:tcPr>
            <w:tcW w:w="9850" w:type="dxa"/>
            <w:tcBorders>
              <w:top w:val="single" w:color="000000" w:sz="4" w:space="0"/>
              <w:left w:val="single" w:color="000000" w:sz="4" w:space="0"/>
              <w:bottom w:val="single" w:color="000000" w:sz="4" w:space="0"/>
              <w:right w:val="single" w:color="000000" w:sz="4" w:space="0"/>
            </w:tcBorders>
            <w:vAlign w:val="center"/>
          </w:tcPr>
          <w:p w14:paraId="07298EC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对排放油烟的餐饮服务业经营者未安装油烟净化设施、不正常使用油烟净化设施或者未采取其他油烟净化措施，超过排放标准排放油烟的处罚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8AA55C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374F93FA">
            <w:pPr>
              <w:spacing w:line="240" w:lineRule="exact"/>
              <w:jc w:val="center"/>
              <w:rPr>
                <w:rFonts w:ascii="Times New Roman" w:hAnsi="Times New Roman"/>
                <w:color w:val="000000"/>
                <w:szCs w:val="21"/>
              </w:rPr>
            </w:pPr>
          </w:p>
        </w:tc>
      </w:tr>
      <w:tr w14:paraId="5B412680">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5534F87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235</w:t>
            </w:r>
          </w:p>
        </w:tc>
        <w:tc>
          <w:tcPr>
            <w:tcW w:w="9850" w:type="dxa"/>
            <w:tcBorders>
              <w:top w:val="single" w:color="000000" w:sz="4" w:space="0"/>
              <w:left w:val="single" w:color="000000" w:sz="4" w:space="0"/>
              <w:bottom w:val="single" w:color="000000" w:sz="4" w:space="0"/>
              <w:right w:val="single" w:color="000000" w:sz="4" w:space="0"/>
            </w:tcBorders>
            <w:vAlign w:val="center"/>
          </w:tcPr>
          <w:p w14:paraId="49777CB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对在居民住宅楼、未配套设立专用烟道的商住综合楼、商住综合楼内与居住层相邻的商业楼层内新建、改建、扩建产生油烟、异味、废气的餐饮服务项目的处罚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BA0A06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14D8D75">
            <w:pPr>
              <w:spacing w:line="240" w:lineRule="exact"/>
              <w:jc w:val="center"/>
              <w:rPr>
                <w:rFonts w:ascii="Times New Roman" w:hAnsi="Times New Roman"/>
                <w:color w:val="000000"/>
                <w:szCs w:val="21"/>
              </w:rPr>
            </w:pPr>
          </w:p>
        </w:tc>
      </w:tr>
      <w:tr w14:paraId="5BFAEEAE">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2425690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236</w:t>
            </w:r>
          </w:p>
        </w:tc>
        <w:tc>
          <w:tcPr>
            <w:tcW w:w="9850" w:type="dxa"/>
            <w:tcBorders>
              <w:top w:val="single" w:color="000000" w:sz="4" w:space="0"/>
              <w:left w:val="single" w:color="000000" w:sz="4" w:space="0"/>
              <w:bottom w:val="single" w:color="000000" w:sz="4" w:space="0"/>
              <w:right w:val="single" w:color="000000" w:sz="4" w:space="0"/>
            </w:tcBorders>
            <w:vAlign w:val="center"/>
          </w:tcPr>
          <w:p w14:paraId="741C84B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对在当地人民政府禁止的时段和区域内露天烧烤食品或者为露天烧烤食品提供场地的处罚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C5F086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0B2A2DD">
            <w:pPr>
              <w:spacing w:line="240" w:lineRule="exact"/>
              <w:jc w:val="center"/>
              <w:rPr>
                <w:rFonts w:ascii="Times New Roman" w:hAnsi="Times New Roman"/>
                <w:color w:val="000000"/>
                <w:szCs w:val="21"/>
              </w:rPr>
            </w:pPr>
          </w:p>
        </w:tc>
      </w:tr>
      <w:tr w14:paraId="134905BE">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272CC48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237</w:t>
            </w:r>
          </w:p>
        </w:tc>
        <w:tc>
          <w:tcPr>
            <w:tcW w:w="9850" w:type="dxa"/>
            <w:tcBorders>
              <w:top w:val="single" w:color="000000" w:sz="4" w:space="0"/>
              <w:left w:val="single" w:color="000000" w:sz="4" w:space="0"/>
              <w:bottom w:val="single" w:color="000000" w:sz="4" w:space="0"/>
              <w:right w:val="single" w:color="000000" w:sz="4" w:space="0"/>
            </w:tcBorders>
            <w:vAlign w:val="center"/>
          </w:tcPr>
          <w:p w14:paraId="787E268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对单位或者个人擅自在城市桥梁上架设各类管线、设置广告等辅助物的处罚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C7D15F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6FB2D67">
            <w:pPr>
              <w:spacing w:line="240" w:lineRule="exact"/>
              <w:jc w:val="center"/>
              <w:rPr>
                <w:rFonts w:ascii="Times New Roman" w:hAnsi="Times New Roman"/>
                <w:color w:val="000000"/>
                <w:szCs w:val="21"/>
              </w:rPr>
            </w:pPr>
          </w:p>
        </w:tc>
      </w:tr>
      <w:tr w14:paraId="6765B1A9">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355018F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238</w:t>
            </w:r>
          </w:p>
        </w:tc>
        <w:tc>
          <w:tcPr>
            <w:tcW w:w="9850" w:type="dxa"/>
            <w:tcBorders>
              <w:top w:val="single" w:color="000000" w:sz="4" w:space="0"/>
              <w:left w:val="single" w:color="000000" w:sz="4" w:space="0"/>
              <w:bottom w:val="single" w:color="000000" w:sz="4" w:space="0"/>
              <w:right w:val="single" w:color="000000" w:sz="4" w:space="0"/>
            </w:tcBorders>
            <w:vAlign w:val="center"/>
          </w:tcPr>
          <w:p w14:paraId="4B8ECF5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对违反特殊车辆桥梁通行规定或危险桥梁管理规定的处罚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999AF2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F47B2C4">
            <w:pPr>
              <w:spacing w:line="240" w:lineRule="exact"/>
              <w:jc w:val="center"/>
              <w:rPr>
                <w:rFonts w:ascii="Times New Roman" w:hAnsi="Times New Roman"/>
                <w:color w:val="000000"/>
                <w:szCs w:val="21"/>
              </w:rPr>
            </w:pPr>
          </w:p>
        </w:tc>
      </w:tr>
      <w:tr w14:paraId="1A87D733">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332FDA4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239</w:t>
            </w:r>
          </w:p>
        </w:tc>
        <w:tc>
          <w:tcPr>
            <w:tcW w:w="9850" w:type="dxa"/>
            <w:tcBorders>
              <w:top w:val="single" w:color="000000" w:sz="4" w:space="0"/>
              <w:left w:val="single" w:color="000000" w:sz="4" w:space="0"/>
              <w:bottom w:val="single" w:color="000000" w:sz="4" w:space="0"/>
              <w:right w:val="single" w:color="000000" w:sz="4" w:space="0"/>
            </w:tcBorders>
            <w:vAlign w:val="center"/>
          </w:tcPr>
          <w:p w14:paraId="1DF1872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对未取得燃气经营许可证或不按照燃气经营许可证的规定从事燃气经营活动的处罚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2EAF2B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6AE94ED1">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吊销燃气经营许可证</w:t>
            </w:r>
          </w:p>
          <w:p w14:paraId="47E3A4F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除外</w:t>
            </w:r>
          </w:p>
        </w:tc>
      </w:tr>
      <w:tr w14:paraId="5E76640C">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71C2397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240</w:t>
            </w:r>
          </w:p>
        </w:tc>
        <w:tc>
          <w:tcPr>
            <w:tcW w:w="9850" w:type="dxa"/>
            <w:tcBorders>
              <w:top w:val="single" w:color="000000" w:sz="4" w:space="0"/>
              <w:left w:val="single" w:color="000000" w:sz="4" w:space="0"/>
              <w:bottom w:val="single" w:color="000000" w:sz="4" w:space="0"/>
              <w:right w:val="single" w:color="000000" w:sz="4" w:space="0"/>
            </w:tcBorders>
            <w:vAlign w:val="center"/>
          </w:tcPr>
          <w:p w14:paraId="5074D5E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对销售未经许可的充装单位充装的瓶装燃气或者销售充装单位擅自为非自有气瓶充装的瓶装燃气的处罚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FD030D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5792D2B">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吊销燃气经营许可证</w:t>
            </w:r>
          </w:p>
          <w:p w14:paraId="6A9561D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除外</w:t>
            </w:r>
          </w:p>
        </w:tc>
      </w:tr>
      <w:tr w14:paraId="0951F04C">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12D3F8D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241</w:t>
            </w:r>
          </w:p>
        </w:tc>
        <w:tc>
          <w:tcPr>
            <w:tcW w:w="9850" w:type="dxa"/>
            <w:tcBorders>
              <w:top w:val="single" w:color="000000" w:sz="4" w:space="0"/>
              <w:left w:val="single" w:color="000000" w:sz="4" w:space="0"/>
              <w:bottom w:val="single" w:color="000000" w:sz="4" w:space="0"/>
              <w:right w:val="single" w:color="000000" w:sz="4" w:space="0"/>
            </w:tcBorders>
            <w:vAlign w:val="center"/>
          </w:tcPr>
          <w:p w14:paraId="10EB91F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对损坏、挪用或者擅自拆除、停用消防设施、器材的处罚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D4DAC3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BB11A91">
            <w:pPr>
              <w:spacing w:line="240" w:lineRule="exact"/>
              <w:jc w:val="center"/>
              <w:rPr>
                <w:rFonts w:ascii="Times New Roman" w:hAnsi="Times New Roman"/>
                <w:color w:val="000000"/>
                <w:szCs w:val="21"/>
              </w:rPr>
            </w:pPr>
          </w:p>
        </w:tc>
      </w:tr>
      <w:tr w14:paraId="560B7BB2">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6FDE391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242</w:t>
            </w:r>
          </w:p>
        </w:tc>
        <w:tc>
          <w:tcPr>
            <w:tcW w:w="9850" w:type="dxa"/>
            <w:tcBorders>
              <w:top w:val="single" w:color="000000" w:sz="4" w:space="0"/>
              <w:left w:val="single" w:color="000000" w:sz="4" w:space="0"/>
              <w:bottom w:val="single" w:color="000000" w:sz="4" w:space="0"/>
              <w:right w:val="single" w:color="000000" w:sz="4" w:space="0"/>
            </w:tcBorders>
            <w:vAlign w:val="center"/>
          </w:tcPr>
          <w:p w14:paraId="411BB73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对占用、堵塞、封闭疏散通道、安全出口或者有其他妨碍安全疏散行为的处罚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650AD5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6A8812B">
            <w:pPr>
              <w:spacing w:line="240" w:lineRule="exact"/>
              <w:jc w:val="center"/>
              <w:rPr>
                <w:rFonts w:ascii="Times New Roman" w:hAnsi="Times New Roman"/>
                <w:color w:val="000000"/>
                <w:szCs w:val="21"/>
              </w:rPr>
            </w:pPr>
          </w:p>
        </w:tc>
      </w:tr>
      <w:tr w14:paraId="421379DF">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7E6954B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243</w:t>
            </w:r>
          </w:p>
        </w:tc>
        <w:tc>
          <w:tcPr>
            <w:tcW w:w="9850" w:type="dxa"/>
            <w:tcBorders>
              <w:top w:val="single" w:color="000000" w:sz="4" w:space="0"/>
              <w:left w:val="single" w:color="000000" w:sz="4" w:space="0"/>
              <w:bottom w:val="single" w:color="000000" w:sz="4" w:space="0"/>
              <w:right w:val="single" w:color="000000" w:sz="4" w:space="0"/>
            </w:tcBorders>
            <w:vAlign w:val="center"/>
          </w:tcPr>
          <w:p w14:paraId="2A74A5F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对埋压、圈占、遮挡消火栓或者占用防火间距的处罚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6E8269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0212C66">
            <w:pPr>
              <w:spacing w:line="240" w:lineRule="exact"/>
              <w:jc w:val="center"/>
              <w:rPr>
                <w:rFonts w:ascii="Times New Roman" w:hAnsi="Times New Roman"/>
                <w:color w:val="000000"/>
                <w:szCs w:val="21"/>
              </w:rPr>
            </w:pPr>
          </w:p>
        </w:tc>
      </w:tr>
      <w:tr w14:paraId="28C2ACAE">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416DA75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244</w:t>
            </w:r>
          </w:p>
        </w:tc>
        <w:tc>
          <w:tcPr>
            <w:tcW w:w="9850" w:type="dxa"/>
            <w:tcBorders>
              <w:top w:val="single" w:color="000000" w:sz="4" w:space="0"/>
              <w:left w:val="single" w:color="000000" w:sz="4" w:space="0"/>
              <w:bottom w:val="single" w:color="000000" w:sz="4" w:space="0"/>
              <w:right w:val="single" w:color="000000" w:sz="4" w:space="0"/>
            </w:tcBorders>
            <w:vAlign w:val="center"/>
          </w:tcPr>
          <w:p w14:paraId="63CDD1F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对占用、堵塞、封闭消防车通道，妨碍消防车通行的处罚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797419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DD515DD">
            <w:pPr>
              <w:spacing w:line="240" w:lineRule="exact"/>
              <w:jc w:val="center"/>
              <w:rPr>
                <w:rFonts w:ascii="Times New Roman" w:hAnsi="Times New Roman"/>
                <w:color w:val="000000"/>
                <w:szCs w:val="21"/>
              </w:rPr>
            </w:pPr>
          </w:p>
        </w:tc>
      </w:tr>
      <w:tr w14:paraId="4682428E">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52CA23A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245</w:t>
            </w:r>
          </w:p>
        </w:tc>
        <w:tc>
          <w:tcPr>
            <w:tcW w:w="9850" w:type="dxa"/>
            <w:tcBorders>
              <w:top w:val="single" w:color="000000" w:sz="4" w:space="0"/>
              <w:left w:val="single" w:color="000000" w:sz="4" w:space="0"/>
              <w:bottom w:val="single" w:color="000000" w:sz="4" w:space="0"/>
              <w:right w:val="single" w:color="000000" w:sz="4" w:space="0"/>
            </w:tcBorders>
            <w:vAlign w:val="center"/>
          </w:tcPr>
          <w:p w14:paraId="7F646ED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对人员密集场所在门窗上设置影响逃生和灭火救援的障碍物的处罚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511A11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0FAD26A">
            <w:pPr>
              <w:spacing w:line="240" w:lineRule="exact"/>
              <w:jc w:val="center"/>
              <w:rPr>
                <w:rFonts w:ascii="Times New Roman" w:hAnsi="Times New Roman"/>
                <w:color w:val="000000"/>
                <w:szCs w:val="21"/>
              </w:rPr>
            </w:pPr>
          </w:p>
        </w:tc>
      </w:tr>
      <w:tr w14:paraId="70B6EE9D">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5501827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246</w:t>
            </w:r>
          </w:p>
        </w:tc>
        <w:tc>
          <w:tcPr>
            <w:tcW w:w="9850" w:type="dxa"/>
            <w:tcBorders>
              <w:top w:val="single" w:color="000000" w:sz="4" w:space="0"/>
              <w:left w:val="single" w:color="000000" w:sz="4" w:space="0"/>
              <w:bottom w:val="single" w:color="000000" w:sz="4" w:space="0"/>
              <w:right w:val="single" w:color="000000" w:sz="4" w:space="0"/>
            </w:tcBorders>
            <w:vAlign w:val="center"/>
          </w:tcPr>
          <w:p w14:paraId="0783E43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对火灾隐患经消防救援机构通知后不及时采取措施消除的处罚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39ADF3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2C7B449">
            <w:pPr>
              <w:spacing w:line="240" w:lineRule="exact"/>
              <w:jc w:val="center"/>
              <w:rPr>
                <w:rFonts w:ascii="Times New Roman" w:hAnsi="Times New Roman"/>
                <w:color w:val="000000"/>
                <w:szCs w:val="21"/>
              </w:rPr>
            </w:pPr>
          </w:p>
        </w:tc>
      </w:tr>
      <w:tr w14:paraId="77E9ECB3">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01AF982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247</w:t>
            </w:r>
          </w:p>
        </w:tc>
        <w:tc>
          <w:tcPr>
            <w:tcW w:w="9850" w:type="dxa"/>
            <w:tcBorders>
              <w:top w:val="single" w:color="000000" w:sz="4" w:space="0"/>
              <w:left w:val="single" w:color="000000" w:sz="4" w:space="0"/>
              <w:bottom w:val="single" w:color="000000" w:sz="4" w:space="0"/>
              <w:right w:val="single" w:color="000000" w:sz="4" w:space="0"/>
            </w:tcBorders>
            <w:vAlign w:val="center"/>
          </w:tcPr>
          <w:p w14:paraId="6B224A4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对违反规定使用明火作业或者在具有火灾、爆炸危险的场所吸烟、使用明火的处罚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1D69D8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363F141">
            <w:pPr>
              <w:spacing w:line="240" w:lineRule="exact"/>
              <w:jc w:val="center"/>
              <w:rPr>
                <w:rFonts w:ascii="Times New Roman" w:hAnsi="Times New Roman"/>
                <w:color w:val="000000"/>
                <w:szCs w:val="21"/>
              </w:rPr>
            </w:pPr>
          </w:p>
        </w:tc>
      </w:tr>
      <w:tr w14:paraId="5AFB7F4E">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5286B51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248</w:t>
            </w:r>
          </w:p>
        </w:tc>
        <w:tc>
          <w:tcPr>
            <w:tcW w:w="9850" w:type="dxa"/>
            <w:tcBorders>
              <w:top w:val="single" w:color="000000" w:sz="4" w:space="0"/>
              <w:left w:val="single" w:color="000000" w:sz="4" w:space="0"/>
              <w:bottom w:val="single" w:color="000000" w:sz="4" w:space="0"/>
              <w:right w:val="single" w:color="000000" w:sz="4" w:space="0"/>
            </w:tcBorders>
            <w:vAlign w:val="center"/>
          </w:tcPr>
          <w:p w14:paraId="7B1BCA7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对在商场、集贸市场、公共娱乐场所以及具有火灾危险的车间、仓库等违反规定设置员工集体宿舍的处罚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83C0DD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62F1840C">
            <w:pPr>
              <w:spacing w:line="240" w:lineRule="exact"/>
              <w:jc w:val="center"/>
              <w:rPr>
                <w:rFonts w:ascii="Times New Roman" w:hAnsi="Times New Roman"/>
                <w:color w:val="000000"/>
                <w:szCs w:val="21"/>
              </w:rPr>
            </w:pPr>
          </w:p>
        </w:tc>
      </w:tr>
      <w:tr w14:paraId="6B33109B">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442EC91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249</w:t>
            </w:r>
          </w:p>
        </w:tc>
        <w:tc>
          <w:tcPr>
            <w:tcW w:w="9850" w:type="dxa"/>
            <w:tcBorders>
              <w:top w:val="single" w:color="000000" w:sz="4" w:space="0"/>
              <w:left w:val="single" w:color="000000" w:sz="4" w:space="0"/>
              <w:bottom w:val="single" w:color="000000" w:sz="4" w:space="0"/>
              <w:right w:val="single" w:color="000000" w:sz="4" w:space="0"/>
            </w:tcBorders>
            <w:vAlign w:val="center"/>
          </w:tcPr>
          <w:p w14:paraId="20F6EC7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对施工总承包单位未实行施工现场维权信息公示制度的处罚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14B815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09AF8BC">
            <w:pPr>
              <w:spacing w:line="240" w:lineRule="exact"/>
              <w:jc w:val="center"/>
              <w:rPr>
                <w:rFonts w:ascii="Times New Roman" w:hAnsi="Times New Roman"/>
                <w:color w:val="000000"/>
                <w:szCs w:val="21"/>
              </w:rPr>
            </w:pPr>
          </w:p>
        </w:tc>
      </w:tr>
      <w:tr w14:paraId="2AD91EA2">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60A0794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250</w:t>
            </w:r>
          </w:p>
        </w:tc>
        <w:tc>
          <w:tcPr>
            <w:tcW w:w="9850" w:type="dxa"/>
            <w:tcBorders>
              <w:top w:val="single" w:color="000000" w:sz="4" w:space="0"/>
              <w:left w:val="single" w:color="000000" w:sz="4" w:space="0"/>
              <w:bottom w:val="single" w:color="000000" w:sz="4" w:space="0"/>
              <w:right w:val="single" w:color="000000" w:sz="4" w:space="0"/>
            </w:tcBorders>
            <w:vAlign w:val="center"/>
          </w:tcPr>
          <w:p w14:paraId="502C2FA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对土地复垦义务人未按照规定将土地复垦费用列入生产成本或者建设项目总投资的处罚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9F27C8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B26020E">
            <w:pPr>
              <w:spacing w:line="240" w:lineRule="exact"/>
              <w:jc w:val="center"/>
              <w:rPr>
                <w:rFonts w:ascii="Times New Roman" w:hAnsi="Times New Roman"/>
                <w:color w:val="000000"/>
                <w:szCs w:val="21"/>
              </w:rPr>
            </w:pPr>
          </w:p>
        </w:tc>
      </w:tr>
      <w:tr w14:paraId="19F55CE8">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0FCE160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251</w:t>
            </w:r>
          </w:p>
        </w:tc>
        <w:tc>
          <w:tcPr>
            <w:tcW w:w="9850" w:type="dxa"/>
            <w:tcBorders>
              <w:top w:val="single" w:color="000000" w:sz="4" w:space="0"/>
              <w:left w:val="single" w:color="000000" w:sz="4" w:space="0"/>
              <w:bottom w:val="single" w:color="000000" w:sz="4" w:space="0"/>
              <w:right w:val="single" w:color="000000" w:sz="4" w:space="0"/>
            </w:tcBorders>
            <w:vAlign w:val="center"/>
          </w:tcPr>
          <w:p w14:paraId="6DBFB12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对土地复垦义务人未按规定缴纳土地复垦费的处罚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224ECD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23DD63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吊销采矿</w:t>
            </w:r>
            <w:r>
              <w:rPr>
                <w:rFonts w:ascii="Times New Roman" w:hAnsi="Times New Roman"/>
                <w:color w:val="000000"/>
                <w:kern w:val="0"/>
                <w:szCs w:val="21"/>
              </w:rPr>
              <w:br w:type="textWrapping"/>
            </w:r>
            <w:r>
              <w:rPr>
                <w:rFonts w:hint="eastAsia" w:ascii="Times New Roman" w:hAnsi="Times New Roman"/>
                <w:color w:val="000000"/>
                <w:kern w:val="0"/>
                <w:szCs w:val="21"/>
              </w:rPr>
              <w:t>许可证除外</w:t>
            </w:r>
          </w:p>
        </w:tc>
      </w:tr>
      <w:tr w14:paraId="447032B9">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7F76101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252</w:t>
            </w:r>
          </w:p>
        </w:tc>
        <w:tc>
          <w:tcPr>
            <w:tcW w:w="9850" w:type="dxa"/>
            <w:tcBorders>
              <w:top w:val="single" w:color="000000" w:sz="4" w:space="0"/>
              <w:left w:val="single" w:color="000000" w:sz="4" w:space="0"/>
              <w:bottom w:val="single" w:color="000000" w:sz="4" w:space="0"/>
              <w:right w:val="single" w:color="000000" w:sz="4" w:space="0"/>
            </w:tcBorders>
            <w:vAlign w:val="center"/>
          </w:tcPr>
          <w:p w14:paraId="3F2A7E1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对拒不履行土地复垦义务的处罚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9EE205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BB333DC">
            <w:pPr>
              <w:spacing w:line="240" w:lineRule="exact"/>
              <w:jc w:val="center"/>
              <w:rPr>
                <w:rFonts w:ascii="Times New Roman" w:hAnsi="Times New Roman"/>
                <w:color w:val="000000"/>
                <w:szCs w:val="21"/>
              </w:rPr>
            </w:pPr>
          </w:p>
        </w:tc>
      </w:tr>
      <w:tr w14:paraId="630D2184">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1BBAEEB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253</w:t>
            </w:r>
          </w:p>
        </w:tc>
        <w:tc>
          <w:tcPr>
            <w:tcW w:w="9850" w:type="dxa"/>
            <w:tcBorders>
              <w:top w:val="single" w:color="000000" w:sz="4" w:space="0"/>
              <w:left w:val="single" w:color="000000" w:sz="4" w:space="0"/>
              <w:bottom w:val="single" w:color="000000" w:sz="4" w:space="0"/>
              <w:right w:val="single" w:color="000000" w:sz="4" w:space="0"/>
            </w:tcBorders>
            <w:vAlign w:val="center"/>
          </w:tcPr>
          <w:p w14:paraId="19B9E8D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对联合收割机跨区作业中介服务组织不配备相应的服务设施和技术人员，没有兑现服务承诺，只收费不服务或者多收费少服务的处罚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86A831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22762CC">
            <w:pPr>
              <w:spacing w:line="240" w:lineRule="exact"/>
              <w:jc w:val="center"/>
              <w:rPr>
                <w:rFonts w:ascii="Times New Roman" w:hAnsi="Times New Roman"/>
                <w:color w:val="000000"/>
                <w:szCs w:val="21"/>
              </w:rPr>
            </w:pPr>
          </w:p>
        </w:tc>
      </w:tr>
      <w:tr w14:paraId="27DD65DC">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184BBA7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254</w:t>
            </w:r>
          </w:p>
        </w:tc>
        <w:tc>
          <w:tcPr>
            <w:tcW w:w="9850" w:type="dxa"/>
            <w:tcBorders>
              <w:top w:val="single" w:color="000000" w:sz="4" w:space="0"/>
              <w:left w:val="single" w:color="000000" w:sz="4" w:space="0"/>
              <w:bottom w:val="single" w:color="000000" w:sz="4" w:space="0"/>
              <w:right w:val="single" w:color="000000" w:sz="4" w:space="0"/>
            </w:tcBorders>
            <w:vAlign w:val="center"/>
          </w:tcPr>
          <w:p w14:paraId="3724906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对持假冒《联合收割机跨区收获作业证》或扰乱跨区作业秩序的处罚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362B42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FF7854E">
            <w:pPr>
              <w:spacing w:line="240" w:lineRule="exact"/>
              <w:jc w:val="center"/>
              <w:rPr>
                <w:rFonts w:ascii="Times New Roman" w:hAnsi="Times New Roman"/>
                <w:color w:val="000000"/>
                <w:szCs w:val="21"/>
              </w:rPr>
            </w:pPr>
          </w:p>
        </w:tc>
      </w:tr>
      <w:tr w14:paraId="1C82E8E9">
        <w:tblPrEx>
          <w:tblCellMar>
            <w:top w:w="0" w:type="dxa"/>
            <w:left w:w="108" w:type="dxa"/>
            <w:bottom w:w="0" w:type="dxa"/>
            <w:right w:w="108" w:type="dxa"/>
          </w:tblCellMar>
        </w:tblPrEx>
        <w:trPr>
          <w:trHeight w:val="73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49A86C0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255</w:t>
            </w:r>
          </w:p>
        </w:tc>
        <w:tc>
          <w:tcPr>
            <w:tcW w:w="9850" w:type="dxa"/>
            <w:tcBorders>
              <w:top w:val="single" w:color="000000" w:sz="4" w:space="0"/>
              <w:left w:val="single" w:color="000000" w:sz="4" w:space="0"/>
              <w:bottom w:val="single" w:color="000000" w:sz="4" w:space="0"/>
              <w:right w:val="single" w:color="000000" w:sz="4" w:space="0"/>
            </w:tcBorders>
            <w:vAlign w:val="center"/>
          </w:tcPr>
          <w:p w14:paraId="6FF6D3A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对未办理河道采砂许可证，擅自在河道管理范围内采砂的处罚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08579A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B4A5C44">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吊销河道采砂</w:t>
            </w:r>
          </w:p>
          <w:p w14:paraId="0C3593A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许可证除外</w:t>
            </w:r>
          </w:p>
        </w:tc>
      </w:tr>
      <w:tr w14:paraId="53838673">
        <w:tblPrEx>
          <w:tblCellMar>
            <w:top w:w="0" w:type="dxa"/>
            <w:left w:w="108" w:type="dxa"/>
            <w:bottom w:w="0" w:type="dxa"/>
            <w:right w:w="108" w:type="dxa"/>
          </w:tblCellMar>
        </w:tblPrEx>
        <w:trPr>
          <w:trHeight w:val="73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258C6FA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256</w:t>
            </w:r>
          </w:p>
        </w:tc>
        <w:tc>
          <w:tcPr>
            <w:tcW w:w="9850" w:type="dxa"/>
            <w:tcBorders>
              <w:top w:val="single" w:color="000000" w:sz="4" w:space="0"/>
              <w:left w:val="single" w:color="000000" w:sz="4" w:space="0"/>
              <w:bottom w:val="single" w:color="000000" w:sz="4" w:space="0"/>
              <w:right w:val="single" w:color="000000" w:sz="4" w:space="0"/>
            </w:tcBorders>
            <w:vAlign w:val="center"/>
          </w:tcPr>
          <w:p w14:paraId="271A4DC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对未按照河道采砂许可证规定的要求采砂的处罚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9E8B9D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DD3A431">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吊销河道采砂许可证</w:t>
            </w:r>
          </w:p>
          <w:p w14:paraId="60BB562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除外</w:t>
            </w:r>
          </w:p>
        </w:tc>
      </w:tr>
      <w:tr w14:paraId="519090C7">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26CCD0C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257</w:t>
            </w:r>
          </w:p>
        </w:tc>
        <w:tc>
          <w:tcPr>
            <w:tcW w:w="9850" w:type="dxa"/>
            <w:tcBorders>
              <w:top w:val="single" w:color="000000" w:sz="4" w:space="0"/>
              <w:left w:val="single" w:color="000000" w:sz="4" w:space="0"/>
              <w:bottom w:val="single" w:color="000000" w:sz="4" w:space="0"/>
              <w:right w:val="single" w:color="000000" w:sz="4" w:space="0"/>
            </w:tcBorders>
            <w:vAlign w:val="center"/>
          </w:tcPr>
          <w:p w14:paraId="475FCDE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对违反法律、法规和管理规约，以及未经有利害关系的业主同意，改变建筑物及其附属设施的用途的处罚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0BD033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A8F273E">
            <w:pPr>
              <w:spacing w:line="240" w:lineRule="exact"/>
              <w:jc w:val="center"/>
              <w:rPr>
                <w:rFonts w:ascii="Times New Roman" w:hAnsi="Times New Roman"/>
                <w:color w:val="000000"/>
                <w:szCs w:val="21"/>
              </w:rPr>
            </w:pPr>
          </w:p>
        </w:tc>
      </w:tr>
      <w:tr w14:paraId="6780807E">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366FC60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258</w:t>
            </w:r>
          </w:p>
        </w:tc>
        <w:tc>
          <w:tcPr>
            <w:tcW w:w="9850" w:type="dxa"/>
            <w:tcBorders>
              <w:top w:val="single" w:color="000000" w:sz="4" w:space="0"/>
              <w:left w:val="single" w:color="000000" w:sz="4" w:space="0"/>
              <w:bottom w:val="single" w:color="000000" w:sz="4" w:space="0"/>
              <w:right w:val="single" w:color="000000" w:sz="4" w:space="0"/>
            </w:tcBorders>
            <w:vAlign w:val="center"/>
          </w:tcPr>
          <w:p w14:paraId="77229B9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对擅自改变物业管理区域内按照规划建设的公共建筑和共用设施用途的处罚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ABEB60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322C8083">
            <w:pPr>
              <w:spacing w:line="240" w:lineRule="exact"/>
              <w:jc w:val="center"/>
              <w:rPr>
                <w:rFonts w:ascii="Times New Roman" w:hAnsi="Times New Roman"/>
                <w:color w:val="000000"/>
                <w:szCs w:val="21"/>
              </w:rPr>
            </w:pPr>
          </w:p>
        </w:tc>
      </w:tr>
      <w:tr w14:paraId="54FF31C7">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2387B7C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259</w:t>
            </w:r>
          </w:p>
        </w:tc>
        <w:tc>
          <w:tcPr>
            <w:tcW w:w="9850" w:type="dxa"/>
            <w:tcBorders>
              <w:top w:val="single" w:color="000000" w:sz="4" w:space="0"/>
              <w:left w:val="single" w:color="000000" w:sz="4" w:space="0"/>
              <w:bottom w:val="single" w:color="000000" w:sz="4" w:space="0"/>
              <w:right w:val="single" w:color="000000" w:sz="4" w:space="0"/>
            </w:tcBorders>
            <w:vAlign w:val="center"/>
          </w:tcPr>
          <w:p w14:paraId="1D82200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对擅自占用、挖掘物业管理区域内道路、场地，损害业主共同利益的处罚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6C219C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171BBE8">
            <w:pPr>
              <w:spacing w:line="240" w:lineRule="exact"/>
              <w:jc w:val="center"/>
              <w:rPr>
                <w:rFonts w:ascii="Times New Roman" w:hAnsi="Times New Roman"/>
                <w:color w:val="000000"/>
                <w:szCs w:val="21"/>
              </w:rPr>
            </w:pPr>
          </w:p>
        </w:tc>
      </w:tr>
      <w:tr w14:paraId="72287DA6">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3D9773C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260</w:t>
            </w:r>
          </w:p>
        </w:tc>
        <w:tc>
          <w:tcPr>
            <w:tcW w:w="9850" w:type="dxa"/>
            <w:tcBorders>
              <w:top w:val="single" w:color="000000" w:sz="4" w:space="0"/>
              <w:left w:val="single" w:color="000000" w:sz="4" w:space="0"/>
              <w:bottom w:val="single" w:color="000000" w:sz="4" w:space="0"/>
              <w:right w:val="single" w:color="000000" w:sz="4" w:space="0"/>
            </w:tcBorders>
            <w:vAlign w:val="center"/>
          </w:tcPr>
          <w:p w14:paraId="3FBD58F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对擅自利用物业共用部位、共用设施设备进行经营的处罚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C43A98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09F388A">
            <w:pPr>
              <w:spacing w:line="240" w:lineRule="exact"/>
              <w:jc w:val="center"/>
              <w:rPr>
                <w:rFonts w:ascii="Times New Roman" w:hAnsi="Times New Roman"/>
                <w:color w:val="000000"/>
                <w:szCs w:val="21"/>
              </w:rPr>
            </w:pPr>
          </w:p>
        </w:tc>
      </w:tr>
      <w:tr w14:paraId="363281AB">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31E314C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261</w:t>
            </w:r>
          </w:p>
        </w:tc>
        <w:tc>
          <w:tcPr>
            <w:tcW w:w="9850" w:type="dxa"/>
            <w:tcBorders>
              <w:top w:val="single" w:color="000000" w:sz="4" w:space="0"/>
              <w:left w:val="single" w:color="000000" w:sz="4" w:space="0"/>
              <w:bottom w:val="single" w:color="000000" w:sz="4" w:space="0"/>
              <w:right w:val="single" w:color="000000" w:sz="4" w:space="0"/>
            </w:tcBorders>
            <w:vAlign w:val="center"/>
          </w:tcPr>
          <w:p w14:paraId="6E1E98D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对未依法取得乡村建设规划许可证或未按乡村建设规划许可证建设的，责令停止建设、限期改正</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06D517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行政强制</w:t>
            </w:r>
          </w:p>
        </w:tc>
        <w:tc>
          <w:tcPr>
            <w:tcW w:w="2337" w:type="dxa"/>
            <w:tcBorders>
              <w:top w:val="single" w:color="000000" w:sz="4" w:space="0"/>
              <w:left w:val="single" w:color="000000" w:sz="4" w:space="0"/>
              <w:bottom w:val="single" w:color="000000" w:sz="4" w:space="0"/>
              <w:right w:val="single" w:color="000000" w:sz="4" w:space="0"/>
            </w:tcBorders>
            <w:vAlign w:val="center"/>
          </w:tcPr>
          <w:p w14:paraId="0659C10C">
            <w:pPr>
              <w:spacing w:line="240" w:lineRule="exact"/>
              <w:jc w:val="center"/>
              <w:rPr>
                <w:rFonts w:ascii="Times New Roman" w:hAnsi="Times New Roman"/>
                <w:color w:val="000000"/>
                <w:szCs w:val="21"/>
              </w:rPr>
            </w:pPr>
          </w:p>
        </w:tc>
      </w:tr>
      <w:tr w14:paraId="39D28546">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237D93D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262</w:t>
            </w:r>
          </w:p>
        </w:tc>
        <w:tc>
          <w:tcPr>
            <w:tcW w:w="9850" w:type="dxa"/>
            <w:tcBorders>
              <w:top w:val="single" w:color="000000" w:sz="4" w:space="0"/>
              <w:left w:val="single" w:color="000000" w:sz="4" w:space="0"/>
              <w:bottom w:val="single" w:color="000000" w:sz="4" w:space="0"/>
              <w:right w:val="single" w:color="000000" w:sz="4" w:space="0"/>
            </w:tcBorders>
            <w:vAlign w:val="center"/>
          </w:tcPr>
          <w:p w14:paraId="2EB5C8F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防汛采取非常紧急措施遇到阻拦和拖延时组织强制实施</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EF0EC4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行政强制</w:t>
            </w:r>
          </w:p>
        </w:tc>
        <w:tc>
          <w:tcPr>
            <w:tcW w:w="2337" w:type="dxa"/>
            <w:tcBorders>
              <w:top w:val="single" w:color="000000" w:sz="4" w:space="0"/>
              <w:left w:val="single" w:color="000000" w:sz="4" w:space="0"/>
              <w:bottom w:val="single" w:color="000000" w:sz="4" w:space="0"/>
              <w:right w:val="single" w:color="000000" w:sz="4" w:space="0"/>
            </w:tcBorders>
            <w:vAlign w:val="center"/>
          </w:tcPr>
          <w:p w14:paraId="1F378DAB">
            <w:pPr>
              <w:spacing w:line="240" w:lineRule="exact"/>
              <w:jc w:val="center"/>
              <w:rPr>
                <w:rFonts w:ascii="Times New Roman" w:hAnsi="Times New Roman"/>
                <w:color w:val="000000"/>
                <w:szCs w:val="21"/>
              </w:rPr>
            </w:pPr>
          </w:p>
        </w:tc>
      </w:tr>
      <w:tr w14:paraId="0720AAAF">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7313B81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263</w:t>
            </w:r>
          </w:p>
        </w:tc>
        <w:tc>
          <w:tcPr>
            <w:tcW w:w="9850" w:type="dxa"/>
            <w:tcBorders>
              <w:top w:val="single" w:color="000000" w:sz="4" w:space="0"/>
              <w:left w:val="single" w:color="000000" w:sz="4" w:space="0"/>
              <w:bottom w:val="single" w:color="000000" w:sz="4" w:space="0"/>
              <w:right w:val="single" w:color="000000" w:sz="4" w:space="0"/>
            </w:tcBorders>
            <w:vAlign w:val="center"/>
          </w:tcPr>
          <w:p w14:paraId="631E5B4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强制拆除妨碍行洪的建筑物、构筑物</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2E8486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行政强制</w:t>
            </w:r>
          </w:p>
        </w:tc>
        <w:tc>
          <w:tcPr>
            <w:tcW w:w="2337" w:type="dxa"/>
            <w:tcBorders>
              <w:top w:val="single" w:color="000000" w:sz="4" w:space="0"/>
              <w:left w:val="single" w:color="000000" w:sz="4" w:space="0"/>
              <w:bottom w:val="single" w:color="000000" w:sz="4" w:space="0"/>
              <w:right w:val="single" w:color="000000" w:sz="4" w:space="0"/>
            </w:tcBorders>
            <w:vAlign w:val="center"/>
          </w:tcPr>
          <w:p w14:paraId="0486EC4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仅赋实施权</w:t>
            </w:r>
          </w:p>
        </w:tc>
      </w:tr>
      <w:tr w14:paraId="3F77AE40">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321015D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264</w:t>
            </w:r>
          </w:p>
        </w:tc>
        <w:tc>
          <w:tcPr>
            <w:tcW w:w="9850" w:type="dxa"/>
            <w:tcBorders>
              <w:top w:val="single" w:color="000000" w:sz="4" w:space="0"/>
              <w:left w:val="single" w:color="000000" w:sz="4" w:space="0"/>
              <w:bottom w:val="single" w:color="000000" w:sz="4" w:space="0"/>
              <w:right w:val="single" w:color="000000" w:sz="4" w:space="0"/>
            </w:tcBorders>
            <w:vAlign w:val="center"/>
          </w:tcPr>
          <w:p w14:paraId="7C82B26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强制拆除违法建设工程</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E5A95A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行政强制</w:t>
            </w:r>
          </w:p>
        </w:tc>
        <w:tc>
          <w:tcPr>
            <w:tcW w:w="2337" w:type="dxa"/>
            <w:tcBorders>
              <w:top w:val="single" w:color="000000" w:sz="4" w:space="0"/>
              <w:left w:val="single" w:color="000000" w:sz="4" w:space="0"/>
              <w:bottom w:val="single" w:color="000000" w:sz="4" w:space="0"/>
              <w:right w:val="single" w:color="000000" w:sz="4" w:space="0"/>
            </w:tcBorders>
            <w:vAlign w:val="center"/>
          </w:tcPr>
          <w:p w14:paraId="6603AB1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仅赋实施权</w:t>
            </w:r>
          </w:p>
        </w:tc>
      </w:tr>
      <w:tr w14:paraId="7E2378D9">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2F3D566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265</w:t>
            </w:r>
          </w:p>
        </w:tc>
        <w:tc>
          <w:tcPr>
            <w:tcW w:w="9850" w:type="dxa"/>
            <w:tcBorders>
              <w:top w:val="single" w:color="000000" w:sz="4" w:space="0"/>
              <w:left w:val="single" w:color="000000" w:sz="4" w:space="0"/>
              <w:bottom w:val="single" w:color="000000" w:sz="4" w:space="0"/>
              <w:right w:val="single" w:color="000000" w:sz="4" w:space="0"/>
            </w:tcBorders>
            <w:vAlign w:val="center"/>
          </w:tcPr>
          <w:p w14:paraId="0CA75C8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强制拆除不符合城市容貌标准、环境卫生标准的建筑物、构筑物或者其他设施</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8CB55D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行政强制</w:t>
            </w:r>
          </w:p>
        </w:tc>
        <w:tc>
          <w:tcPr>
            <w:tcW w:w="2337" w:type="dxa"/>
            <w:tcBorders>
              <w:top w:val="single" w:color="000000" w:sz="4" w:space="0"/>
              <w:left w:val="single" w:color="000000" w:sz="4" w:space="0"/>
              <w:bottom w:val="single" w:color="000000" w:sz="4" w:space="0"/>
              <w:right w:val="single" w:color="000000" w:sz="4" w:space="0"/>
            </w:tcBorders>
            <w:vAlign w:val="center"/>
          </w:tcPr>
          <w:p w14:paraId="7FCF1BC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仅赋实施权</w:t>
            </w:r>
          </w:p>
        </w:tc>
      </w:tr>
      <w:tr w14:paraId="2DCA9F17">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4CA5D9A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266</w:t>
            </w:r>
          </w:p>
        </w:tc>
        <w:tc>
          <w:tcPr>
            <w:tcW w:w="9850" w:type="dxa"/>
            <w:tcBorders>
              <w:top w:val="single" w:color="000000" w:sz="4" w:space="0"/>
              <w:left w:val="single" w:color="000000" w:sz="4" w:space="0"/>
              <w:bottom w:val="single" w:color="000000" w:sz="4" w:space="0"/>
              <w:right w:val="single" w:color="000000" w:sz="4" w:space="0"/>
            </w:tcBorders>
            <w:vAlign w:val="center"/>
          </w:tcPr>
          <w:p w14:paraId="618490C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查封涉嫌无照经营的户外场所</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0B58A0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行政强制</w:t>
            </w:r>
          </w:p>
        </w:tc>
        <w:tc>
          <w:tcPr>
            <w:tcW w:w="2337" w:type="dxa"/>
            <w:tcBorders>
              <w:top w:val="single" w:color="000000" w:sz="4" w:space="0"/>
              <w:left w:val="single" w:color="000000" w:sz="4" w:space="0"/>
              <w:bottom w:val="single" w:color="000000" w:sz="4" w:space="0"/>
              <w:right w:val="single" w:color="000000" w:sz="4" w:space="0"/>
            </w:tcBorders>
            <w:vAlign w:val="center"/>
          </w:tcPr>
          <w:p w14:paraId="18FD8DC0">
            <w:pPr>
              <w:spacing w:line="240" w:lineRule="exact"/>
              <w:jc w:val="center"/>
              <w:rPr>
                <w:rFonts w:ascii="Times New Roman" w:hAnsi="Times New Roman"/>
                <w:color w:val="000000"/>
                <w:szCs w:val="21"/>
              </w:rPr>
            </w:pPr>
          </w:p>
        </w:tc>
      </w:tr>
      <w:tr w14:paraId="15C26D36">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357792A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267</w:t>
            </w:r>
          </w:p>
        </w:tc>
        <w:tc>
          <w:tcPr>
            <w:tcW w:w="9850" w:type="dxa"/>
            <w:tcBorders>
              <w:top w:val="single" w:color="000000" w:sz="4" w:space="0"/>
              <w:left w:val="single" w:color="000000" w:sz="4" w:space="0"/>
              <w:bottom w:val="single" w:color="000000" w:sz="4" w:space="0"/>
              <w:right w:val="single" w:color="000000" w:sz="4" w:space="0"/>
            </w:tcBorders>
            <w:vAlign w:val="center"/>
          </w:tcPr>
          <w:p w14:paraId="51204F3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查封、扣押涉嫌用于户外公共场所无照经营的工具、设备、原材料、产品（商品）等物品</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07A862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行政强制</w:t>
            </w:r>
          </w:p>
        </w:tc>
        <w:tc>
          <w:tcPr>
            <w:tcW w:w="2337" w:type="dxa"/>
            <w:tcBorders>
              <w:top w:val="single" w:color="000000" w:sz="4" w:space="0"/>
              <w:left w:val="single" w:color="000000" w:sz="4" w:space="0"/>
              <w:bottom w:val="single" w:color="000000" w:sz="4" w:space="0"/>
              <w:right w:val="single" w:color="000000" w:sz="4" w:space="0"/>
            </w:tcBorders>
            <w:vAlign w:val="center"/>
          </w:tcPr>
          <w:p w14:paraId="0CDD13C8">
            <w:pPr>
              <w:spacing w:line="240" w:lineRule="exact"/>
              <w:jc w:val="center"/>
              <w:rPr>
                <w:rFonts w:ascii="Times New Roman" w:hAnsi="Times New Roman"/>
                <w:color w:val="000000"/>
                <w:szCs w:val="21"/>
              </w:rPr>
            </w:pPr>
          </w:p>
        </w:tc>
      </w:tr>
      <w:tr w14:paraId="56E12582">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13CEB0F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268</w:t>
            </w:r>
          </w:p>
        </w:tc>
        <w:tc>
          <w:tcPr>
            <w:tcW w:w="9850" w:type="dxa"/>
            <w:tcBorders>
              <w:top w:val="single" w:color="000000" w:sz="4" w:space="0"/>
              <w:left w:val="single" w:color="000000" w:sz="4" w:space="0"/>
              <w:bottom w:val="single" w:color="000000" w:sz="4" w:space="0"/>
              <w:right w:val="single" w:color="000000" w:sz="4" w:space="0"/>
            </w:tcBorders>
            <w:vAlign w:val="center"/>
          </w:tcPr>
          <w:p w14:paraId="09CB64E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个人之间、个人与单位之间林木所有权和林地使用权争议处理</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AF64FB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行政裁决</w:t>
            </w:r>
          </w:p>
        </w:tc>
        <w:tc>
          <w:tcPr>
            <w:tcW w:w="2337" w:type="dxa"/>
            <w:tcBorders>
              <w:top w:val="single" w:color="000000" w:sz="4" w:space="0"/>
              <w:left w:val="single" w:color="000000" w:sz="4" w:space="0"/>
              <w:bottom w:val="single" w:color="000000" w:sz="4" w:space="0"/>
              <w:right w:val="single" w:color="000000" w:sz="4" w:space="0"/>
            </w:tcBorders>
            <w:vAlign w:val="center"/>
          </w:tcPr>
          <w:p w14:paraId="2941BC77">
            <w:pPr>
              <w:spacing w:line="240" w:lineRule="exact"/>
              <w:jc w:val="center"/>
              <w:rPr>
                <w:rFonts w:ascii="Times New Roman" w:hAnsi="Times New Roman"/>
                <w:color w:val="000000"/>
                <w:szCs w:val="21"/>
              </w:rPr>
            </w:pPr>
          </w:p>
        </w:tc>
      </w:tr>
      <w:tr w14:paraId="20B56309">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7FB9B4B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269</w:t>
            </w:r>
          </w:p>
        </w:tc>
        <w:tc>
          <w:tcPr>
            <w:tcW w:w="9850" w:type="dxa"/>
            <w:tcBorders>
              <w:top w:val="single" w:color="000000" w:sz="4" w:space="0"/>
              <w:left w:val="single" w:color="000000" w:sz="4" w:space="0"/>
              <w:bottom w:val="single" w:color="000000" w:sz="4" w:space="0"/>
              <w:right w:val="single" w:color="000000" w:sz="4" w:space="0"/>
            </w:tcBorders>
            <w:vAlign w:val="center"/>
          </w:tcPr>
          <w:p w14:paraId="7B08B95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个人之间、个人与单位之间的土地所有权和使用权争议处理</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76860B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行政裁决</w:t>
            </w:r>
          </w:p>
        </w:tc>
        <w:tc>
          <w:tcPr>
            <w:tcW w:w="2337" w:type="dxa"/>
            <w:tcBorders>
              <w:top w:val="single" w:color="000000" w:sz="4" w:space="0"/>
              <w:left w:val="single" w:color="000000" w:sz="4" w:space="0"/>
              <w:bottom w:val="single" w:color="000000" w:sz="4" w:space="0"/>
              <w:right w:val="single" w:color="000000" w:sz="4" w:space="0"/>
            </w:tcBorders>
            <w:vAlign w:val="center"/>
          </w:tcPr>
          <w:p w14:paraId="4338D5FA">
            <w:pPr>
              <w:spacing w:line="240" w:lineRule="exact"/>
              <w:jc w:val="center"/>
              <w:rPr>
                <w:rFonts w:ascii="Times New Roman" w:hAnsi="Times New Roman"/>
                <w:color w:val="000000"/>
                <w:szCs w:val="21"/>
              </w:rPr>
            </w:pPr>
          </w:p>
        </w:tc>
      </w:tr>
      <w:tr w14:paraId="4B836151">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355A021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270</w:t>
            </w:r>
          </w:p>
        </w:tc>
        <w:tc>
          <w:tcPr>
            <w:tcW w:w="9850" w:type="dxa"/>
            <w:tcBorders>
              <w:top w:val="single" w:color="000000" w:sz="4" w:space="0"/>
              <w:left w:val="single" w:color="000000" w:sz="4" w:space="0"/>
              <w:bottom w:val="single" w:color="000000" w:sz="4" w:space="0"/>
              <w:right w:val="single" w:color="000000" w:sz="4" w:space="0"/>
            </w:tcBorders>
            <w:vAlign w:val="center"/>
          </w:tcPr>
          <w:p w14:paraId="51F91B8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对非法种植毒品原植物的铲除</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7DCE19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37" w:type="dxa"/>
            <w:tcBorders>
              <w:top w:val="single" w:color="000000" w:sz="4" w:space="0"/>
              <w:left w:val="single" w:color="000000" w:sz="4" w:space="0"/>
              <w:bottom w:val="single" w:color="000000" w:sz="4" w:space="0"/>
              <w:right w:val="single" w:color="000000" w:sz="4" w:space="0"/>
            </w:tcBorders>
            <w:vAlign w:val="center"/>
          </w:tcPr>
          <w:p w14:paraId="1CFF0FB3">
            <w:pPr>
              <w:spacing w:line="240" w:lineRule="exact"/>
              <w:jc w:val="center"/>
              <w:rPr>
                <w:rFonts w:ascii="Times New Roman" w:hAnsi="Times New Roman"/>
                <w:color w:val="000000"/>
                <w:szCs w:val="21"/>
              </w:rPr>
            </w:pPr>
          </w:p>
        </w:tc>
      </w:tr>
      <w:tr w14:paraId="6F8929D4">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6D77D0A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271</w:t>
            </w:r>
          </w:p>
        </w:tc>
        <w:tc>
          <w:tcPr>
            <w:tcW w:w="9850" w:type="dxa"/>
            <w:tcBorders>
              <w:top w:val="single" w:color="000000" w:sz="4" w:space="0"/>
              <w:left w:val="single" w:color="000000" w:sz="4" w:space="0"/>
              <w:bottom w:val="single" w:color="000000" w:sz="4" w:space="0"/>
              <w:right w:val="single" w:color="000000" w:sz="4" w:space="0"/>
            </w:tcBorders>
            <w:vAlign w:val="center"/>
          </w:tcPr>
          <w:p w14:paraId="7781184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自然灾害生活救助对象审核转报</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F9321B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37" w:type="dxa"/>
            <w:tcBorders>
              <w:top w:val="single" w:color="000000" w:sz="4" w:space="0"/>
              <w:left w:val="single" w:color="000000" w:sz="4" w:space="0"/>
              <w:bottom w:val="single" w:color="000000" w:sz="4" w:space="0"/>
              <w:right w:val="single" w:color="000000" w:sz="4" w:space="0"/>
            </w:tcBorders>
            <w:vAlign w:val="center"/>
          </w:tcPr>
          <w:p w14:paraId="18B26F2A">
            <w:pPr>
              <w:spacing w:line="240" w:lineRule="exact"/>
              <w:jc w:val="center"/>
              <w:rPr>
                <w:rFonts w:ascii="Times New Roman" w:hAnsi="Times New Roman"/>
                <w:color w:val="000000"/>
                <w:szCs w:val="21"/>
              </w:rPr>
            </w:pPr>
          </w:p>
        </w:tc>
      </w:tr>
      <w:tr w14:paraId="648997F7">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5DD8E78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272</w:t>
            </w:r>
          </w:p>
        </w:tc>
        <w:tc>
          <w:tcPr>
            <w:tcW w:w="9850" w:type="dxa"/>
            <w:tcBorders>
              <w:top w:val="single" w:color="000000" w:sz="4" w:space="0"/>
              <w:left w:val="single" w:color="000000" w:sz="4" w:space="0"/>
              <w:bottom w:val="single" w:color="000000" w:sz="4" w:space="0"/>
              <w:right w:val="single" w:color="000000" w:sz="4" w:space="0"/>
            </w:tcBorders>
            <w:vAlign w:val="center"/>
          </w:tcPr>
          <w:p w14:paraId="22FDDF7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农村为村民设置公益性墓地的审核转报</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B5421C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37" w:type="dxa"/>
            <w:tcBorders>
              <w:top w:val="single" w:color="000000" w:sz="4" w:space="0"/>
              <w:left w:val="single" w:color="000000" w:sz="4" w:space="0"/>
              <w:bottom w:val="single" w:color="000000" w:sz="4" w:space="0"/>
              <w:right w:val="single" w:color="000000" w:sz="4" w:space="0"/>
            </w:tcBorders>
            <w:vAlign w:val="center"/>
          </w:tcPr>
          <w:p w14:paraId="1072A1E9">
            <w:pPr>
              <w:spacing w:line="240" w:lineRule="exact"/>
              <w:jc w:val="center"/>
              <w:rPr>
                <w:rFonts w:ascii="Times New Roman" w:hAnsi="Times New Roman"/>
                <w:color w:val="000000"/>
                <w:szCs w:val="21"/>
              </w:rPr>
            </w:pPr>
          </w:p>
        </w:tc>
      </w:tr>
      <w:tr w14:paraId="11C841B0">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0DA4A9B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273</w:t>
            </w:r>
          </w:p>
        </w:tc>
        <w:tc>
          <w:tcPr>
            <w:tcW w:w="9850" w:type="dxa"/>
            <w:tcBorders>
              <w:top w:val="single" w:color="000000" w:sz="4" w:space="0"/>
              <w:left w:val="single" w:color="000000" w:sz="4" w:space="0"/>
              <w:bottom w:val="single" w:color="000000" w:sz="4" w:space="0"/>
              <w:right w:val="single" w:color="000000" w:sz="4" w:space="0"/>
            </w:tcBorders>
            <w:vAlign w:val="center"/>
          </w:tcPr>
          <w:p w14:paraId="2C1F29F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辖区内有关争议及矛盾纠纷的调解</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0CF3F8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37" w:type="dxa"/>
            <w:tcBorders>
              <w:top w:val="single" w:color="000000" w:sz="4" w:space="0"/>
              <w:left w:val="single" w:color="000000" w:sz="4" w:space="0"/>
              <w:bottom w:val="single" w:color="000000" w:sz="4" w:space="0"/>
              <w:right w:val="single" w:color="000000" w:sz="4" w:space="0"/>
            </w:tcBorders>
            <w:vAlign w:val="center"/>
          </w:tcPr>
          <w:p w14:paraId="6E6C9E5B">
            <w:pPr>
              <w:spacing w:line="240" w:lineRule="exact"/>
              <w:jc w:val="center"/>
              <w:rPr>
                <w:rFonts w:ascii="Times New Roman" w:hAnsi="Times New Roman"/>
                <w:color w:val="000000"/>
                <w:szCs w:val="21"/>
              </w:rPr>
            </w:pPr>
          </w:p>
        </w:tc>
      </w:tr>
      <w:tr w14:paraId="7F25F816">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63162F4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274</w:t>
            </w:r>
          </w:p>
        </w:tc>
        <w:tc>
          <w:tcPr>
            <w:tcW w:w="9850" w:type="dxa"/>
            <w:tcBorders>
              <w:top w:val="single" w:color="000000" w:sz="4" w:space="0"/>
              <w:left w:val="single" w:color="000000" w:sz="4" w:space="0"/>
              <w:bottom w:val="single" w:color="000000" w:sz="4" w:space="0"/>
              <w:right w:val="single" w:color="000000" w:sz="4" w:space="0"/>
            </w:tcBorders>
            <w:vAlign w:val="center"/>
          </w:tcPr>
          <w:p w14:paraId="19DD153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公共租赁住房申请初审</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68055B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37" w:type="dxa"/>
            <w:tcBorders>
              <w:top w:val="single" w:color="000000" w:sz="4" w:space="0"/>
              <w:left w:val="single" w:color="000000" w:sz="4" w:space="0"/>
              <w:bottom w:val="single" w:color="000000" w:sz="4" w:space="0"/>
              <w:right w:val="single" w:color="000000" w:sz="4" w:space="0"/>
            </w:tcBorders>
            <w:vAlign w:val="center"/>
          </w:tcPr>
          <w:p w14:paraId="0B035B0E">
            <w:pPr>
              <w:spacing w:line="240" w:lineRule="exact"/>
              <w:jc w:val="center"/>
              <w:rPr>
                <w:rFonts w:ascii="Times New Roman" w:hAnsi="Times New Roman"/>
                <w:color w:val="000000"/>
                <w:szCs w:val="21"/>
              </w:rPr>
            </w:pPr>
          </w:p>
        </w:tc>
      </w:tr>
      <w:tr w14:paraId="7873C383">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140644B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275</w:t>
            </w:r>
          </w:p>
        </w:tc>
        <w:tc>
          <w:tcPr>
            <w:tcW w:w="9850" w:type="dxa"/>
            <w:tcBorders>
              <w:top w:val="single" w:color="000000" w:sz="4" w:space="0"/>
              <w:left w:val="single" w:color="000000" w:sz="4" w:space="0"/>
              <w:bottom w:val="single" w:color="000000" w:sz="4" w:space="0"/>
              <w:right w:val="single" w:color="000000" w:sz="4" w:space="0"/>
            </w:tcBorders>
            <w:vAlign w:val="center"/>
          </w:tcPr>
          <w:p w14:paraId="3C2984A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城镇住房保障家庭租赁补贴初审</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618135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37" w:type="dxa"/>
            <w:tcBorders>
              <w:top w:val="single" w:color="000000" w:sz="4" w:space="0"/>
              <w:left w:val="single" w:color="000000" w:sz="4" w:space="0"/>
              <w:bottom w:val="single" w:color="000000" w:sz="4" w:space="0"/>
              <w:right w:val="single" w:color="000000" w:sz="4" w:space="0"/>
            </w:tcBorders>
            <w:vAlign w:val="center"/>
          </w:tcPr>
          <w:p w14:paraId="5CE96114">
            <w:pPr>
              <w:spacing w:line="240" w:lineRule="exact"/>
              <w:jc w:val="center"/>
              <w:rPr>
                <w:rFonts w:ascii="Times New Roman" w:hAnsi="Times New Roman"/>
                <w:color w:val="000000"/>
                <w:szCs w:val="21"/>
              </w:rPr>
            </w:pPr>
          </w:p>
        </w:tc>
      </w:tr>
      <w:tr w14:paraId="17D91D00">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007F313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276</w:t>
            </w:r>
          </w:p>
        </w:tc>
        <w:tc>
          <w:tcPr>
            <w:tcW w:w="9850" w:type="dxa"/>
            <w:tcBorders>
              <w:top w:val="single" w:color="000000" w:sz="4" w:space="0"/>
              <w:left w:val="single" w:color="000000" w:sz="4" w:space="0"/>
              <w:bottom w:val="single" w:color="000000" w:sz="4" w:space="0"/>
              <w:right w:val="single" w:color="000000" w:sz="4" w:space="0"/>
            </w:tcBorders>
            <w:vAlign w:val="center"/>
          </w:tcPr>
          <w:p w14:paraId="2318BA9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业主委员会、临时管理规约备案</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97DAAD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37" w:type="dxa"/>
            <w:tcBorders>
              <w:top w:val="single" w:color="000000" w:sz="4" w:space="0"/>
              <w:left w:val="single" w:color="000000" w:sz="4" w:space="0"/>
              <w:bottom w:val="single" w:color="000000" w:sz="4" w:space="0"/>
              <w:right w:val="single" w:color="000000" w:sz="4" w:space="0"/>
            </w:tcBorders>
            <w:vAlign w:val="center"/>
          </w:tcPr>
          <w:p w14:paraId="3E3F7DA1">
            <w:pPr>
              <w:spacing w:line="240" w:lineRule="exact"/>
              <w:jc w:val="center"/>
              <w:rPr>
                <w:rFonts w:ascii="Times New Roman" w:hAnsi="Times New Roman"/>
                <w:color w:val="000000"/>
                <w:szCs w:val="21"/>
              </w:rPr>
            </w:pPr>
          </w:p>
        </w:tc>
      </w:tr>
      <w:tr w14:paraId="139ACB67">
        <w:tblPrEx>
          <w:tblCellMar>
            <w:top w:w="0" w:type="dxa"/>
            <w:left w:w="108" w:type="dxa"/>
            <w:bottom w:w="0" w:type="dxa"/>
            <w:right w:w="108" w:type="dxa"/>
          </w:tblCellMar>
        </w:tblPrEx>
        <w:trPr>
          <w:trHeight w:val="425"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6D7956B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277</w:t>
            </w:r>
          </w:p>
        </w:tc>
        <w:tc>
          <w:tcPr>
            <w:tcW w:w="9850" w:type="dxa"/>
            <w:tcBorders>
              <w:top w:val="single" w:color="000000" w:sz="4" w:space="0"/>
              <w:left w:val="single" w:color="000000" w:sz="4" w:space="0"/>
              <w:bottom w:val="single" w:color="000000" w:sz="4" w:space="0"/>
              <w:right w:val="single" w:color="000000" w:sz="4" w:space="0"/>
            </w:tcBorders>
            <w:vAlign w:val="center"/>
          </w:tcPr>
          <w:p w14:paraId="12414C4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土地承包合同的备案</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90C446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37" w:type="dxa"/>
            <w:tcBorders>
              <w:top w:val="single" w:color="000000" w:sz="4" w:space="0"/>
              <w:left w:val="single" w:color="000000" w:sz="4" w:space="0"/>
              <w:bottom w:val="single" w:color="000000" w:sz="4" w:space="0"/>
              <w:right w:val="single" w:color="000000" w:sz="4" w:space="0"/>
            </w:tcBorders>
            <w:vAlign w:val="center"/>
          </w:tcPr>
          <w:p w14:paraId="4C4D1C05">
            <w:pPr>
              <w:spacing w:line="240" w:lineRule="exact"/>
              <w:jc w:val="center"/>
              <w:rPr>
                <w:rFonts w:ascii="Times New Roman" w:hAnsi="Times New Roman"/>
                <w:color w:val="000000"/>
                <w:szCs w:val="21"/>
              </w:rPr>
            </w:pPr>
          </w:p>
        </w:tc>
      </w:tr>
      <w:tr w14:paraId="0651A6BC">
        <w:tblPrEx>
          <w:tblCellMar>
            <w:top w:w="0" w:type="dxa"/>
            <w:left w:w="108" w:type="dxa"/>
            <w:bottom w:w="0" w:type="dxa"/>
            <w:right w:w="108" w:type="dxa"/>
          </w:tblCellMar>
        </w:tblPrEx>
        <w:trPr>
          <w:trHeight w:val="425"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1145CC8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278</w:t>
            </w:r>
          </w:p>
        </w:tc>
        <w:tc>
          <w:tcPr>
            <w:tcW w:w="9850" w:type="dxa"/>
            <w:tcBorders>
              <w:top w:val="single" w:color="000000" w:sz="4" w:space="0"/>
              <w:left w:val="single" w:color="000000" w:sz="4" w:space="0"/>
              <w:bottom w:val="single" w:color="000000" w:sz="4" w:space="0"/>
              <w:right w:val="single" w:color="000000" w:sz="4" w:space="0"/>
            </w:tcBorders>
            <w:vAlign w:val="center"/>
          </w:tcPr>
          <w:p w14:paraId="00443E9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组织开展动物疫病强制免疫</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243B36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37" w:type="dxa"/>
            <w:tcBorders>
              <w:top w:val="single" w:color="000000" w:sz="4" w:space="0"/>
              <w:left w:val="single" w:color="000000" w:sz="4" w:space="0"/>
              <w:bottom w:val="single" w:color="000000" w:sz="4" w:space="0"/>
              <w:right w:val="single" w:color="000000" w:sz="4" w:space="0"/>
            </w:tcBorders>
            <w:vAlign w:val="center"/>
          </w:tcPr>
          <w:p w14:paraId="694A448E">
            <w:pPr>
              <w:spacing w:line="240" w:lineRule="exact"/>
              <w:jc w:val="center"/>
              <w:rPr>
                <w:rFonts w:ascii="Times New Roman" w:hAnsi="Times New Roman"/>
                <w:color w:val="000000"/>
                <w:szCs w:val="21"/>
              </w:rPr>
            </w:pPr>
          </w:p>
        </w:tc>
      </w:tr>
      <w:tr w14:paraId="6704174F">
        <w:tblPrEx>
          <w:tblCellMar>
            <w:top w:w="0" w:type="dxa"/>
            <w:left w:w="108" w:type="dxa"/>
            <w:bottom w:w="0" w:type="dxa"/>
            <w:right w:w="108" w:type="dxa"/>
          </w:tblCellMar>
        </w:tblPrEx>
        <w:trPr>
          <w:trHeight w:val="425"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3828AC4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279</w:t>
            </w:r>
          </w:p>
        </w:tc>
        <w:tc>
          <w:tcPr>
            <w:tcW w:w="9850" w:type="dxa"/>
            <w:tcBorders>
              <w:top w:val="single" w:color="000000" w:sz="4" w:space="0"/>
              <w:left w:val="single" w:color="000000" w:sz="4" w:space="0"/>
              <w:bottom w:val="single" w:color="000000" w:sz="4" w:space="0"/>
              <w:right w:val="single" w:color="000000" w:sz="4" w:space="0"/>
            </w:tcBorders>
            <w:vAlign w:val="center"/>
          </w:tcPr>
          <w:p w14:paraId="68E81DA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对生产经营单位安全生产监督检查</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2D6F8F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37" w:type="dxa"/>
            <w:tcBorders>
              <w:top w:val="single" w:color="000000" w:sz="4" w:space="0"/>
              <w:left w:val="single" w:color="000000" w:sz="4" w:space="0"/>
              <w:bottom w:val="single" w:color="000000" w:sz="4" w:space="0"/>
              <w:right w:val="single" w:color="000000" w:sz="4" w:space="0"/>
            </w:tcBorders>
            <w:vAlign w:val="center"/>
          </w:tcPr>
          <w:p w14:paraId="6FCC4F69">
            <w:pPr>
              <w:spacing w:line="240" w:lineRule="exact"/>
              <w:jc w:val="center"/>
              <w:rPr>
                <w:rFonts w:ascii="Times New Roman" w:hAnsi="Times New Roman"/>
                <w:color w:val="000000"/>
                <w:szCs w:val="21"/>
              </w:rPr>
            </w:pPr>
          </w:p>
        </w:tc>
      </w:tr>
      <w:tr w14:paraId="0670BCAC">
        <w:tblPrEx>
          <w:tblCellMar>
            <w:top w:w="0" w:type="dxa"/>
            <w:left w:w="108" w:type="dxa"/>
            <w:bottom w:w="0" w:type="dxa"/>
            <w:right w:w="108" w:type="dxa"/>
          </w:tblCellMar>
        </w:tblPrEx>
        <w:trPr>
          <w:trHeight w:val="425"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777A5C1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280</w:t>
            </w:r>
          </w:p>
        </w:tc>
        <w:tc>
          <w:tcPr>
            <w:tcW w:w="9850" w:type="dxa"/>
            <w:tcBorders>
              <w:top w:val="single" w:color="000000" w:sz="4" w:space="0"/>
              <w:left w:val="single" w:color="000000" w:sz="4" w:space="0"/>
              <w:bottom w:val="single" w:color="000000" w:sz="4" w:space="0"/>
              <w:right w:val="single" w:color="000000" w:sz="4" w:space="0"/>
            </w:tcBorders>
            <w:vAlign w:val="center"/>
          </w:tcPr>
          <w:p w14:paraId="7EBD434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对陆生野生动物造成人身伤害和财产损失补偿申请的初审转报</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1FED15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37" w:type="dxa"/>
            <w:tcBorders>
              <w:top w:val="single" w:color="000000" w:sz="4" w:space="0"/>
              <w:left w:val="single" w:color="000000" w:sz="4" w:space="0"/>
              <w:bottom w:val="single" w:color="000000" w:sz="4" w:space="0"/>
              <w:right w:val="single" w:color="000000" w:sz="4" w:space="0"/>
            </w:tcBorders>
            <w:vAlign w:val="center"/>
          </w:tcPr>
          <w:p w14:paraId="73710CF0">
            <w:pPr>
              <w:spacing w:line="240" w:lineRule="exact"/>
              <w:jc w:val="center"/>
              <w:rPr>
                <w:rFonts w:ascii="Times New Roman" w:hAnsi="Times New Roman"/>
                <w:color w:val="000000"/>
                <w:szCs w:val="21"/>
              </w:rPr>
            </w:pPr>
          </w:p>
        </w:tc>
      </w:tr>
      <w:tr w14:paraId="42B22489">
        <w:tblPrEx>
          <w:tblCellMar>
            <w:top w:w="0" w:type="dxa"/>
            <w:left w:w="108" w:type="dxa"/>
            <w:bottom w:w="0" w:type="dxa"/>
            <w:right w:w="108" w:type="dxa"/>
          </w:tblCellMar>
        </w:tblPrEx>
        <w:trPr>
          <w:trHeight w:val="425"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1749B9B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281</w:t>
            </w:r>
          </w:p>
        </w:tc>
        <w:tc>
          <w:tcPr>
            <w:tcW w:w="9850" w:type="dxa"/>
            <w:tcBorders>
              <w:top w:val="single" w:color="000000" w:sz="4" w:space="0"/>
              <w:left w:val="single" w:color="000000" w:sz="4" w:space="0"/>
              <w:bottom w:val="single" w:color="000000" w:sz="4" w:space="0"/>
              <w:right w:val="single" w:color="000000" w:sz="4" w:space="0"/>
            </w:tcBorders>
            <w:vAlign w:val="center"/>
          </w:tcPr>
          <w:p w14:paraId="48DCE21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农村集体聚餐厨师备案</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304464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37" w:type="dxa"/>
            <w:tcBorders>
              <w:top w:val="single" w:color="000000" w:sz="4" w:space="0"/>
              <w:left w:val="single" w:color="000000" w:sz="4" w:space="0"/>
              <w:bottom w:val="single" w:color="000000" w:sz="4" w:space="0"/>
              <w:right w:val="single" w:color="000000" w:sz="4" w:space="0"/>
            </w:tcBorders>
            <w:vAlign w:val="center"/>
          </w:tcPr>
          <w:p w14:paraId="230A7926">
            <w:pPr>
              <w:spacing w:line="240" w:lineRule="exact"/>
              <w:jc w:val="center"/>
              <w:rPr>
                <w:rFonts w:ascii="Times New Roman" w:hAnsi="Times New Roman"/>
                <w:color w:val="000000"/>
                <w:szCs w:val="21"/>
              </w:rPr>
            </w:pPr>
          </w:p>
        </w:tc>
      </w:tr>
      <w:tr w14:paraId="7B7AF53D">
        <w:tblPrEx>
          <w:tblCellMar>
            <w:top w:w="0" w:type="dxa"/>
            <w:left w:w="108" w:type="dxa"/>
            <w:bottom w:w="0" w:type="dxa"/>
            <w:right w:w="108" w:type="dxa"/>
          </w:tblCellMar>
        </w:tblPrEx>
        <w:trPr>
          <w:trHeight w:val="425"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369BC72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282</w:t>
            </w:r>
          </w:p>
        </w:tc>
        <w:tc>
          <w:tcPr>
            <w:tcW w:w="9850" w:type="dxa"/>
            <w:tcBorders>
              <w:top w:val="single" w:color="000000" w:sz="4" w:space="0"/>
              <w:left w:val="single" w:color="000000" w:sz="4" w:space="0"/>
              <w:bottom w:val="single" w:color="000000" w:sz="4" w:space="0"/>
              <w:right w:val="single" w:color="000000" w:sz="4" w:space="0"/>
            </w:tcBorders>
            <w:vAlign w:val="center"/>
          </w:tcPr>
          <w:p w14:paraId="35098FF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兵役登记</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A16DE3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37" w:type="dxa"/>
            <w:tcBorders>
              <w:top w:val="single" w:color="000000" w:sz="4" w:space="0"/>
              <w:left w:val="single" w:color="000000" w:sz="4" w:space="0"/>
              <w:bottom w:val="single" w:color="000000" w:sz="4" w:space="0"/>
              <w:right w:val="single" w:color="000000" w:sz="4" w:space="0"/>
            </w:tcBorders>
            <w:vAlign w:val="center"/>
          </w:tcPr>
          <w:p w14:paraId="214DFA97">
            <w:pPr>
              <w:spacing w:line="240" w:lineRule="exact"/>
              <w:jc w:val="center"/>
              <w:rPr>
                <w:rFonts w:ascii="Times New Roman" w:hAnsi="Times New Roman"/>
                <w:color w:val="000000"/>
                <w:szCs w:val="21"/>
              </w:rPr>
            </w:pPr>
          </w:p>
        </w:tc>
      </w:tr>
      <w:tr w14:paraId="6B70A116">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072A415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283</w:t>
            </w:r>
          </w:p>
        </w:tc>
        <w:tc>
          <w:tcPr>
            <w:tcW w:w="9850" w:type="dxa"/>
            <w:tcBorders>
              <w:top w:val="single" w:color="000000" w:sz="4" w:space="0"/>
              <w:left w:val="single" w:color="000000" w:sz="4" w:space="0"/>
              <w:bottom w:val="single" w:color="000000" w:sz="4" w:space="0"/>
              <w:right w:val="single" w:color="000000" w:sz="4" w:space="0"/>
            </w:tcBorders>
            <w:vAlign w:val="center"/>
          </w:tcPr>
          <w:p w14:paraId="20CFF6D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孤儿基本生活费审核确认</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9F0BBD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37" w:type="dxa"/>
            <w:tcBorders>
              <w:top w:val="single" w:color="000000" w:sz="4" w:space="0"/>
              <w:left w:val="single" w:color="000000" w:sz="4" w:space="0"/>
              <w:bottom w:val="single" w:color="000000" w:sz="4" w:space="0"/>
              <w:right w:val="single" w:color="000000" w:sz="4" w:space="0"/>
            </w:tcBorders>
            <w:vAlign w:val="center"/>
          </w:tcPr>
          <w:p w14:paraId="3D64EC77">
            <w:pPr>
              <w:spacing w:line="240" w:lineRule="exact"/>
              <w:jc w:val="center"/>
              <w:rPr>
                <w:rFonts w:ascii="Times New Roman" w:hAnsi="Times New Roman"/>
                <w:color w:val="000000"/>
                <w:szCs w:val="21"/>
              </w:rPr>
            </w:pPr>
          </w:p>
        </w:tc>
      </w:tr>
      <w:tr w14:paraId="48BEA4F2">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0891597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284</w:t>
            </w:r>
          </w:p>
        </w:tc>
        <w:tc>
          <w:tcPr>
            <w:tcW w:w="9850" w:type="dxa"/>
            <w:tcBorders>
              <w:top w:val="single" w:color="000000" w:sz="4" w:space="0"/>
              <w:left w:val="single" w:color="000000" w:sz="4" w:space="0"/>
              <w:bottom w:val="single" w:color="000000" w:sz="4" w:space="0"/>
              <w:right w:val="single" w:color="000000" w:sz="4" w:space="0"/>
            </w:tcBorders>
            <w:vAlign w:val="center"/>
          </w:tcPr>
          <w:p w14:paraId="6CA6ADE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最低生活保障审核确认</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DB2A43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37" w:type="dxa"/>
            <w:tcBorders>
              <w:top w:val="single" w:color="000000" w:sz="4" w:space="0"/>
              <w:left w:val="single" w:color="000000" w:sz="4" w:space="0"/>
              <w:bottom w:val="single" w:color="000000" w:sz="4" w:space="0"/>
              <w:right w:val="single" w:color="000000" w:sz="4" w:space="0"/>
            </w:tcBorders>
            <w:vAlign w:val="center"/>
          </w:tcPr>
          <w:p w14:paraId="7B4CF3E5">
            <w:pPr>
              <w:spacing w:line="240" w:lineRule="exact"/>
              <w:jc w:val="center"/>
              <w:rPr>
                <w:rFonts w:ascii="Times New Roman" w:hAnsi="Times New Roman"/>
                <w:color w:val="000000"/>
                <w:szCs w:val="21"/>
              </w:rPr>
            </w:pPr>
          </w:p>
        </w:tc>
      </w:tr>
      <w:tr w14:paraId="2CCDD4CA">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17EB820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285</w:t>
            </w:r>
          </w:p>
        </w:tc>
        <w:tc>
          <w:tcPr>
            <w:tcW w:w="9850" w:type="dxa"/>
            <w:tcBorders>
              <w:top w:val="single" w:color="000000" w:sz="4" w:space="0"/>
              <w:left w:val="single" w:color="000000" w:sz="4" w:space="0"/>
              <w:bottom w:val="single" w:color="000000" w:sz="4" w:space="0"/>
              <w:right w:val="single" w:color="000000" w:sz="4" w:space="0"/>
            </w:tcBorders>
            <w:vAlign w:val="center"/>
          </w:tcPr>
          <w:p w14:paraId="289DD00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特困人员救助供养待遇审核确认</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F17CBD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37" w:type="dxa"/>
            <w:tcBorders>
              <w:top w:val="single" w:color="000000" w:sz="4" w:space="0"/>
              <w:left w:val="single" w:color="000000" w:sz="4" w:space="0"/>
              <w:bottom w:val="single" w:color="000000" w:sz="4" w:space="0"/>
              <w:right w:val="single" w:color="000000" w:sz="4" w:space="0"/>
            </w:tcBorders>
            <w:vAlign w:val="center"/>
          </w:tcPr>
          <w:p w14:paraId="7C2948E6">
            <w:pPr>
              <w:spacing w:line="240" w:lineRule="exact"/>
              <w:jc w:val="center"/>
              <w:rPr>
                <w:rFonts w:ascii="Times New Roman" w:hAnsi="Times New Roman"/>
                <w:color w:val="000000"/>
                <w:szCs w:val="21"/>
              </w:rPr>
            </w:pPr>
          </w:p>
        </w:tc>
      </w:tr>
      <w:tr w14:paraId="6BF56349">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25F94C0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286</w:t>
            </w:r>
          </w:p>
        </w:tc>
        <w:tc>
          <w:tcPr>
            <w:tcW w:w="9850" w:type="dxa"/>
            <w:tcBorders>
              <w:top w:val="single" w:color="000000" w:sz="4" w:space="0"/>
              <w:left w:val="single" w:color="000000" w:sz="4" w:space="0"/>
              <w:bottom w:val="single" w:color="000000" w:sz="4" w:space="0"/>
              <w:right w:val="single" w:color="000000" w:sz="4" w:space="0"/>
            </w:tcBorders>
            <w:vAlign w:val="center"/>
          </w:tcPr>
          <w:p w14:paraId="77B4367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临时救助审核确认</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C0D5BD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37" w:type="dxa"/>
            <w:tcBorders>
              <w:top w:val="single" w:color="000000" w:sz="4" w:space="0"/>
              <w:left w:val="single" w:color="000000" w:sz="4" w:space="0"/>
              <w:bottom w:val="single" w:color="000000" w:sz="4" w:space="0"/>
              <w:right w:val="single" w:color="000000" w:sz="4" w:space="0"/>
            </w:tcBorders>
            <w:vAlign w:val="center"/>
          </w:tcPr>
          <w:p w14:paraId="07149087">
            <w:pPr>
              <w:spacing w:line="240" w:lineRule="exact"/>
              <w:jc w:val="center"/>
              <w:rPr>
                <w:rFonts w:ascii="Times New Roman" w:hAnsi="Times New Roman"/>
                <w:color w:val="000000"/>
                <w:szCs w:val="21"/>
              </w:rPr>
            </w:pPr>
          </w:p>
        </w:tc>
      </w:tr>
      <w:tr w14:paraId="23E2F27A">
        <w:tblPrEx>
          <w:tblCellMar>
            <w:top w:w="0" w:type="dxa"/>
            <w:left w:w="108" w:type="dxa"/>
            <w:bottom w:w="0" w:type="dxa"/>
            <w:right w:w="108" w:type="dxa"/>
          </w:tblCellMar>
        </w:tblPrEx>
        <w:trPr>
          <w:trHeight w:val="425"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280AF7A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287</w:t>
            </w:r>
          </w:p>
        </w:tc>
        <w:tc>
          <w:tcPr>
            <w:tcW w:w="9850" w:type="dxa"/>
            <w:tcBorders>
              <w:top w:val="single" w:color="000000" w:sz="4" w:space="0"/>
              <w:left w:val="single" w:color="000000" w:sz="4" w:space="0"/>
              <w:bottom w:val="single" w:color="000000" w:sz="4" w:space="0"/>
              <w:right w:val="single" w:color="000000" w:sz="4" w:space="0"/>
            </w:tcBorders>
            <w:vAlign w:val="center"/>
          </w:tcPr>
          <w:p w14:paraId="7BFF3F3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占用、拆除、改动、迁移城市照明设施批准</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FC754C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37" w:type="dxa"/>
            <w:tcBorders>
              <w:top w:val="single" w:color="000000" w:sz="4" w:space="0"/>
              <w:left w:val="single" w:color="000000" w:sz="4" w:space="0"/>
              <w:bottom w:val="single" w:color="000000" w:sz="4" w:space="0"/>
              <w:right w:val="single" w:color="000000" w:sz="4" w:space="0"/>
            </w:tcBorders>
            <w:vAlign w:val="center"/>
          </w:tcPr>
          <w:p w14:paraId="1D59D67A">
            <w:pPr>
              <w:spacing w:line="240" w:lineRule="exact"/>
              <w:jc w:val="center"/>
              <w:rPr>
                <w:rFonts w:ascii="Times New Roman" w:hAnsi="Times New Roman"/>
                <w:color w:val="000000"/>
                <w:szCs w:val="21"/>
              </w:rPr>
            </w:pPr>
          </w:p>
        </w:tc>
      </w:tr>
      <w:tr w14:paraId="74EFC111">
        <w:tblPrEx>
          <w:tblCellMar>
            <w:top w:w="0" w:type="dxa"/>
            <w:left w:w="108" w:type="dxa"/>
            <w:bottom w:w="0" w:type="dxa"/>
            <w:right w:w="108" w:type="dxa"/>
          </w:tblCellMar>
        </w:tblPrEx>
        <w:trPr>
          <w:trHeight w:val="425"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65A7DD9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288</w:t>
            </w:r>
          </w:p>
        </w:tc>
        <w:tc>
          <w:tcPr>
            <w:tcW w:w="9850" w:type="dxa"/>
            <w:tcBorders>
              <w:top w:val="single" w:color="000000" w:sz="4" w:space="0"/>
              <w:left w:val="single" w:color="000000" w:sz="4" w:space="0"/>
              <w:bottom w:val="single" w:color="000000" w:sz="4" w:space="0"/>
              <w:right w:val="single" w:color="000000" w:sz="4" w:space="0"/>
            </w:tcBorders>
            <w:vAlign w:val="center"/>
          </w:tcPr>
          <w:p w14:paraId="01FE001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农村承包地调整的批准</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7CF0D1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37" w:type="dxa"/>
            <w:tcBorders>
              <w:top w:val="single" w:color="000000" w:sz="4" w:space="0"/>
              <w:left w:val="single" w:color="000000" w:sz="4" w:space="0"/>
              <w:bottom w:val="single" w:color="000000" w:sz="4" w:space="0"/>
              <w:right w:val="single" w:color="000000" w:sz="4" w:space="0"/>
            </w:tcBorders>
            <w:vAlign w:val="center"/>
          </w:tcPr>
          <w:p w14:paraId="3D61FEA8">
            <w:pPr>
              <w:spacing w:line="240" w:lineRule="exact"/>
              <w:jc w:val="center"/>
              <w:rPr>
                <w:rFonts w:ascii="Times New Roman" w:hAnsi="Times New Roman"/>
                <w:color w:val="000000"/>
                <w:szCs w:val="21"/>
              </w:rPr>
            </w:pPr>
          </w:p>
        </w:tc>
      </w:tr>
      <w:tr w14:paraId="582A4EA2">
        <w:tblPrEx>
          <w:tblCellMar>
            <w:top w:w="0" w:type="dxa"/>
            <w:left w:w="108" w:type="dxa"/>
            <w:bottom w:w="0" w:type="dxa"/>
            <w:right w:w="108" w:type="dxa"/>
          </w:tblCellMar>
        </w:tblPrEx>
        <w:trPr>
          <w:trHeight w:val="425"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6F49BF7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289</w:t>
            </w:r>
          </w:p>
        </w:tc>
        <w:tc>
          <w:tcPr>
            <w:tcW w:w="9850" w:type="dxa"/>
            <w:tcBorders>
              <w:top w:val="single" w:color="000000" w:sz="4" w:space="0"/>
              <w:left w:val="single" w:color="000000" w:sz="4" w:space="0"/>
              <w:bottom w:val="single" w:color="000000" w:sz="4" w:space="0"/>
              <w:right w:val="single" w:color="000000" w:sz="4" w:space="0"/>
            </w:tcBorders>
            <w:vAlign w:val="center"/>
          </w:tcPr>
          <w:p w14:paraId="4DED4CD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乡村兽医备案</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259DD4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37" w:type="dxa"/>
            <w:tcBorders>
              <w:top w:val="single" w:color="000000" w:sz="4" w:space="0"/>
              <w:left w:val="single" w:color="000000" w:sz="4" w:space="0"/>
              <w:bottom w:val="single" w:color="000000" w:sz="4" w:space="0"/>
              <w:right w:val="single" w:color="000000" w:sz="4" w:space="0"/>
            </w:tcBorders>
            <w:vAlign w:val="center"/>
          </w:tcPr>
          <w:p w14:paraId="315943A9">
            <w:pPr>
              <w:spacing w:line="240" w:lineRule="exact"/>
              <w:jc w:val="center"/>
              <w:rPr>
                <w:rFonts w:ascii="Times New Roman" w:hAnsi="Times New Roman"/>
                <w:color w:val="000000"/>
                <w:szCs w:val="21"/>
              </w:rPr>
            </w:pPr>
          </w:p>
        </w:tc>
      </w:tr>
      <w:tr w14:paraId="53EF8651">
        <w:tblPrEx>
          <w:tblCellMar>
            <w:top w:w="0" w:type="dxa"/>
            <w:left w:w="108" w:type="dxa"/>
            <w:bottom w:w="0" w:type="dxa"/>
            <w:right w:w="108" w:type="dxa"/>
          </w:tblCellMar>
        </w:tblPrEx>
        <w:trPr>
          <w:trHeight w:val="425"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5E4C9BB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290</w:t>
            </w:r>
          </w:p>
        </w:tc>
        <w:tc>
          <w:tcPr>
            <w:tcW w:w="9850" w:type="dxa"/>
            <w:tcBorders>
              <w:top w:val="single" w:color="000000" w:sz="4" w:space="0"/>
              <w:left w:val="single" w:color="000000" w:sz="4" w:space="0"/>
              <w:bottom w:val="single" w:color="000000" w:sz="4" w:space="0"/>
              <w:right w:val="single" w:color="000000" w:sz="4" w:space="0"/>
            </w:tcBorders>
            <w:vAlign w:val="center"/>
          </w:tcPr>
          <w:p w14:paraId="478E448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责令立即排除隐患、从危险区域内撤出作业人员、暂时停产停业或者停止使用相关设施、设备</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46461C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37" w:type="dxa"/>
            <w:tcBorders>
              <w:top w:val="single" w:color="000000" w:sz="4" w:space="0"/>
              <w:left w:val="single" w:color="000000" w:sz="4" w:space="0"/>
              <w:bottom w:val="single" w:color="000000" w:sz="4" w:space="0"/>
              <w:right w:val="single" w:color="000000" w:sz="4" w:space="0"/>
            </w:tcBorders>
            <w:vAlign w:val="center"/>
          </w:tcPr>
          <w:p w14:paraId="61476E6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现场处理措施</w:t>
            </w:r>
          </w:p>
        </w:tc>
      </w:tr>
      <w:tr w14:paraId="657A4263">
        <w:tblPrEx>
          <w:tblCellMar>
            <w:top w:w="0" w:type="dxa"/>
            <w:left w:w="108" w:type="dxa"/>
            <w:bottom w:w="0" w:type="dxa"/>
            <w:right w:w="108" w:type="dxa"/>
          </w:tblCellMar>
        </w:tblPrEx>
        <w:trPr>
          <w:trHeight w:val="425"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6A41843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291</w:t>
            </w:r>
          </w:p>
        </w:tc>
        <w:tc>
          <w:tcPr>
            <w:tcW w:w="9850" w:type="dxa"/>
            <w:tcBorders>
              <w:top w:val="single" w:color="000000" w:sz="4" w:space="0"/>
              <w:left w:val="single" w:color="000000" w:sz="4" w:space="0"/>
              <w:bottom w:val="single" w:color="000000" w:sz="4" w:space="0"/>
              <w:right w:val="single" w:color="000000" w:sz="4" w:space="0"/>
            </w:tcBorders>
            <w:vAlign w:val="center"/>
          </w:tcPr>
          <w:p w14:paraId="25C87ED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医疗救助对象审核确认</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529158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37" w:type="dxa"/>
            <w:tcBorders>
              <w:top w:val="single" w:color="000000" w:sz="4" w:space="0"/>
              <w:left w:val="single" w:color="000000" w:sz="4" w:space="0"/>
              <w:bottom w:val="single" w:color="000000" w:sz="4" w:space="0"/>
              <w:right w:val="single" w:color="000000" w:sz="4" w:space="0"/>
            </w:tcBorders>
            <w:vAlign w:val="center"/>
          </w:tcPr>
          <w:p w14:paraId="51825A2C">
            <w:pPr>
              <w:spacing w:line="240" w:lineRule="exact"/>
              <w:jc w:val="center"/>
              <w:rPr>
                <w:rFonts w:ascii="Times New Roman" w:hAnsi="Times New Roman"/>
                <w:color w:val="000000"/>
                <w:szCs w:val="21"/>
              </w:rPr>
            </w:pPr>
          </w:p>
        </w:tc>
      </w:tr>
      <w:tr w14:paraId="70C60AA3">
        <w:tblPrEx>
          <w:tblCellMar>
            <w:top w:w="0" w:type="dxa"/>
            <w:left w:w="108" w:type="dxa"/>
            <w:bottom w:w="0" w:type="dxa"/>
            <w:right w:w="108" w:type="dxa"/>
          </w:tblCellMar>
        </w:tblPrEx>
        <w:trPr>
          <w:trHeight w:val="425"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4454A55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292</w:t>
            </w:r>
          </w:p>
        </w:tc>
        <w:tc>
          <w:tcPr>
            <w:tcW w:w="9850" w:type="dxa"/>
            <w:tcBorders>
              <w:top w:val="single" w:color="000000" w:sz="4" w:space="0"/>
              <w:left w:val="single" w:color="000000" w:sz="4" w:space="0"/>
              <w:bottom w:val="single" w:color="000000" w:sz="4" w:space="0"/>
              <w:right w:val="single" w:color="000000" w:sz="4" w:space="0"/>
            </w:tcBorders>
            <w:vAlign w:val="center"/>
          </w:tcPr>
          <w:p w14:paraId="36A260A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旅游纠纷调解</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2A02BE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37" w:type="dxa"/>
            <w:tcBorders>
              <w:top w:val="single" w:color="000000" w:sz="4" w:space="0"/>
              <w:left w:val="single" w:color="000000" w:sz="4" w:space="0"/>
              <w:bottom w:val="single" w:color="000000" w:sz="4" w:space="0"/>
              <w:right w:val="single" w:color="000000" w:sz="4" w:space="0"/>
            </w:tcBorders>
            <w:vAlign w:val="center"/>
          </w:tcPr>
          <w:p w14:paraId="77917A97">
            <w:pPr>
              <w:spacing w:line="240" w:lineRule="exact"/>
              <w:jc w:val="center"/>
              <w:rPr>
                <w:rFonts w:ascii="Times New Roman" w:hAnsi="Times New Roman"/>
                <w:color w:val="000000"/>
                <w:szCs w:val="21"/>
              </w:rPr>
            </w:pPr>
          </w:p>
        </w:tc>
      </w:tr>
      <w:tr w14:paraId="10B4048E">
        <w:tblPrEx>
          <w:tblCellMar>
            <w:top w:w="0" w:type="dxa"/>
            <w:left w:w="108" w:type="dxa"/>
            <w:bottom w:w="0" w:type="dxa"/>
            <w:right w:w="108" w:type="dxa"/>
          </w:tblCellMar>
        </w:tblPrEx>
        <w:trPr>
          <w:trHeight w:val="425"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65460F9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293</w:t>
            </w:r>
          </w:p>
        </w:tc>
        <w:tc>
          <w:tcPr>
            <w:tcW w:w="9850" w:type="dxa"/>
            <w:tcBorders>
              <w:top w:val="single" w:color="000000" w:sz="4" w:space="0"/>
              <w:left w:val="single" w:color="000000" w:sz="4" w:space="0"/>
              <w:bottom w:val="single" w:color="000000" w:sz="4" w:space="0"/>
              <w:right w:val="single" w:color="000000" w:sz="4" w:space="0"/>
            </w:tcBorders>
            <w:vAlign w:val="center"/>
          </w:tcPr>
          <w:p w14:paraId="6B03DD2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设立文化经纪单位、营业性艺术培训以及艺术摄影、摄像单位备案</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8BA819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37" w:type="dxa"/>
            <w:tcBorders>
              <w:top w:val="single" w:color="000000" w:sz="4" w:space="0"/>
              <w:left w:val="single" w:color="000000" w:sz="4" w:space="0"/>
              <w:bottom w:val="single" w:color="000000" w:sz="4" w:space="0"/>
              <w:right w:val="single" w:color="000000" w:sz="4" w:space="0"/>
            </w:tcBorders>
            <w:vAlign w:val="center"/>
          </w:tcPr>
          <w:p w14:paraId="4714D725">
            <w:pPr>
              <w:spacing w:line="240" w:lineRule="exact"/>
              <w:jc w:val="center"/>
              <w:rPr>
                <w:rFonts w:ascii="Times New Roman" w:hAnsi="Times New Roman"/>
                <w:color w:val="000000"/>
                <w:szCs w:val="21"/>
              </w:rPr>
            </w:pPr>
          </w:p>
        </w:tc>
      </w:tr>
      <w:tr w14:paraId="33E68ABE">
        <w:tblPrEx>
          <w:tblCellMar>
            <w:top w:w="0" w:type="dxa"/>
            <w:left w:w="108" w:type="dxa"/>
            <w:bottom w:w="0" w:type="dxa"/>
            <w:right w:w="108" w:type="dxa"/>
          </w:tblCellMar>
        </w:tblPrEx>
        <w:trPr>
          <w:trHeight w:val="425"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23B8592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294</w:t>
            </w:r>
          </w:p>
        </w:tc>
        <w:tc>
          <w:tcPr>
            <w:tcW w:w="9850" w:type="dxa"/>
            <w:tcBorders>
              <w:top w:val="single" w:color="000000" w:sz="4" w:space="0"/>
              <w:left w:val="single" w:color="000000" w:sz="4" w:space="0"/>
              <w:bottom w:val="single" w:color="000000" w:sz="4" w:space="0"/>
              <w:right w:val="single" w:color="000000" w:sz="4" w:space="0"/>
            </w:tcBorders>
            <w:vAlign w:val="center"/>
          </w:tcPr>
          <w:p w14:paraId="028DACD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艺术品经营单位备案</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B148A6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37" w:type="dxa"/>
            <w:tcBorders>
              <w:top w:val="single" w:color="000000" w:sz="4" w:space="0"/>
              <w:left w:val="single" w:color="000000" w:sz="4" w:space="0"/>
              <w:bottom w:val="single" w:color="000000" w:sz="4" w:space="0"/>
              <w:right w:val="single" w:color="000000" w:sz="4" w:space="0"/>
            </w:tcBorders>
            <w:vAlign w:val="center"/>
          </w:tcPr>
          <w:p w14:paraId="45CBE02B">
            <w:pPr>
              <w:spacing w:line="240" w:lineRule="exact"/>
              <w:jc w:val="center"/>
              <w:rPr>
                <w:rFonts w:ascii="Times New Roman" w:hAnsi="Times New Roman"/>
                <w:color w:val="000000"/>
                <w:szCs w:val="21"/>
              </w:rPr>
            </w:pPr>
          </w:p>
        </w:tc>
      </w:tr>
      <w:tr w14:paraId="63EBA2F5">
        <w:tblPrEx>
          <w:tblCellMar>
            <w:top w:w="0" w:type="dxa"/>
            <w:left w:w="108" w:type="dxa"/>
            <w:bottom w:w="0" w:type="dxa"/>
            <w:right w:w="108" w:type="dxa"/>
          </w:tblCellMar>
        </w:tblPrEx>
        <w:trPr>
          <w:trHeight w:val="425" w:hRule="exact"/>
          <w:jc w:val="center"/>
        </w:trPr>
        <w:tc>
          <w:tcPr>
            <w:tcW w:w="922" w:type="dxa"/>
            <w:tcBorders>
              <w:top w:val="single" w:color="000000" w:sz="4" w:space="0"/>
              <w:left w:val="single" w:color="000000" w:sz="4" w:space="0"/>
              <w:bottom w:val="single" w:color="000000" w:sz="4" w:space="0"/>
              <w:right w:val="single" w:color="000000" w:sz="4" w:space="0"/>
            </w:tcBorders>
            <w:noWrap/>
            <w:vAlign w:val="center"/>
          </w:tcPr>
          <w:p w14:paraId="5726319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295</w:t>
            </w:r>
          </w:p>
        </w:tc>
        <w:tc>
          <w:tcPr>
            <w:tcW w:w="9850" w:type="dxa"/>
            <w:tcBorders>
              <w:top w:val="single" w:color="000000" w:sz="4" w:space="0"/>
              <w:left w:val="single" w:color="000000" w:sz="4" w:space="0"/>
              <w:bottom w:val="single" w:color="000000" w:sz="4" w:space="0"/>
              <w:right w:val="single" w:color="000000" w:sz="4" w:space="0"/>
            </w:tcBorders>
            <w:vAlign w:val="center"/>
          </w:tcPr>
          <w:p w14:paraId="044F108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演出场所经营单位的备案</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535C92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37" w:type="dxa"/>
            <w:tcBorders>
              <w:top w:val="single" w:color="000000" w:sz="4" w:space="0"/>
              <w:left w:val="single" w:color="000000" w:sz="4" w:space="0"/>
              <w:bottom w:val="single" w:color="000000" w:sz="4" w:space="0"/>
              <w:right w:val="single" w:color="000000" w:sz="4" w:space="0"/>
            </w:tcBorders>
            <w:vAlign w:val="center"/>
          </w:tcPr>
          <w:p w14:paraId="4D1DF691">
            <w:pPr>
              <w:spacing w:line="240" w:lineRule="exact"/>
              <w:jc w:val="center"/>
              <w:rPr>
                <w:rFonts w:ascii="Times New Roman" w:hAnsi="Times New Roman"/>
                <w:color w:val="000000"/>
                <w:szCs w:val="21"/>
              </w:rPr>
            </w:pPr>
          </w:p>
        </w:tc>
      </w:tr>
      <w:tr w14:paraId="717ABF8C">
        <w:tblPrEx>
          <w:tblCellMar>
            <w:top w:w="0" w:type="dxa"/>
            <w:left w:w="108" w:type="dxa"/>
            <w:bottom w:w="0" w:type="dxa"/>
            <w:right w:w="108" w:type="dxa"/>
          </w:tblCellMar>
        </w:tblPrEx>
        <w:trPr>
          <w:trHeight w:val="560" w:hRule="atLeast"/>
          <w:jc w:val="center"/>
        </w:trPr>
        <w:tc>
          <w:tcPr>
            <w:tcW w:w="14427" w:type="dxa"/>
            <w:gridSpan w:val="4"/>
            <w:tcBorders>
              <w:top w:val="single" w:color="000000" w:sz="4" w:space="0"/>
              <w:left w:val="single" w:color="000000" w:sz="4" w:space="0"/>
              <w:bottom w:val="single" w:color="000000" w:sz="4" w:space="0"/>
              <w:right w:val="single" w:color="000000" w:sz="4" w:space="0"/>
            </w:tcBorders>
            <w:vAlign w:val="center"/>
          </w:tcPr>
          <w:p w14:paraId="3145058A">
            <w:pPr>
              <w:spacing w:line="500" w:lineRule="exact"/>
              <w:jc w:val="center"/>
              <w:rPr>
                <w:rFonts w:ascii="Times New Roman" w:hAnsi="Times New Roman"/>
                <w:color w:val="000000"/>
                <w:sz w:val="32"/>
                <w:szCs w:val="32"/>
              </w:rPr>
            </w:pPr>
            <w:r>
              <w:rPr>
                <w:rFonts w:hint="eastAsia" w:ascii="Times New Roman" w:hAnsi="Times New Roman" w:eastAsia="方正小标宋简体"/>
                <w:color w:val="000000"/>
                <w:kern w:val="0"/>
                <w:sz w:val="32"/>
                <w:szCs w:val="32"/>
              </w:rPr>
              <w:t>二、东郊办（</w:t>
            </w:r>
            <w:r>
              <w:rPr>
                <w:rFonts w:ascii="Times New Roman" w:hAnsi="Times New Roman" w:eastAsia="方正小标宋简体"/>
                <w:color w:val="000000"/>
                <w:kern w:val="0"/>
                <w:sz w:val="32"/>
                <w:szCs w:val="32"/>
              </w:rPr>
              <w:t>159</w:t>
            </w:r>
            <w:r>
              <w:rPr>
                <w:rFonts w:hint="eastAsia" w:ascii="Times New Roman" w:hAnsi="Times New Roman" w:eastAsia="方正小标宋简体"/>
                <w:color w:val="000000"/>
                <w:kern w:val="0"/>
                <w:sz w:val="32"/>
                <w:szCs w:val="32"/>
              </w:rPr>
              <w:t>项）</w:t>
            </w:r>
          </w:p>
        </w:tc>
      </w:tr>
      <w:tr w14:paraId="382F4F63">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13F0C6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w:t>
            </w:r>
          </w:p>
        </w:tc>
        <w:tc>
          <w:tcPr>
            <w:tcW w:w="9850" w:type="dxa"/>
            <w:tcBorders>
              <w:top w:val="single" w:color="000000" w:sz="4" w:space="0"/>
              <w:left w:val="single" w:color="000000" w:sz="4" w:space="0"/>
              <w:bottom w:val="single" w:color="000000" w:sz="4" w:space="0"/>
              <w:right w:val="single" w:color="000000" w:sz="4" w:space="0"/>
            </w:tcBorders>
            <w:vAlign w:val="center"/>
          </w:tcPr>
          <w:p w14:paraId="281ECFC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设置大型户外广告及在城市建筑物、设施上悬挂、张贴宣传品审批</w:t>
            </w:r>
          </w:p>
        </w:tc>
        <w:tc>
          <w:tcPr>
            <w:tcW w:w="1318" w:type="dxa"/>
            <w:tcBorders>
              <w:top w:val="single" w:color="000000" w:sz="4" w:space="0"/>
              <w:left w:val="single" w:color="000000" w:sz="4" w:space="0"/>
              <w:bottom w:val="single" w:color="000000" w:sz="4" w:space="0"/>
              <w:right w:val="single" w:color="000000" w:sz="4" w:space="0"/>
            </w:tcBorders>
            <w:vAlign w:val="center"/>
          </w:tcPr>
          <w:p w14:paraId="36EF050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行政许可</w:t>
            </w:r>
          </w:p>
        </w:tc>
        <w:tc>
          <w:tcPr>
            <w:tcW w:w="2337" w:type="dxa"/>
            <w:tcBorders>
              <w:top w:val="single" w:color="000000" w:sz="4" w:space="0"/>
              <w:left w:val="single" w:color="000000" w:sz="4" w:space="0"/>
              <w:bottom w:val="single" w:color="000000" w:sz="4" w:space="0"/>
              <w:right w:val="single" w:color="000000" w:sz="4" w:space="0"/>
            </w:tcBorders>
            <w:vAlign w:val="center"/>
          </w:tcPr>
          <w:p w14:paraId="2DF397E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设置大型户外广告除外</w:t>
            </w:r>
          </w:p>
        </w:tc>
      </w:tr>
      <w:tr w14:paraId="4DF35108">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4630C6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w:t>
            </w:r>
          </w:p>
        </w:tc>
        <w:tc>
          <w:tcPr>
            <w:tcW w:w="9850" w:type="dxa"/>
            <w:tcBorders>
              <w:top w:val="single" w:color="000000" w:sz="4" w:space="0"/>
              <w:left w:val="single" w:color="000000" w:sz="4" w:space="0"/>
              <w:bottom w:val="single" w:color="000000" w:sz="4" w:space="0"/>
              <w:right w:val="single" w:color="000000" w:sz="4" w:space="0"/>
            </w:tcBorders>
            <w:vAlign w:val="center"/>
          </w:tcPr>
          <w:p w14:paraId="57D7600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临时性建筑物搭建、堆放物料、占道施工审批</w:t>
            </w:r>
          </w:p>
        </w:tc>
        <w:tc>
          <w:tcPr>
            <w:tcW w:w="1318" w:type="dxa"/>
            <w:tcBorders>
              <w:top w:val="single" w:color="000000" w:sz="4" w:space="0"/>
              <w:left w:val="single" w:color="000000" w:sz="4" w:space="0"/>
              <w:bottom w:val="single" w:color="000000" w:sz="4" w:space="0"/>
              <w:right w:val="single" w:color="000000" w:sz="4" w:space="0"/>
            </w:tcBorders>
            <w:vAlign w:val="center"/>
          </w:tcPr>
          <w:p w14:paraId="09E31AC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行政许可</w:t>
            </w:r>
          </w:p>
        </w:tc>
        <w:tc>
          <w:tcPr>
            <w:tcW w:w="2337" w:type="dxa"/>
            <w:tcBorders>
              <w:top w:val="single" w:color="000000" w:sz="4" w:space="0"/>
              <w:left w:val="single" w:color="000000" w:sz="4" w:space="0"/>
              <w:bottom w:val="single" w:color="000000" w:sz="4" w:space="0"/>
              <w:right w:val="single" w:color="000000" w:sz="4" w:space="0"/>
            </w:tcBorders>
            <w:vAlign w:val="center"/>
          </w:tcPr>
          <w:p w14:paraId="19195B66">
            <w:pPr>
              <w:spacing w:line="240" w:lineRule="exact"/>
              <w:jc w:val="center"/>
              <w:rPr>
                <w:rFonts w:ascii="Times New Roman" w:hAnsi="Times New Roman"/>
                <w:color w:val="000000"/>
                <w:szCs w:val="21"/>
              </w:rPr>
            </w:pPr>
          </w:p>
        </w:tc>
      </w:tr>
      <w:tr w14:paraId="325ECB51">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54388D4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w:t>
            </w:r>
          </w:p>
        </w:tc>
        <w:tc>
          <w:tcPr>
            <w:tcW w:w="9850" w:type="dxa"/>
            <w:tcBorders>
              <w:top w:val="single" w:color="000000" w:sz="4" w:space="0"/>
              <w:left w:val="single" w:color="000000" w:sz="4" w:space="0"/>
              <w:bottom w:val="single" w:color="000000" w:sz="4" w:space="0"/>
              <w:right w:val="single" w:color="000000" w:sz="4" w:space="0"/>
            </w:tcBorders>
            <w:vAlign w:val="center"/>
          </w:tcPr>
          <w:p w14:paraId="39605C3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城镇污水排入排水管网许可</w:t>
            </w:r>
          </w:p>
        </w:tc>
        <w:tc>
          <w:tcPr>
            <w:tcW w:w="1318" w:type="dxa"/>
            <w:tcBorders>
              <w:top w:val="single" w:color="000000" w:sz="4" w:space="0"/>
              <w:left w:val="single" w:color="000000" w:sz="4" w:space="0"/>
              <w:bottom w:val="single" w:color="000000" w:sz="4" w:space="0"/>
              <w:right w:val="single" w:color="000000" w:sz="4" w:space="0"/>
            </w:tcBorders>
            <w:vAlign w:val="center"/>
          </w:tcPr>
          <w:p w14:paraId="1764F0B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行政许可</w:t>
            </w:r>
          </w:p>
        </w:tc>
        <w:tc>
          <w:tcPr>
            <w:tcW w:w="2337" w:type="dxa"/>
            <w:tcBorders>
              <w:top w:val="single" w:color="000000" w:sz="4" w:space="0"/>
              <w:left w:val="single" w:color="000000" w:sz="4" w:space="0"/>
              <w:bottom w:val="single" w:color="000000" w:sz="4" w:space="0"/>
              <w:right w:val="single" w:color="000000" w:sz="4" w:space="0"/>
            </w:tcBorders>
            <w:vAlign w:val="center"/>
          </w:tcPr>
          <w:p w14:paraId="32DE00D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涉及部门职责分工的按有关规定执行</w:t>
            </w:r>
          </w:p>
        </w:tc>
      </w:tr>
      <w:tr w14:paraId="4D623165">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EDDDBA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w:t>
            </w:r>
          </w:p>
        </w:tc>
        <w:tc>
          <w:tcPr>
            <w:tcW w:w="9850" w:type="dxa"/>
            <w:tcBorders>
              <w:top w:val="single" w:color="000000" w:sz="4" w:space="0"/>
              <w:left w:val="single" w:color="000000" w:sz="4" w:space="0"/>
              <w:bottom w:val="single" w:color="000000" w:sz="4" w:space="0"/>
              <w:right w:val="single" w:color="000000" w:sz="4" w:space="0"/>
            </w:tcBorders>
            <w:vAlign w:val="center"/>
          </w:tcPr>
          <w:p w14:paraId="7B1C8FF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拆除、改动城镇排水与污水处理设施审核</w:t>
            </w:r>
          </w:p>
        </w:tc>
        <w:tc>
          <w:tcPr>
            <w:tcW w:w="1318" w:type="dxa"/>
            <w:tcBorders>
              <w:top w:val="single" w:color="000000" w:sz="4" w:space="0"/>
              <w:left w:val="single" w:color="000000" w:sz="4" w:space="0"/>
              <w:bottom w:val="single" w:color="000000" w:sz="4" w:space="0"/>
              <w:right w:val="single" w:color="000000" w:sz="4" w:space="0"/>
            </w:tcBorders>
            <w:vAlign w:val="center"/>
          </w:tcPr>
          <w:p w14:paraId="772538E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行政许可</w:t>
            </w:r>
          </w:p>
        </w:tc>
        <w:tc>
          <w:tcPr>
            <w:tcW w:w="2337" w:type="dxa"/>
            <w:tcBorders>
              <w:top w:val="single" w:color="000000" w:sz="4" w:space="0"/>
              <w:left w:val="single" w:color="000000" w:sz="4" w:space="0"/>
              <w:bottom w:val="single" w:color="000000" w:sz="4" w:space="0"/>
              <w:right w:val="single" w:color="000000" w:sz="4" w:space="0"/>
            </w:tcBorders>
            <w:vAlign w:val="center"/>
          </w:tcPr>
          <w:p w14:paraId="5A62401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涉及部门职责分工的按有关规定执行</w:t>
            </w:r>
          </w:p>
        </w:tc>
      </w:tr>
      <w:tr w14:paraId="22AF924F">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0936CFB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w:t>
            </w:r>
          </w:p>
        </w:tc>
        <w:tc>
          <w:tcPr>
            <w:tcW w:w="9850" w:type="dxa"/>
            <w:tcBorders>
              <w:top w:val="single" w:color="000000" w:sz="4" w:space="0"/>
              <w:left w:val="single" w:color="000000" w:sz="4" w:space="0"/>
              <w:bottom w:val="single" w:color="000000" w:sz="4" w:space="0"/>
              <w:right w:val="single" w:color="000000" w:sz="4" w:space="0"/>
            </w:tcBorders>
            <w:vAlign w:val="center"/>
          </w:tcPr>
          <w:p w14:paraId="5DF2534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乡村建设规划许可</w:t>
            </w:r>
          </w:p>
        </w:tc>
        <w:tc>
          <w:tcPr>
            <w:tcW w:w="1318" w:type="dxa"/>
            <w:tcBorders>
              <w:top w:val="single" w:color="000000" w:sz="4" w:space="0"/>
              <w:left w:val="single" w:color="000000" w:sz="4" w:space="0"/>
              <w:bottom w:val="single" w:color="000000" w:sz="4" w:space="0"/>
              <w:right w:val="single" w:color="000000" w:sz="4" w:space="0"/>
            </w:tcBorders>
            <w:vAlign w:val="center"/>
          </w:tcPr>
          <w:p w14:paraId="48FEDF8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行政许可</w:t>
            </w:r>
          </w:p>
        </w:tc>
        <w:tc>
          <w:tcPr>
            <w:tcW w:w="2337" w:type="dxa"/>
            <w:tcBorders>
              <w:top w:val="single" w:color="000000" w:sz="4" w:space="0"/>
              <w:left w:val="single" w:color="000000" w:sz="4" w:space="0"/>
              <w:bottom w:val="single" w:color="000000" w:sz="4" w:space="0"/>
              <w:right w:val="single" w:color="000000" w:sz="4" w:space="0"/>
            </w:tcBorders>
            <w:vAlign w:val="center"/>
          </w:tcPr>
          <w:p w14:paraId="502C177D">
            <w:pPr>
              <w:spacing w:line="240" w:lineRule="exact"/>
              <w:jc w:val="center"/>
              <w:rPr>
                <w:rFonts w:ascii="Times New Roman" w:hAnsi="Times New Roman"/>
                <w:color w:val="000000"/>
                <w:szCs w:val="21"/>
              </w:rPr>
            </w:pPr>
          </w:p>
        </w:tc>
      </w:tr>
      <w:tr w14:paraId="1A0D0BAA">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5842BD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w:t>
            </w:r>
          </w:p>
        </w:tc>
        <w:tc>
          <w:tcPr>
            <w:tcW w:w="9850" w:type="dxa"/>
            <w:tcBorders>
              <w:top w:val="single" w:color="000000" w:sz="4" w:space="0"/>
              <w:left w:val="single" w:color="000000" w:sz="4" w:space="0"/>
              <w:bottom w:val="single" w:color="000000" w:sz="4" w:space="0"/>
              <w:right w:val="single" w:color="000000" w:sz="4" w:space="0"/>
            </w:tcBorders>
            <w:vAlign w:val="center"/>
          </w:tcPr>
          <w:p w14:paraId="3E652F9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乡（镇）村企业使用集体建设用地审批</w:t>
            </w:r>
          </w:p>
        </w:tc>
        <w:tc>
          <w:tcPr>
            <w:tcW w:w="1318" w:type="dxa"/>
            <w:tcBorders>
              <w:top w:val="single" w:color="000000" w:sz="4" w:space="0"/>
              <w:left w:val="single" w:color="000000" w:sz="4" w:space="0"/>
              <w:bottom w:val="single" w:color="000000" w:sz="4" w:space="0"/>
              <w:right w:val="single" w:color="000000" w:sz="4" w:space="0"/>
            </w:tcBorders>
            <w:vAlign w:val="center"/>
          </w:tcPr>
          <w:p w14:paraId="0D7703E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行政许可</w:t>
            </w:r>
          </w:p>
        </w:tc>
        <w:tc>
          <w:tcPr>
            <w:tcW w:w="2337" w:type="dxa"/>
            <w:tcBorders>
              <w:top w:val="single" w:color="000000" w:sz="4" w:space="0"/>
              <w:left w:val="single" w:color="000000" w:sz="4" w:space="0"/>
              <w:bottom w:val="single" w:color="000000" w:sz="4" w:space="0"/>
              <w:right w:val="single" w:color="000000" w:sz="4" w:space="0"/>
            </w:tcBorders>
            <w:vAlign w:val="center"/>
          </w:tcPr>
          <w:p w14:paraId="7F2705D3">
            <w:pPr>
              <w:spacing w:line="240" w:lineRule="exact"/>
              <w:jc w:val="center"/>
              <w:rPr>
                <w:rFonts w:ascii="Times New Roman" w:hAnsi="Times New Roman"/>
                <w:color w:val="000000"/>
                <w:szCs w:val="21"/>
              </w:rPr>
            </w:pPr>
          </w:p>
        </w:tc>
      </w:tr>
      <w:tr w14:paraId="702D569E">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56AACEF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w:t>
            </w:r>
          </w:p>
        </w:tc>
        <w:tc>
          <w:tcPr>
            <w:tcW w:w="9850" w:type="dxa"/>
            <w:tcBorders>
              <w:top w:val="single" w:color="000000" w:sz="4" w:space="0"/>
              <w:left w:val="single" w:color="000000" w:sz="4" w:space="0"/>
              <w:bottom w:val="single" w:color="000000" w:sz="4" w:space="0"/>
              <w:right w:val="single" w:color="000000" w:sz="4" w:space="0"/>
            </w:tcBorders>
            <w:vAlign w:val="center"/>
          </w:tcPr>
          <w:p w14:paraId="6CFBECF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对采取虚报、隐瞒、伪造等手段，骗取享受城市居民最低生活保障待遇的处罚</w:t>
            </w:r>
          </w:p>
        </w:tc>
        <w:tc>
          <w:tcPr>
            <w:tcW w:w="1318" w:type="dxa"/>
            <w:tcBorders>
              <w:top w:val="single" w:color="000000" w:sz="4" w:space="0"/>
              <w:left w:val="single" w:color="000000" w:sz="4" w:space="0"/>
              <w:bottom w:val="single" w:color="000000" w:sz="4" w:space="0"/>
              <w:right w:val="single" w:color="000000" w:sz="4" w:space="0"/>
            </w:tcBorders>
            <w:vAlign w:val="center"/>
          </w:tcPr>
          <w:p w14:paraId="741D3D6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259502D">
            <w:pPr>
              <w:spacing w:line="240" w:lineRule="exact"/>
              <w:jc w:val="center"/>
              <w:rPr>
                <w:rFonts w:ascii="Times New Roman" w:hAnsi="Times New Roman"/>
                <w:color w:val="000000"/>
                <w:szCs w:val="21"/>
              </w:rPr>
            </w:pPr>
          </w:p>
        </w:tc>
      </w:tr>
      <w:tr w14:paraId="33F81E55">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637577B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w:t>
            </w:r>
          </w:p>
        </w:tc>
        <w:tc>
          <w:tcPr>
            <w:tcW w:w="9850" w:type="dxa"/>
            <w:tcBorders>
              <w:top w:val="single" w:color="000000" w:sz="4" w:space="0"/>
              <w:left w:val="single" w:color="000000" w:sz="4" w:space="0"/>
              <w:bottom w:val="single" w:color="000000" w:sz="4" w:space="0"/>
              <w:right w:val="single" w:color="000000" w:sz="4" w:space="0"/>
            </w:tcBorders>
            <w:vAlign w:val="center"/>
          </w:tcPr>
          <w:p w14:paraId="2ABD47F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对在享受城市居民最低生活保障待遇期间家庭收入情况好转，不按规定告知管理审批机关，继续享受城市居民最低生活保障待遇的处罚</w:t>
            </w:r>
          </w:p>
        </w:tc>
        <w:tc>
          <w:tcPr>
            <w:tcW w:w="1318" w:type="dxa"/>
            <w:tcBorders>
              <w:top w:val="single" w:color="000000" w:sz="4" w:space="0"/>
              <w:left w:val="single" w:color="000000" w:sz="4" w:space="0"/>
              <w:bottom w:val="single" w:color="000000" w:sz="4" w:space="0"/>
              <w:right w:val="single" w:color="000000" w:sz="4" w:space="0"/>
            </w:tcBorders>
            <w:vAlign w:val="center"/>
          </w:tcPr>
          <w:p w14:paraId="3596CD9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F18E99B">
            <w:pPr>
              <w:spacing w:line="240" w:lineRule="exact"/>
              <w:jc w:val="center"/>
              <w:rPr>
                <w:rFonts w:ascii="Times New Roman" w:hAnsi="Times New Roman"/>
                <w:color w:val="000000"/>
                <w:szCs w:val="21"/>
              </w:rPr>
            </w:pPr>
          </w:p>
        </w:tc>
      </w:tr>
      <w:tr w14:paraId="09746963">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C204FA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w:t>
            </w:r>
          </w:p>
        </w:tc>
        <w:tc>
          <w:tcPr>
            <w:tcW w:w="9850" w:type="dxa"/>
            <w:tcBorders>
              <w:top w:val="single" w:color="000000" w:sz="4" w:space="0"/>
              <w:left w:val="single" w:color="000000" w:sz="4" w:space="0"/>
              <w:bottom w:val="single" w:color="000000" w:sz="4" w:space="0"/>
              <w:right w:val="single" w:color="000000" w:sz="4" w:space="0"/>
            </w:tcBorders>
            <w:vAlign w:val="center"/>
          </w:tcPr>
          <w:p w14:paraId="4C20991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对制造、销售封建迷信殡葬用品的处罚</w:t>
            </w:r>
          </w:p>
        </w:tc>
        <w:tc>
          <w:tcPr>
            <w:tcW w:w="1318" w:type="dxa"/>
            <w:tcBorders>
              <w:top w:val="single" w:color="000000" w:sz="4" w:space="0"/>
              <w:left w:val="single" w:color="000000" w:sz="4" w:space="0"/>
              <w:bottom w:val="single" w:color="000000" w:sz="4" w:space="0"/>
              <w:right w:val="single" w:color="000000" w:sz="4" w:space="0"/>
            </w:tcBorders>
            <w:vAlign w:val="center"/>
          </w:tcPr>
          <w:p w14:paraId="4D688AB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D2031BD">
            <w:pPr>
              <w:spacing w:line="240" w:lineRule="exact"/>
              <w:jc w:val="center"/>
              <w:rPr>
                <w:rFonts w:ascii="Times New Roman" w:hAnsi="Times New Roman"/>
                <w:color w:val="000000"/>
                <w:szCs w:val="21"/>
              </w:rPr>
            </w:pPr>
          </w:p>
        </w:tc>
      </w:tr>
      <w:tr w14:paraId="1A630FEA">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529E2C2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w:t>
            </w:r>
          </w:p>
        </w:tc>
        <w:tc>
          <w:tcPr>
            <w:tcW w:w="9850" w:type="dxa"/>
            <w:tcBorders>
              <w:top w:val="single" w:color="000000" w:sz="4" w:space="0"/>
              <w:left w:val="single" w:color="000000" w:sz="4" w:space="0"/>
              <w:bottom w:val="single" w:color="000000" w:sz="4" w:space="0"/>
              <w:right w:val="single" w:color="000000" w:sz="4" w:space="0"/>
            </w:tcBorders>
            <w:vAlign w:val="center"/>
          </w:tcPr>
          <w:p w14:paraId="4B6B7C4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对用人单位招用无合法身份证件的人员的处罚</w:t>
            </w:r>
          </w:p>
        </w:tc>
        <w:tc>
          <w:tcPr>
            <w:tcW w:w="1318" w:type="dxa"/>
            <w:tcBorders>
              <w:top w:val="single" w:color="000000" w:sz="4" w:space="0"/>
              <w:left w:val="single" w:color="000000" w:sz="4" w:space="0"/>
              <w:bottom w:val="single" w:color="000000" w:sz="4" w:space="0"/>
              <w:right w:val="single" w:color="000000" w:sz="4" w:space="0"/>
            </w:tcBorders>
            <w:vAlign w:val="center"/>
          </w:tcPr>
          <w:p w14:paraId="56CF3E3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3BAB21D8">
            <w:pPr>
              <w:spacing w:line="240" w:lineRule="exact"/>
              <w:jc w:val="center"/>
              <w:rPr>
                <w:rFonts w:ascii="Times New Roman" w:hAnsi="Times New Roman"/>
                <w:color w:val="000000"/>
                <w:szCs w:val="21"/>
              </w:rPr>
            </w:pPr>
          </w:p>
        </w:tc>
      </w:tr>
      <w:tr w14:paraId="2ED77F8A">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12A339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w:t>
            </w:r>
          </w:p>
        </w:tc>
        <w:tc>
          <w:tcPr>
            <w:tcW w:w="9850" w:type="dxa"/>
            <w:tcBorders>
              <w:top w:val="single" w:color="000000" w:sz="4" w:space="0"/>
              <w:left w:val="single" w:color="000000" w:sz="4" w:space="0"/>
              <w:bottom w:val="single" w:color="000000" w:sz="4" w:space="0"/>
              <w:right w:val="single" w:color="000000" w:sz="4" w:space="0"/>
            </w:tcBorders>
            <w:vAlign w:val="center"/>
          </w:tcPr>
          <w:p w14:paraId="6648218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对用人单位非法招用未满</w:t>
            </w:r>
            <w:r>
              <w:rPr>
                <w:rFonts w:ascii="Times New Roman" w:hAnsi="Times New Roman"/>
                <w:color w:val="000000"/>
                <w:kern w:val="0"/>
                <w:szCs w:val="21"/>
              </w:rPr>
              <w:t>16</w:t>
            </w:r>
            <w:r>
              <w:rPr>
                <w:rFonts w:hint="eastAsia" w:ascii="Times New Roman" w:hAnsi="Times New Roman"/>
                <w:color w:val="000000"/>
                <w:kern w:val="0"/>
                <w:szCs w:val="21"/>
              </w:rPr>
              <w:t>周岁的未成年人的处罚</w:t>
            </w:r>
          </w:p>
        </w:tc>
        <w:tc>
          <w:tcPr>
            <w:tcW w:w="1318" w:type="dxa"/>
            <w:tcBorders>
              <w:top w:val="single" w:color="000000" w:sz="4" w:space="0"/>
              <w:left w:val="single" w:color="000000" w:sz="4" w:space="0"/>
              <w:bottom w:val="single" w:color="000000" w:sz="4" w:space="0"/>
              <w:right w:val="single" w:color="000000" w:sz="4" w:space="0"/>
            </w:tcBorders>
            <w:vAlign w:val="center"/>
          </w:tcPr>
          <w:p w14:paraId="1D8162D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6676620A">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吊销营业执照、撤销民办非企业单位登记、用人单位是国家机关、</w:t>
            </w:r>
          </w:p>
          <w:p w14:paraId="11E2F25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事业单位的除外</w:t>
            </w:r>
          </w:p>
        </w:tc>
      </w:tr>
      <w:tr w14:paraId="7205670B">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6C623F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w:t>
            </w:r>
          </w:p>
        </w:tc>
        <w:tc>
          <w:tcPr>
            <w:tcW w:w="9850" w:type="dxa"/>
            <w:tcBorders>
              <w:top w:val="single" w:color="000000" w:sz="4" w:space="0"/>
              <w:left w:val="single" w:color="000000" w:sz="4" w:space="0"/>
              <w:bottom w:val="single" w:color="000000" w:sz="4" w:space="0"/>
              <w:right w:val="single" w:color="000000" w:sz="4" w:space="0"/>
            </w:tcBorders>
            <w:vAlign w:val="center"/>
          </w:tcPr>
          <w:p w14:paraId="740F450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对单位或个人为不满</w:t>
            </w:r>
            <w:r>
              <w:rPr>
                <w:rFonts w:ascii="Times New Roman" w:hAnsi="Times New Roman"/>
                <w:color w:val="000000"/>
                <w:kern w:val="0"/>
                <w:szCs w:val="21"/>
              </w:rPr>
              <w:t>16</w:t>
            </w:r>
            <w:r>
              <w:rPr>
                <w:rFonts w:hint="eastAsia" w:ascii="Times New Roman" w:hAnsi="Times New Roman"/>
                <w:color w:val="000000"/>
                <w:kern w:val="0"/>
                <w:szCs w:val="21"/>
              </w:rPr>
              <w:t>周岁的未成年人介绍就业的处罚</w:t>
            </w:r>
          </w:p>
        </w:tc>
        <w:tc>
          <w:tcPr>
            <w:tcW w:w="1318" w:type="dxa"/>
            <w:tcBorders>
              <w:top w:val="single" w:color="000000" w:sz="4" w:space="0"/>
              <w:left w:val="single" w:color="000000" w:sz="4" w:space="0"/>
              <w:bottom w:val="single" w:color="000000" w:sz="4" w:space="0"/>
              <w:right w:val="single" w:color="000000" w:sz="4" w:space="0"/>
            </w:tcBorders>
            <w:vAlign w:val="center"/>
          </w:tcPr>
          <w:p w14:paraId="7569BE9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E1787F9">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吊销职业介绍许可证</w:t>
            </w:r>
          </w:p>
          <w:p w14:paraId="232DDEB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除外</w:t>
            </w:r>
          </w:p>
        </w:tc>
      </w:tr>
      <w:tr w14:paraId="65144C76">
        <w:tblPrEx>
          <w:tblCellMar>
            <w:top w:w="0" w:type="dxa"/>
            <w:left w:w="108" w:type="dxa"/>
            <w:bottom w:w="0" w:type="dxa"/>
            <w:right w:w="108" w:type="dxa"/>
          </w:tblCellMar>
        </w:tblPrEx>
        <w:trPr>
          <w:trHeight w:val="397"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7212B2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w:t>
            </w:r>
          </w:p>
        </w:tc>
        <w:tc>
          <w:tcPr>
            <w:tcW w:w="9850" w:type="dxa"/>
            <w:tcBorders>
              <w:top w:val="single" w:color="000000" w:sz="4" w:space="0"/>
              <w:left w:val="single" w:color="000000" w:sz="4" w:space="0"/>
              <w:bottom w:val="single" w:color="000000" w:sz="4" w:space="0"/>
              <w:right w:val="single" w:color="000000" w:sz="4" w:space="0"/>
            </w:tcBorders>
            <w:vAlign w:val="center"/>
          </w:tcPr>
          <w:p w14:paraId="65BADC8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对临时用地期满之日起一年内未完成复垦或者未恢复种植条件的处罚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CB67B3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C939750">
            <w:pPr>
              <w:spacing w:line="240" w:lineRule="exact"/>
              <w:jc w:val="center"/>
              <w:rPr>
                <w:rFonts w:ascii="Times New Roman" w:hAnsi="Times New Roman"/>
                <w:color w:val="000000"/>
                <w:szCs w:val="21"/>
              </w:rPr>
            </w:pPr>
          </w:p>
        </w:tc>
      </w:tr>
      <w:tr w14:paraId="01B12FFE">
        <w:tblPrEx>
          <w:tblCellMar>
            <w:top w:w="0" w:type="dxa"/>
            <w:left w:w="108" w:type="dxa"/>
            <w:bottom w:w="0" w:type="dxa"/>
            <w:right w:w="108" w:type="dxa"/>
          </w:tblCellMar>
        </w:tblPrEx>
        <w:trPr>
          <w:trHeight w:val="397"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019538B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w:t>
            </w:r>
          </w:p>
        </w:tc>
        <w:tc>
          <w:tcPr>
            <w:tcW w:w="9850" w:type="dxa"/>
            <w:tcBorders>
              <w:top w:val="single" w:color="000000" w:sz="4" w:space="0"/>
              <w:left w:val="single" w:color="000000" w:sz="4" w:space="0"/>
              <w:bottom w:val="single" w:color="000000" w:sz="4" w:space="0"/>
              <w:right w:val="single" w:color="000000" w:sz="4" w:space="0"/>
            </w:tcBorders>
            <w:vAlign w:val="center"/>
          </w:tcPr>
          <w:p w14:paraId="539D5B8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对建设单位或者个人未经批准进行临时建设的处罚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65ED42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847B3D9">
            <w:pPr>
              <w:spacing w:line="240" w:lineRule="exact"/>
              <w:jc w:val="center"/>
              <w:rPr>
                <w:rFonts w:ascii="Times New Roman" w:hAnsi="Times New Roman"/>
                <w:color w:val="000000"/>
                <w:szCs w:val="21"/>
              </w:rPr>
            </w:pPr>
          </w:p>
        </w:tc>
      </w:tr>
      <w:tr w14:paraId="0741998E">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0F6092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w:t>
            </w:r>
          </w:p>
        </w:tc>
        <w:tc>
          <w:tcPr>
            <w:tcW w:w="9850" w:type="dxa"/>
            <w:tcBorders>
              <w:top w:val="single" w:color="000000" w:sz="4" w:space="0"/>
              <w:left w:val="single" w:color="000000" w:sz="4" w:space="0"/>
              <w:bottom w:val="single" w:color="000000" w:sz="4" w:space="0"/>
              <w:right w:val="single" w:color="000000" w:sz="4" w:space="0"/>
            </w:tcBorders>
            <w:vAlign w:val="center"/>
          </w:tcPr>
          <w:p w14:paraId="07B20F9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对建设单位或者个人未按照批准内容进行临时建设的处罚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531A2D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6B0CEBA8">
            <w:pPr>
              <w:spacing w:line="240" w:lineRule="exact"/>
              <w:jc w:val="center"/>
              <w:rPr>
                <w:rFonts w:ascii="Times New Roman" w:hAnsi="Times New Roman"/>
                <w:color w:val="000000"/>
                <w:szCs w:val="21"/>
              </w:rPr>
            </w:pPr>
          </w:p>
        </w:tc>
      </w:tr>
      <w:tr w14:paraId="5BD0EBB1">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60F0A61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16</w:t>
            </w:r>
          </w:p>
        </w:tc>
        <w:tc>
          <w:tcPr>
            <w:tcW w:w="9850" w:type="dxa"/>
            <w:tcBorders>
              <w:top w:val="single" w:color="000000" w:sz="4" w:space="0"/>
              <w:left w:val="single" w:color="000000" w:sz="4" w:space="0"/>
              <w:bottom w:val="single" w:color="000000" w:sz="4" w:space="0"/>
              <w:right w:val="single" w:color="000000" w:sz="4" w:space="0"/>
            </w:tcBorders>
            <w:vAlign w:val="center"/>
          </w:tcPr>
          <w:p w14:paraId="6A5AD06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对临时建筑物、构筑物超过批准期限不拆除的处罚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2274C8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6E47074C">
            <w:pPr>
              <w:spacing w:line="240" w:lineRule="exact"/>
              <w:jc w:val="center"/>
              <w:rPr>
                <w:rFonts w:ascii="Times New Roman" w:hAnsi="Times New Roman"/>
                <w:color w:val="000000"/>
                <w:szCs w:val="21"/>
              </w:rPr>
            </w:pPr>
          </w:p>
        </w:tc>
      </w:tr>
      <w:tr w14:paraId="2CCE1520">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776471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17</w:t>
            </w:r>
          </w:p>
        </w:tc>
        <w:tc>
          <w:tcPr>
            <w:tcW w:w="9850" w:type="dxa"/>
            <w:tcBorders>
              <w:top w:val="single" w:color="000000" w:sz="4" w:space="0"/>
              <w:left w:val="single" w:color="000000" w:sz="4" w:space="0"/>
              <w:bottom w:val="single" w:color="000000" w:sz="4" w:space="0"/>
              <w:right w:val="single" w:color="000000" w:sz="4" w:space="0"/>
            </w:tcBorders>
            <w:vAlign w:val="center"/>
          </w:tcPr>
          <w:p w14:paraId="6E671AC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对在禁止养殖区域内建设畜禽养殖场、养殖小区的处罚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B4EAC6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F216001">
            <w:pPr>
              <w:spacing w:line="240" w:lineRule="exact"/>
              <w:jc w:val="center"/>
              <w:rPr>
                <w:rFonts w:ascii="Times New Roman" w:hAnsi="Times New Roman"/>
                <w:color w:val="000000"/>
                <w:szCs w:val="21"/>
              </w:rPr>
            </w:pPr>
          </w:p>
        </w:tc>
      </w:tr>
      <w:tr w14:paraId="631BF9D6">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0FFBCC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18</w:t>
            </w:r>
          </w:p>
        </w:tc>
        <w:tc>
          <w:tcPr>
            <w:tcW w:w="9850" w:type="dxa"/>
            <w:tcBorders>
              <w:top w:val="single" w:color="000000" w:sz="4" w:space="0"/>
              <w:left w:val="single" w:color="000000" w:sz="4" w:space="0"/>
              <w:bottom w:val="single" w:color="000000" w:sz="4" w:space="0"/>
              <w:right w:val="single" w:color="000000" w:sz="4" w:space="0"/>
            </w:tcBorders>
            <w:vAlign w:val="center"/>
          </w:tcPr>
          <w:p w14:paraId="2F8D55F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对从事屠宰加工的单位未及时收集、贮存、利用或者处置加工过程中产生固体废物的处罚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D126A8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46A9ACA">
            <w:pPr>
              <w:spacing w:line="240" w:lineRule="exact"/>
              <w:jc w:val="center"/>
              <w:rPr>
                <w:rFonts w:ascii="Times New Roman" w:hAnsi="Times New Roman"/>
                <w:color w:val="000000"/>
                <w:szCs w:val="21"/>
              </w:rPr>
            </w:pPr>
          </w:p>
        </w:tc>
      </w:tr>
      <w:tr w14:paraId="6C8CC022">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CE8AA7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19</w:t>
            </w:r>
          </w:p>
        </w:tc>
        <w:tc>
          <w:tcPr>
            <w:tcW w:w="9850" w:type="dxa"/>
            <w:tcBorders>
              <w:top w:val="single" w:color="000000" w:sz="4" w:space="0"/>
              <w:left w:val="single" w:color="000000" w:sz="4" w:space="0"/>
              <w:bottom w:val="single" w:color="000000" w:sz="4" w:space="0"/>
              <w:right w:val="single" w:color="000000" w:sz="4" w:space="0"/>
            </w:tcBorders>
            <w:vAlign w:val="center"/>
          </w:tcPr>
          <w:p w14:paraId="60B5B7A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对擅自占用、挖掘公路或者使公路改线行为的处罚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76CB4E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CE320D0">
            <w:pPr>
              <w:spacing w:line="240" w:lineRule="exact"/>
              <w:jc w:val="center"/>
              <w:rPr>
                <w:rFonts w:ascii="Times New Roman" w:hAnsi="Times New Roman"/>
                <w:color w:val="000000"/>
                <w:szCs w:val="21"/>
              </w:rPr>
            </w:pPr>
          </w:p>
        </w:tc>
      </w:tr>
      <w:tr w14:paraId="5888F837">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A2B1B1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20</w:t>
            </w:r>
          </w:p>
        </w:tc>
        <w:tc>
          <w:tcPr>
            <w:tcW w:w="9850" w:type="dxa"/>
            <w:tcBorders>
              <w:top w:val="single" w:color="000000" w:sz="4" w:space="0"/>
              <w:left w:val="single" w:color="000000" w:sz="4" w:space="0"/>
              <w:bottom w:val="single" w:color="000000" w:sz="4" w:space="0"/>
              <w:right w:val="single" w:color="000000" w:sz="4" w:space="0"/>
            </w:tcBorders>
            <w:vAlign w:val="center"/>
          </w:tcPr>
          <w:p w14:paraId="41178AF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对擅自在公路用地范围内设置公路标志以外的其他标志的处罚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3D0879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80EFF8C">
            <w:pPr>
              <w:spacing w:line="240" w:lineRule="exact"/>
              <w:jc w:val="center"/>
              <w:rPr>
                <w:rFonts w:ascii="Times New Roman" w:hAnsi="Times New Roman"/>
                <w:color w:val="000000"/>
                <w:szCs w:val="21"/>
              </w:rPr>
            </w:pPr>
          </w:p>
        </w:tc>
      </w:tr>
      <w:tr w14:paraId="66BFF739">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0F34E3F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21</w:t>
            </w:r>
          </w:p>
        </w:tc>
        <w:tc>
          <w:tcPr>
            <w:tcW w:w="9850" w:type="dxa"/>
            <w:tcBorders>
              <w:top w:val="single" w:color="000000" w:sz="4" w:space="0"/>
              <w:left w:val="single" w:color="000000" w:sz="4" w:space="0"/>
              <w:bottom w:val="single" w:color="000000" w:sz="4" w:space="0"/>
              <w:right w:val="single" w:color="000000" w:sz="4" w:space="0"/>
            </w:tcBorders>
            <w:vAlign w:val="center"/>
          </w:tcPr>
          <w:p w14:paraId="23D3AE1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对建设单位未取得施工许可证或者开工报告未经批准，擅自施工的处罚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3F89F9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3317A0C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责令停止施工、对个人罚款</w:t>
            </w:r>
            <w:r>
              <w:rPr>
                <w:rFonts w:ascii="Times New Roman" w:hAnsi="Times New Roman"/>
                <w:color w:val="000000"/>
                <w:kern w:val="0"/>
                <w:szCs w:val="21"/>
              </w:rPr>
              <w:t>10</w:t>
            </w:r>
            <w:r>
              <w:rPr>
                <w:rFonts w:hint="eastAsia" w:ascii="Times New Roman" w:hAnsi="Times New Roman"/>
                <w:color w:val="000000"/>
                <w:kern w:val="0"/>
                <w:szCs w:val="21"/>
              </w:rPr>
              <w:t>万元以上以及对单位罚款</w:t>
            </w:r>
            <w:r>
              <w:rPr>
                <w:rFonts w:ascii="Times New Roman" w:hAnsi="Times New Roman"/>
                <w:color w:val="000000"/>
                <w:kern w:val="0"/>
                <w:szCs w:val="21"/>
              </w:rPr>
              <w:t>100</w:t>
            </w:r>
            <w:r>
              <w:rPr>
                <w:rFonts w:hint="eastAsia" w:ascii="Times New Roman" w:hAnsi="Times New Roman"/>
                <w:color w:val="000000"/>
                <w:kern w:val="0"/>
                <w:szCs w:val="21"/>
              </w:rPr>
              <w:t>万元以上的除外</w:t>
            </w:r>
          </w:p>
        </w:tc>
      </w:tr>
      <w:tr w14:paraId="25621D9C">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4D0121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22</w:t>
            </w:r>
          </w:p>
        </w:tc>
        <w:tc>
          <w:tcPr>
            <w:tcW w:w="9850" w:type="dxa"/>
            <w:tcBorders>
              <w:top w:val="single" w:color="000000" w:sz="4" w:space="0"/>
              <w:left w:val="single" w:color="000000" w:sz="4" w:space="0"/>
              <w:bottom w:val="single" w:color="000000" w:sz="4" w:space="0"/>
              <w:right w:val="single" w:color="000000" w:sz="4" w:space="0"/>
            </w:tcBorders>
            <w:vAlign w:val="center"/>
          </w:tcPr>
          <w:p w14:paraId="60D072F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对在河道、湖泊管理范围内建设妨碍行洪的建筑物、构筑物的处罚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E738D4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09A4FE8">
            <w:pPr>
              <w:spacing w:line="240" w:lineRule="exact"/>
              <w:jc w:val="center"/>
              <w:rPr>
                <w:rFonts w:ascii="Times New Roman" w:hAnsi="Times New Roman"/>
                <w:color w:val="000000"/>
                <w:szCs w:val="21"/>
              </w:rPr>
            </w:pPr>
          </w:p>
        </w:tc>
      </w:tr>
      <w:tr w14:paraId="3D1FC229">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4EEC86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23</w:t>
            </w:r>
          </w:p>
        </w:tc>
        <w:tc>
          <w:tcPr>
            <w:tcW w:w="9850" w:type="dxa"/>
            <w:tcBorders>
              <w:top w:val="single" w:color="000000" w:sz="4" w:space="0"/>
              <w:left w:val="single" w:color="000000" w:sz="4" w:space="0"/>
              <w:bottom w:val="single" w:color="000000" w:sz="4" w:space="0"/>
              <w:right w:val="single" w:color="000000" w:sz="4" w:space="0"/>
            </w:tcBorders>
            <w:vAlign w:val="center"/>
          </w:tcPr>
          <w:p w14:paraId="25FC22D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对在河道、湖泊管理范围内倾倒垃圾、渣土，从事影响河势稳定、危害河岸堤防安全和其他妨碍河道行洪的活动的处罚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7ACC77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19E6BAE">
            <w:pPr>
              <w:spacing w:line="240" w:lineRule="exact"/>
              <w:jc w:val="center"/>
              <w:rPr>
                <w:rFonts w:ascii="Times New Roman" w:hAnsi="Times New Roman"/>
                <w:color w:val="000000"/>
                <w:szCs w:val="21"/>
              </w:rPr>
            </w:pPr>
          </w:p>
        </w:tc>
      </w:tr>
      <w:tr w14:paraId="67DA6CE2">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760BF05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24</w:t>
            </w:r>
          </w:p>
        </w:tc>
        <w:tc>
          <w:tcPr>
            <w:tcW w:w="9850" w:type="dxa"/>
            <w:tcBorders>
              <w:top w:val="single" w:color="000000" w:sz="4" w:space="0"/>
              <w:left w:val="single" w:color="000000" w:sz="4" w:space="0"/>
              <w:bottom w:val="single" w:color="000000" w:sz="4" w:space="0"/>
              <w:right w:val="single" w:color="000000" w:sz="4" w:space="0"/>
            </w:tcBorders>
            <w:vAlign w:val="center"/>
          </w:tcPr>
          <w:p w14:paraId="6C86754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对在行洪河道内种植阻碍行洪的林木和高秆作物的处罚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537E07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6E58643">
            <w:pPr>
              <w:spacing w:line="240" w:lineRule="exact"/>
              <w:jc w:val="center"/>
              <w:rPr>
                <w:rFonts w:ascii="Times New Roman" w:hAnsi="Times New Roman"/>
                <w:color w:val="000000"/>
                <w:szCs w:val="21"/>
              </w:rPr>
            </w:pPr>
          </w:p>
        </w:tc>
      </w:tr>
      <w:tr w14:paraId="5749F68D">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F5A77A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25</w:t>
            </w:r>
          </w:p>
        </w:tc>
        <w:tc>
          <w:tcPr>
            <w:tcW w:w="9850" w:type="dxa"/>
            <w:tcBorders>
              <w:top w:val="single" w:color="000000" w:sz="4" w:space="0"/>
              <w:left w:val="single" w:color="000000" w:sz="4" w:space="0"/>
              <w:bottom w:val="single" w:color="000000" w:sz="4" w:space="0"/>
              <w:right w:val="single" w:color="000000" w:sz="4" w:space="0"/>
            </w:tcBorders>
            <w:vAlign w:val="center"/>
          </w:tcPr>
          <w:p w14:paraId="00D6142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对在崩塌、滑坡危险区或者泥石流易发区从事取土、挖砂、采石等可能造成水土流失活动的处罚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967576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4B83561">
            <w:pPr>
              <w:spacing w:line="240" w:lineRule="exact"/>
              <w:jc w:val="center"/>
              <w:rPr>
                <w:rFonts w:ascii="Times New Roman" w:hAnsi="Times New Roman"/>
                <w:color w:val="000000"/>
                <w:szCs w:val="21"/>
              </w:rPr>
            </w:pPr>
          </w:p>
        </w:tc>
      </w:tr>
      <w:tr w14:paraId="05CB4E07">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75AD1C7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26</w:t>
            </w:r>
          </w:p>
        </w:tc>
        <w:tc>
          <w:tcPr>
            <w:tcW w:w="9850" w:type="dxa"/>
            <w:tcBorders>
              <w:top w:val="single" w:color="000000" w:sz="4" w:space="0"/>
              <w:left w:val="single" w:color="000000" w:sz="4" w:space="0"/>
              <w:bottom w:val="single" w:color="000000" w:sz="4" w:space="0"/>
              <w:right w:val="single" w:color="000000" w:sz="4" w:space="0"/>
            </w:tcBorders>
            <w:vAlign w:val="center"/>
          </w:tcPr>
          <w:p w14:paraId="4ABECF6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对互联网上网服务营业场所经营单位接纳未成年人进入营业场所的处罚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FCFC5E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A706949">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吊销网络文化经营</w:t>
            </w:r>
          </w:p>
          <w:p w14:paraId="2AC468E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许可证除外</w:t>
            </w:r>
          </w:p>
        </w:tc>
      </w:tr>
      <w:tr w14:paraId="47839B7D">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7EC81E3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27</w:t>
            </w:r>
          </w:p>
        </w:tc>
        <w:tc>
          <w:tcPr>
            <w:tcW w:w="9850" w:type="dxa"/>
            <w:tcBorders>
              <w:top w:val="single" w:color="000000" w:sz="4" w:space="0"/>
              <w:left w:val="single" w:color="000000" w:sz="4" w:space="0"/>
              <w:bottom w:val="single" w:color="000000" w:sz="4" w:space="0"/>
              <w:right w:val="single" w:color="000000" w:sz="4" w:space="0"/>
            </w:tcBorders>
            <w:vAlign w:val="center"/>
          </w:tcPr>
          <w:p w14:paraId="7EA074E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对互联网上网服务营业场所经营单位未悬挂《网络文化经营许可证》或者未成年人禁入标志的处罚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39B84D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9EDCFED">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吊销网络文化经营</w:t>
            </w:r>
          </w:p>
          <w:p w14:paraId="61EBB2B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许可证除外</w:t>
            </w:r>
          </w:p>
        </w:tc>
      </w:tr>
      <w:tr w14:paraId="1A8049FC">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93EEAB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28</w:t>
            </w:r>
          </w:p>
        </w:tc>
        <w:tc>
          <w:tcPr>
            <w:tcW w:w="9850" w:type="dxa"/>
            <w:tcBorders>
              <w:top w:val="single" w:color="000000" w:sz="4" w:space="0"/>
              <w:left w:val="single" w:color="000000" w:sz="4" w:space="0"/>
              <w:bottom w:val="single" w:color="000000" w:sz="4" w:space="0"/>
              <w:right w:val="single" w:color="000000" w:sz="4" w:space="0"/>
            </w:tcBorders>
            <w:vAlign w:val="center"/>
          </w:tcPr>
          <w:p w14:paraId="58CDF7F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对未获得</w:t>
            </w:r>
            <w:r>
              <w:rPr>
                <w:rFonts w:ascii="Times New Roman" w:hAnsi="Times New Roman"/>
                <w:color w:val="000000"/>
                <w:kern w:val="0"/>
                <w:szCs w:val="21"/>
              </w:rPr>
              <w:t>“</w:t>
            </w:r>
            <w:r>
              <w:rPr>
                <w:rFonts w:hint="eastAsia" w:ascii="Times New Roman" w:hAnsi="Times New Roman"/>
                <w:color w:val="000000"/>
                <w:kern w:val="0"/>
                <w:szCs w:val="21"/>
              </w:rPr>
              <w:t>健康合格证</w:t>
            </w:r>
            <w:r>
              <w:rPr>
                <w:rFonts w:ascii="Times New Roman" w:hAnsi="Times New Roman"/>
                <w:color w:val="000000"/>
                <w:kern w:val="0"/>
                <w:szCs w:val="21"/>
              </w:rPr>
              <w:t>”</w:t>
            </w:r>
            <w:r>
              <w:rPr>
                <w:rFonts w:hint="eastAsia" w:ascii="Times New Roman" w:hAnsi="Times New Roman"/>
                <w:color w:val="000000"/>
                <w:kern w:val="0"/>
                <w:szCs w:val="21"/>
              </w:rPr>
              <w:t>，而从事直接为顾客服务的处罚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CCB467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7A4316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吊销卫生许可证除外</w:t>
            </w:r>
          </w:p>
        </w:tc>
      </w:tr>
      <w:tr w14:paraId="485A03E5">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5A9EB17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29</w:t>
            </w:r>
          </w:p>
        </w:tc>
        <w:tc>
          <w:tcPr>
            <w:tcW w:w="9850" w:type="dxa"/>
            <w:tcBorders>
              <w:top w:val="single" w:color="000000" w:sz="4" w:space="0"/>
              <w:left w:val="single" w:color="000000" w:sz="4" w:space="0"/>
              <w:bottom w:val="single" w:color="000000" w:sz="4" w:space="0"/>
              <w:right w:val="single" w:color="000000" w:sz="4" w:space="0"/>
            </w:tcBorders>
            <w:vAlign w:val="center"/>
          </w:tcPr>
          <w:p w14:paraId="2921A5B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对从事烟花爆竹零售的经营者销售非法生产、经营的烟花爆竹，或者销售按照国家标准规定应由专业燃放人员燃放的烟花爆竹的处罚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6897D0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AF04A5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仅限第三十八条第二款内容（吊销烟花爆竹经营许可证除外）</w:t>
            </w:r>
          </w:p>
        </w:tc>
      </w:tr>
      <w:tr w14:paraId="2666896F">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203E9D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30</w:t>
            </w:r>
          </w:p>
        </w:tc>
        <w:tc>
          <w:tcPr>
            <w:tcW w:w="9850" w:type="dxa"/>
            <w:tcBorders>
              <w:top w:val="single" w:color="000000" w:sz="4" w:space="0"/>
              <w:left w:val="single" w:color="000000" w:sz="4" w:space="0"/>
              <w:bottom w:val="single" w:color="000000" w:sz="4" w:space="0"/>
              <w:right w:val="single" w:color="000000" w:sz="4" w:space="0"/>
            </w:tcBorders>
            <w:vAlign w:val="center"/>
          </w:tcPr>
          <w:p w14:paraId="1AE6518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对生产经营单位的主要负责人未履行安全生产法规定的安全生产管理职责的处罚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B14795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CB04A4D">
            <w:pPr>
              <w:spacing w:line="240" w:lineRule="exact"/>
              <w:jc w:val="center"/>
              <w:rPr>
                <w:rFonts w:ascii="Times New Roman" w:hAnsi="Times New Roman"/>
                <w:color w:val="000000"/>
                <w:szCs w:val="21"/>
              </w:rPr>
            </w:pPr>
          </w:p>
        </w:tc>
      </w:tr>
      <w:tr w14:paraId="32D5F814">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D7F2D8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31</w:t>
            </w:r>
          </w:p>
        </w:tc>
        <w:tc>
          <w:tcPr>
            <w:tcW w:w="9850" w:type="dxa"/>
            <w:tcBorders>
              <w:top w:val="single" w:color="000000" w:sz="4" w:space="0"/>
              <w:left w:val="single" w:color="000000" w:sz="4" w:space="0"/>
              <w:bottom w:val="single" w:color="000000" w:sz="4" w:space="0"/>
              <w:right w:val="single" w:color="000000" w:sz="4" w:space="0"/>
            </w:tcBorders>
            <w:vAlign w:val="center"/>
          </w:tcPr>
          <w:p w14:paraId="4265529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对特种作业人员未按照规定经专门的安全技术培训并取得特种作业人员操作资格证书，上岗作业的处罚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A98331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BA9B8DE">
            <w:pPr>
              <w:spacing w:line="240" w:lineRule="exact"/>
              <w:jc w:val="center"/>
              <w:rPr>
                <w:rFonts w:ascii="Times New Roman" w:hAnsi="Times New Roman"/>
                <w:color w:val="000000"/>
                <w:szCs w:val="21"/>
              </w:rPr>
            </w:pPr>
          </w:p>
        </w:tc>
      </w:tr>
      <w:tr w14:paraId="4A68D470">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0238B2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32</w:t>
            </w:r>
          </w:p>
        </w:tc>
        <w:tc>
          <w:tcPr>
            <w:tcW w:w="9850" w:type="dxa"/>
            <w:tcBorders>
              <w:top w:val="single" w:color="000000" w:sz="4" w:space="0"/>
              <w:left w:val="single" w:color="000000" w:sz="4" w:space="0"/>
              <w:bottom w:val="single" w:color="000000" w:sz="4" w:space="0"/>
              <w:right w:val="single" w:color="000000" w:sz="4" w:space="0"/>
            </w:tcBorders>
            <w:vAlign w:val="center"/>
          </w:tcPr>
          <w:p w14:paraId="22F8DEE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对生产经营单位未建立应急救援预案相关措施的处罚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ECCC72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31AD34B1">
            <w:pPr>
              <w:spacing w:line="240" w:lineRule="exact"/>
              <w:jc w:val="center"/>
              <w:rPr>
                <w:rFonts w:ascii="Times New Roman" w:hAnsi="Times New Roman"/>
                <w:color w:val="000000"/>
                <w:szCs w:val="21"/>
              </w:rPr>
            </w:pPr>
          </w:p>
        </w:tc>
      </w:tr>
      <w:tr w14:paraId="0B5DB5D2">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015023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33</w:t>
            </w:r>
          </w:p>
        </w:tc>
        <w:tc>
          <w:tcPr>
            <w:tcW w:w="9850" w:type="dxa"/>
            <w:tcBorders>
              <w:top w:val="single" w:color="000000" w:sz="4" w:space="0"/>
              <w:left w:val="single" w:color="000000" w:sz="4" w:space="0"/>
              <w:bottom w:val="single" w:color="000000" w:sz="4" w:space="0"/>
              <w:right w:val="single" w:color="000000" w:sz="4" w:space="0"/>
            </w:tcBorders>
            <w:vAlign w:val="center"/>
          </w:tcPr>
          <w:p w14:paraId="3FE791C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对生产经营单位未采取措施消除事故隐患的处罚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3F27D2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F1BE94D">
            <w:pPr>
              <w:spacing w:line="240" w:lineRule="exact"/>
              <w:jc w:val="center"/>
              <w:rPr>
                <w:rFonts w:ascii="Times New Roman" w:hAnsi="Times New Roman"/>
                <w:color w:val="000000"/>
                <w:szCs w:val="21"/>
              </w:rPr>
            </w:pPr>
          </w:p>
        </w:tc>
      </w:tr>
      <w:tr w14:paraId="5D87ECEF">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136132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34</w:t>
            </w:r>
          </w:p>
        </w:tc>
        <w:tc>
          <w:tcPr>
            <w:tcW w:w="9850" w:type="dxa"/>
            <w:tcBorders>
              <w:top w:val="single" w:color="000000" w:sz="4" w:space="0"/>
              <w:left w:val="single" w:color="000000" w:sz="4" w:space="0"/>
              <w:bottom w:val="single" w:color="000000" w:sz="4" w:space="0"/>
              <w:right w:val="single" w:color="000000" w:sz="4" w:space="0"/>
            </w:tcBorders>
            <w:vAlign w:val="center"/>
          </w:tcPr>
          <w:p w14:paraId="1350949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对生产、经营、储存、使用危险物品的车间、商店、仓库与员工宿舍在同一座建筑内，或者与员工宿舍的距离不符合安全要求的处罚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28BEE5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22615E8">
            <w:pPr>
              <w:spacing w:line="240" w:lineRule="exact"/>
              <w:jc w:val="center"/>
              <w:rPr>
                <w:rFonts w:ascii="Times New Roman" w:hAnsi="Times New Roman"/>
                <w:color w:val="000000"/>
                <w:szCs w:val="21"/>
              </w:rPr>
            </w:pPr>
          </w:p>
        </w:tc>
      </w:tr>
      <w:tr w14:paraId="2B5B6D87">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66FF9F1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35</w:t>
            </w:r>
          </w:p>
        </w:tc>
        <w:tc>
          <w:tcPr>
            <w:tcW w:w="9850" w:type="dxa"/>
            <w:tcBorders>
              <w:top w:val="single" w:color="000000" w:sz="4" w:space="0"/>
              <w:left w:val="single" w:color="000000" w:sz="4" w:space="0"/>
              <w:bottom w:val="single" w:color="000000" w:sz="4" w:space="0"/>
              <w:right w:val="single" w:color="000000" w:sz="4" w:space="0"/>
            </w:tcBorders>
            <w:vAlign w:val="center"/>
          </w:tcPr>
          <w:p w14:paraId="5E308B2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对生产经营场所和员工宿舍未设有符合紧急疏散需要、标志明显、保持畅通的出口、疏散通道，或者占用、锁闭、封堵生产经营场所或者员工宿舍出口、疏散通道的处罚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A4E95D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C708B0E">
            <w:pPr>
              <w:spacing w:line="240" w:lineRule="exact"/>
              <w:jc w:val="center"/>
              <w:rPr>
                <w:rFonts w:ascii="Times New Roman" w:hAnsi="Times New Roman"/>
                <w:color w:val="000000"/>
                <w:szCs w:val="21"/>
              </w:rPr>
            </w:pPr>
          </w:p>
        </w:tc>
      </w:tr>
      <w:tr w14:paraId="1E52FB9B">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7A8D824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36</w:t>
            </w:r>
          </w:p>
        </w:tc>
        <w:tc>
          <w:tcPr>
            <w:tcW w:w="9850" w:type="dxa"/>
            <w:tcBorders>
              <w:top w:val="single" w:color="000000" w:sz="4" w:space="0"/>
              <w:left w:val="single" w:color="000000" w:sz="4" w:space="0"/>
              <w:bottom w:val="single" w:color="000000" w:sz="4" w:space="0"/>
              <w:right w:val="single" w:color="000000" w:sz="4" w:space="0"/>
            </w:tcBorders>
            <w:vAlign w:val="center"/>
          </w:tcPr>
          <w:p w14:paraId="1DA4731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对未经许可生产、经营烟花爆竹制品，或者向未取得烟花爆竹安全生产许可的单位或者个人销售黑火药、烟火药、引火线的处罚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1715C6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5A577CF">
            <w:pPr>
              <w:spacing w:line="240" w:lineRule="exact"/>
              <w:jc w:val="center"/>
              <w:rPr>
                <w:rFonts w:ascii="Times New Roman" w:hAnsi="Times New Roman"/>
                <w:color w:val="000000"/>
                <w:szCs w:val="21"/>
              </w:rPr>
            </w:pPr>
          </w:p>
        </w:tc>
      </w:tr>
      <w:tr w14:paraId="0D6A107D">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7713F5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37</w:t>
            </w:r>
          </w:p>
        </w:tc>
        <w:tc>
          <w:tcPr>
            <w:tcW w:w="9850" w:type="dxa"/>
            <w:tcBorders>
              <w:top w:val="single" w:color="000000" w:sz="4" w:space="0"/>
              <w:left w:val="single" w:color="000000" w:sz="4" w:space="0"/>
              <w:bottom w:val="single" w:color="000000" w:sz="4" w:space="0"/>
              <w:right w:val="single" w:color="000000" w:sz="4" w:space="0"/>
            </w:tcBorders>
            <w:vAlign w:val="center"/>
          </w:tcPr>
          <w:p w14:paraId="70ABF2D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对擅自安装和使用卫星地面接收设施的处罚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B83E43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48C53FA">
            <w:pPr>
              <w:spacing w:line="240" w:lineRule="exact"/>
              <w:jc w:val="center"/>
              <w:rPr>
                <w:rFonts w:ascii="Times New Roman" w:hAnsi="Times New Roman"/>
                <w:color w:val="000000"/>
                <w:szCs w:val="21"/>
              </w:rPr>
            </w:pPr>
          </w:p>
        </w:tc>
      </w:tr>
      <w:tr w14:paraId="35B90CBF">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4B47F5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38</w:t>
            </w:r>
          </w:p>
        </w:tc>
        <w:tc>
          <w:tcPr>
            <w:tcW w:w="9850" w:type="dxa"/>
            <w:tcBorders>
              <w:top w:val="single" w:color="000000" w:sz="4" w:space="0"/>
              <w:left w:val="single" w:color="000000" w:sz="4" w:space="0"/>
              <w:bottom w:val="single" w:color="000000" w:sz="4" w:space="0"/>
              <w:right w:val="single" w:color="000000" w:sz="4" w:space="0"/>
            </w:tcBorders>
            <w:vAlign w:val="center"/>
          </w:tcPr>
          <w:p w14:paraId="7A6E7F7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对擅自开垦、围垦、填埋等改变湿地用途以及擅自开垦、围垦、填埋、采砂、取土等占用湿地的处罚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3359E1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344B06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对开（围）垦、填埋自然湿地的处罚，适用《中华人民共和国湿地保护法》第五十四条</w:t>
            </w:r>
          </w:p>
        </w:tc>
      </w:tr>
      <w:tr w14:paraId="543C95E3">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7B8366A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39</w:t>
            </w:r>
          </w:p>
        </w:tc>
        <w:tc>
          <w:tcPr>
            <w:tcW w:w="9850" w:type="dxa"/>
            <w:tcBorders>
              <w:top w:val="single" w:color="000000" w:sz="4" w:space="0"/>
              <w:left w:val="single" w:color="000000" w:sz="4" w:space="0"/>
              <w:bottom w:val="single" w:color="000000" w:sz="4" w:space="0"/>
              <w:right w:val="single" w:color="000000" w:sz="4" w:space="0"/>
            </w:tcBorders>
            <w:vAlign w:val="center"/>
          </w:tcPr>
          <w:p w14:paraId="6B4A227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对涉及建筑主体或者承重结构变动的装修工程，没有设计方案擅自施工的，或房屋建筑使用者在装修过程中擅自变动房屋建筑主体和承重结构的处罚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28F924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3ECF4DA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对个人罚款</w:t>
            </w:r>
            <w:r>
              <w:rPr>
                <w:rFonts w:ascii="Times New Roman" w:hAnsi="Times New Roman"/>
                <w:color w:val="000000"/>
                <w:kern w:val="0"/>
                <w:szCs w:val="21"/>
              </w:rPr>
              <w:t>10</w:t>
            </w:r>
            <w:r>
              <w:rPr>
                <w:rFonts w:hint="eastAsia" w:ascii="Times New Roman" w:hAnsi="Times New Roman"/>
                <w:color w:val="000000"/>
                <w:kern w:val="0"/>
                <w:szCs w:val="21"/>
              </w:rPr>
              <w:t>万元以上的除外</w:t>
            </w:r>
          </w:p>
        </w:tc>
      </w:tr>
      <w:tr w14:paraId="5173EBF1">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69D8FD2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40</w:t>
            </w:r>
          </w:p>
        </w:tc>
        <w:tc>
          <w:tcPr>
            <w:tcW w:w="9850" w:type="dxa"/>
            <w:tcBorders>
              <w:top w:val="single" w:color="000000" w:sz="4" w:space="0"/>
              <w:left w:val="single" w:color="000000" w:sz="4" w:space="0"/>
              <w:bottom w:val="single" w:color="000000" w:sz="4" w:space="0"/>
              <w:right w:val="single" w:color="000000" w:sz="4" w:space="0"/>
            </w:tcBorders>
            <w:vAlign w:val="center"/>
          </w:tcPr>
          <w:p w14:paraId="024C810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对在人口集中地区、机场周围、交通干线附近以及当地人民政府划定的区域露天焚烧秸秆、落叶、垃圾等产生烟尘污染的物质的处罚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B7750A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81B7962">
            <w:pPr>
              <w:spacing w:line="240" w:lineRule="exact"/>
              <w:jc w:val="center"/>
              <w:rPr>
                <w:rFonts w:ascii="Times New Roman" w:hAnsi="Times New Roman"/>
                <w:color w:val="000000"/>
                <w:szCs w:val="21"/>
              </w:rPr>
            </w:pPr>
          </w:p>
        </w:tc>
      </w:tr>
      <w:tr w14:paraId="4889EFCA">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7A98B6A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41</w:t>
            </w:r>
          </w:p>
        </w:tc>
        <w:tc>
          <w:tcPr>
            <w:tcW w:w="9850" w:type="dxa"/>
            <w:tcBorders>
              <w:top w:val="single" w:color="000000" w:sz="4" w:space="0"/>
              <w:left w:val="single" w:color="000000" w:sz="4" w:space="0"/>
              <w:bottom w:val="single" w:color="000000" w:sz="4" w:space="0"/>
              <w:right w:val="single" w:color="000000" w:sz="4" w:space="0"/>
            </w:tcBorders>
            <w:vAlign w:val="center"/>
          </w:tcPr>
          <w:p w14:paraId="30BCE4B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对施工单位未采取扬尘污染防治措施，或者生产预拌混凝土、预拌砂浆未采取密闭、围挡、洒水、冲洗等防尘措施的处罚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A9080B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B895895">
            <w:pPr>
              <w:spacing w:line="240" w:lineRule="exact"/>
              <w:jc w:val="center"/>
              <w:rPr>
                <w:rFonts w:ascii="Times New Roman" w:hAnsi="Times New Roman"/>
                <w:color w:val="000000"/>
                <w:szCs w:val="21"/>
              </w:rPr>
            </w:pPr>
          </w:p>
        </w:tc>
      </w:tr>
      <w:tr w14:paraId="71EBFB85">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DD3741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42</w:t>
            </w:r>
          </w:p>
        </w:tc>
        <w:tc>
          <w:tcPr>
            <w:tcW w:w="9850" w:type="dxa"/>
            <w:tcBorders>
              <w:top w:val="single" w:color="000000" w:sz="4" w:space="0"/>
              <w:left w:val="single" w:color="000000" w:sz="4" w:space="0"/>
              <w:bottom w:val="single" w:color="000000" w:sz="4" w:space="0"/>
              <w:right w:val="single" w:color="000000" w:sz="4" w:space="0"/>
            </w:tcBorders>
            <w:vAlign w:val="center"/>
          </w:tcPr>
          <w:p w14:paraId="06C78D9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对在人口集中地区和其他依法需要特殊保护的区域内，焚烧沥青、油毡、橡胶、塑料、皮革、垃圾以及其他产生有毒有害烟尘和恶臭气体的物质的处罚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41430D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18C1779">
            <w:pPr>
              <w:spacing w:line="240" w:lineRule="exact"/>
              <w:jc w:val="center"/>
              <w:rPr>
                <w:rFonts w:ascii="Times New Roman" w:hAnsi="Times New Roman"/>
                <w:color w:val="000000"/>
                <w:szCs w:val="21"/>
              </w:rPr>
            </w:pPr>
          </w:p>
        </w:tc>
      </w:tr>
      <w:tr w14:paraId="24E5C918">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79F8BB3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43</w:t>
            </w:r>
          </w:p>
        </w:tc>
        <w:tc>
          <w:tcPr>
            <w:tcW w:w="9850" w:type="dxa"/>
            <w:tcBorders>
              <w:top w:val="single" w:color="000000" w:sz="4" w:space="0"/>
              <w:left w:val="single" w:color="000000" w:sz="4" w:space="0"/>
              <w:bottom w:val="single" w:color="000000" w:sz="4" w:space="0"/>
              <w:right w:val="single" w:color="000000" w:sz="4" w:space="0"/>
            </w:tcBorders>
            <w:vAlign w:val="center"/>
          </w:tcPr>
          <w:p w14:paraId="6C11018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对在主要街道临街建筑物的阳台和平台上长期堆放、吊挂有碍市容的物品，拒不改正的处罚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C1D432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29AB7D5">
            <w:pPr>
              <w:spacing w:line="240" w:lineRule="exact"/>
              <w:jc w:val="center"/>
              <w:rPr>
                <w:rFonts w:ascii="Times New Roman" w:hAnsi="Times New Roman"/>
                <w:color w:val="000000"/>
                <w:szCs w:val="21"/>
              </w:rPr>
            </w:pPr>
          </w:p>
        </w:tc>
      </w:tr>
      <w:tr w14:paraId="21AAAEB4">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BBEF97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44</w:t>
            </w:r>
          </w:p>
        </w:tc>
        <w:tc>
          <w:tcPr>
            <w:tcW w:w="9850" w:type="dxa"/>
            <w:tcBorders>
              <w:top w:val="single" w:color="000000" w:sz="4" w:space="0"/>
              <w:left w:val="single" w:color="000000" w:sz="4" w:space="0"/>
              <w:bottom w:val="single" w:color="000000" w:sz="4" w:space="0"/>
              <w:right w:val="single" w:color="000000" w:sz="4" w:space="0"/>
            </w:tcBorders>
            <w:vAlign w:val="center"/>
          </w:tcPr>
          <w:p w14:paraId="773A363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对未按照规定在主要临街城市建筑物上安装空调室外机、排气扇（管）、防盗窗（网）、遮阳篷、太阳能热水器，拒不改正的处罚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C4306C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1BB612E">
            <w:pPr>
              <w:spacing w:line="240" w:lineRule="exact"/>
              <w:jc w:val="center"/>
              <w:rPr>
                <w:rFonts w:ascii="Times New Roman" w:hAnsi="Times New Roman"/>
                <w:color w:val="000000"/>
                <w:szCs w:val="21"/>
              </w:rPr>
            </w:pPr>
          </w:p>
        </w:tc>
      </w:tr>
      <w:tr w14:paraId="74AA1742">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0A12B5B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45</w:t>
            </w:r>
          </w:p>
        </w:tc>
        <w:tc>
          <w:tcPr>
            <w:tcW w:w="9850" w:type="dxa"/>
            <w:tcBorders>
              <w:top w:val="single" w:color="000000" w:sz="4" w:space="0"/>
              <w:left w:val="single" w:color="000000" w:sz="4" w:space="0"/>
              <w:bottom w:val="single" w:color="000000" w:sz="4" w:space="0"/>
              <w:right w:val="single" w:color="000000" w:sz="4" w:space="0"/>
            </w:tcBorders>
            <w:vAlign w:val="center"/>
          </w:tcPr>
          <w:p w14:paraId="2B67822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对擅自设置大型户外广告，影响市容的处罚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F6EC5F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8C31FF2">
            <w:pPr>
              <w:spacing w:line="240" w:lineRule="exact"/>
              <w:jc w:val="center"/>
              <w:rPr>
                <w:rFonts w:ascii="Times New Roman" w:hAnsi="Times New Roman"/>
                <w:color w:val="000000"/>
                <w:szCs w:val="21"/>
              </w:rPr>
            </w:pPr>
          </w:p>
        </w:tc>
      </w:tr>
      <w:tr w14:paraId="43E04029">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6307F22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46</w:t>
            </w:r>
          </w:p>
        </w:tc>
        <w:tc>
          <w:tcPr>
            <w:tcW w:w="9850" w:type="dxa"/>
            <w:tcBorders>
              <w:top w:val="single" w:color="000000" w:sz="4" w:space="0"/>
              <w:left w:val="single" w:color="000000" w:sz="4" w:space="0"/>
              <w:bottom w:val="single" w:color="000000" w:sz="4" w:space="0"/>
              <w:right w:val="single" w:color="000000" w:sz="4" w:space="0"/>
            </w:tcBorders>
            <w:vAlign w:val="center"/>
          </w:tcPr>
          <w:p w14:paraId="003AA78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对在城市建筑物、构筑物、其他设施以及树木上涂写、刻画或者未经批准悬挂、张贴宣传品的处罚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44BAA4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81B42BA">
            <w:pPr>
              <w:spacing w:line="240" w:lineRule="exact"/>
              <w:jc w:val="center"/>
              <w:rPr>
                <w:rFonts w:ascii="Times New Roman" w:hAnsi="Times New Roman"/>
                <w:color w:val="000000"/>
                <w:szCs w:val="21"/>
              </w:rPr>
            </w:pPr>
          </w:p>
        </w:tc>
      </w:tr>
      <w:tr w14:paraId="46CB5F8D">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3DB25B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47</w:t>
            </w:r>
          </w:p>
        </w:tc>
        <w:tc>
          <w:tcPr>
            <w:tcW w:w="9850" w:type="dxa"/>
            <w:tcBorders>
              <w:top w:val="single" w:color="000000" w:sz="4" w:space="0"/>
              <w:left w:val="single" w:color="000000" w:sz="4" w:space="0"/>
              <w:bottom w:val="single" w:color="000000" w:sz="4" w:space="0"/>
              <w:right w:val="single" w:color="000000" w:sz="4" w:space="0"/>
            </w:tcBorders>
            <w:vAlign w:val="center"/>
          </w:tcPr>
          <w:p w14:paraId="3C945FB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对未经批准在街道两侧和公共场地堆放物料影响市容的，或搭建建筑物、构筑物或者其他设施影响市容的处罚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289C06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6A7D12E">
            <w:pPr>
              <w:spacing w:line="240" w:lineRule="exact"/>
              <w:jc w:val="center"/>
              <w:rPr>
                <w:rFonts w:ascii="Times New Roman" w:hAnsi="Times New Roman"/>
                <w:color w:val="000000"/>
                <w:szCs w:val="21"/>
              </w:rPr>
            </w:pPr>
          </w:p>
        </w:tc>
      </w:tr>
      <w:tr w14:paraId="75DD16C1">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8AEEDE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48</w:t>
            </w:r>
          </w:p>
        </w:tc>
        <w:tc>
          <w:tcPr>
            <w:tcW w:w="9850" w:type="dxa"/>
            <w:tcBorders>
              <w:top w:val="single" w:color="000000" w:sz="4" w:space="0"/>
              <w:left w:val="single" w:color="000000" w:sz="4" w:space="0"/>
              <w:bottom w:val="single" w:color="000000" w:sz="4" w:space="0"/>
              <w:right w:val="single" w:color="000000" w:sz="4" w:space="0"/>
            </w:tcBorders>
            <w:vAlign w:val="center"/>
          </w:tcPr>
          <w:p w14:paraId="5A73BDC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对城市施工现场不符合规定，影响市容和环境卫生的处罚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6D3BFC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35830B0">
            <w:pPr>
              <w:spacing w:line="240" w:lineRule="exact"/>
              <w:jc w:val="center"/>
              <w:rPr>
                <w:rFonts w:ascii="Times New Roman" w:hAnsi="Times New Roman"/>
                <w:color w:val="000000"/>
                <w:szCs w:val="21"/>
              </w:rPr>
            </w:pPr>
          </w:p>
        </w:tc>
      </w:tr>
      <w:tr w14:paraId="0A2516D9">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6A3793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49</w:t>
            </w:r>
          </w:p>
        </w:tc>
        <w:tc>
          <w:tcPr>
            <w:tcW w:w="9850" w:type="dxa"/>
            <w:tcBorders>
              <w:top w:val="single" w:color="000000" w:sz="4" w:space="0"/>
              <w:left w:val="single" w:color="000000" w:sz="4" w:space="0"/>
              <w:bottom w:val="single" w:color="000000" w:sz="4" w:space="0"/>
              <w:right w:val="single" w:color="000000" w:sz="4" w:space="0"/>
            </w:tcBorders>
            <w:vAlign w:val="center"/>
          </w:tcPr>
          <w:p w14:paraId="6ABD3CE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对运输液体、散装货物不作密封、包扎、覆盖，造成泄漏、遗撒的处罚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B20F38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B11C8EE">
            <w:pPr>
              <w:spacing w:line="240" w:lineRule="exact"/>
              <w:jc w:val="center"/>
              <w:rPr>
                <w:rFonts w:ascii="Times New Roman" w:hAnsi="Times New Roman"/>
                <w:color w:val="000000"/>
                <w:szCs w:val="21"/>
              </w:rPr>
            </w:pPr>
          </w:p>
        </w:tc>
      </w:tr>
      <w:tr w14:paraId="11BF2810">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01B11AE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50</w:t>
            </w:r>
          </w:p>
        </w:tc>
        <w:tc>
          <w:tcPr>
            <w:tcW w:w="9850" w:type="dxa"/>
            <w:tcBorders>
              <w:top w:val="single" w:color="000000" w:sz="4" w:space="0"/>
              <w:left w:val="single" w:color="000000" w:sz="4" w:space="0"/>
              <w:bottom w:val="single" w:color="000000" w:sz="4" w:space="0"/>
              <w:right w:val="single" w:color="000000" w:sz="4" w:space="0"/>
            </w:tcBorders>
            <w:vAlign w:val="center"/>
          </w:tcPr>
          <w:p w14:paraId="33AFA8A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对未履行卫生责任区清扫保洁义务或者未按照规定清运、处理垃圾、粪便的处罚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63F404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0922040">
            <w:pPr>
              <w:spacing w:line="240" w:lineRule="exact"/>
              <w:jc w:val="center"/>
              <w:rPr>
                <w:rFonts w:ascii="Times New Roman" w:hAnsi="Times New Roman"/>
                <w:color w:val="000000"/>
                <w:szCs w:val="21"/>
              </w:rPr>
            </w:pPr>
          </w:p>
        </w:tc>
      </w:tr>
      <w:tr w14:paraId="063EBFB1">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7F24247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51</w:t>
            </w:r>
          </w:p>
        </w:tc>
        <w:tc>
          <w:tcPr>
            <w:tcW w:w="9850" w:type="dxa"/>
            <w:tcBorders>
              <w:top w:val="single" w:color="000000" w:sz="4" w:space="0"/>
              <w:left w:val="single" w:color="000000" w:sz="4" w:space="0"/>
              <w:bottom w:val="single" w:color="000000" w:sz="4" w:space="0"/>
              <w:right w:val="single" w:color="000000" w:sz="4" w:space="0"/>
            </w:tcBorders>
            <w:vAlign w:val="center"/>
          </w:tcPr>
          <w:p w14:paraId="790319B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对城市中的建筑物、构筑物或者其他设施，不符合城市容貌标准和环境卫生标准的处罚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91ABC1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DA1CA79">
            <w:pPr>
              <w:spacing w:line="240" w:lineRule="exact"/>
              <w:jc w:val="center"/>
              <w:rPr>
                <w:rFonts w:ascii="Times New Roman" w:hAnsi="Times New Roman"/>
                <w:color w:val="000000"/>
                <w:szCs w:val="21"/>
              </w:rPr>
            </w:pPr>
          </w:p>
        </w:tc>
      </w:tr>
      <w:tr w14:paraId="67434F23">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D22922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52</w:t>
            </w:r>
          </w:p>
        </w:tc>
        <w:tc>
          <w:tcPr>
            <w:tcW w:w="9850" w:type="dxa"/>
            <w:tcBorders>
              <w:top w:val="single" w:color="000000" w:sz="4" w:space="0"/>
              <w:left w:val="single" w:color="000000" w:sz="4" w:space="0"/>
              <w:bottom w:val="single" w:color="000000" w:sz="4" w:space="0"/>
              <w:right w:val="single" w:color="000000" w:sz="4" w:space="0"/>
            </w:tcBorders>
            <w:vAlign w:val="center"/>
          </w:tcPr>
          <w:p w14:paraId="500B620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对在公共场所随地吐痰、乱扔果皮、纸屑和烟头的处罚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A00966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FEEEEB4">
            <w:pPr>
              <w:spacing w:line="240" w:lineRule="exact"/>
              <w:jc w:val="center"/>
              <w:rPr>
                <w:rFonts w:ascii="Times New Roman" w:hAnsi="Times New Roman"/>
                <w:color w:val="000000"/>
                <w:szCs w:val="21"/>
              </w:rPr>
            </w:pPr>
          </w:p>
        </w:tc>
      </w:tr>
      <w:tr w14:paraId="2CC2C555">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E3B066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53</w:t>
            </w:r>
          </w:p>
        </w:tc>
        <w:tc>
          <w:tcPr>
            <w:tcW w:w="9850" w:type="dxa"/>
            <w:tcBorders>
              <w:top w:val="single" w:color="000000" w:sz="4" w:space="0"/>
              <w:left w:val="single" w:color="000000" w:sz="4" w:space="0"/>
              <w:bottom w:val="single" w:color="000000" w:sz="4" w:space="0"/>
              <w:right w:val="single" w:color="000000" w:sz="4" w:space="0"/>
            </w:tcBorders>
            <w:vAlign w:val="center"/>
          </w:tcPr>
          <w:p w14:paraId="7CA1363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对在公共场所随地便溺、乱扔其他废弃物、焚烧冥纸的处罚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340219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6CAC817F">
            <w:pPr>
              <w:spacing w:line="240" w:lineRule="exact"/>
              <w:jc w:val="center"/>
              <w:rPr>
                <w:rFonts w:ascii="Times New Roman" w:hAnsi="Times New Roman"/>
                <w:color w:val="000000"/>
                <w:szCs w:val="21"/>
              </w:rPr>
            </w:pPr>
          </w:p>
        </w:tc>
      </w:tr>
      <w:tr w14:paraId="7572B879">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6813047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54</w:t>
            </w:r>
          </w:p>
        </w:tc>
        <w:tc>
          <w:tcPr>
            <w:tcW w:w="9850" w:type="dxa"/>
            <w:tcBorders>
              <w:top w:val="single" w:color="000000" w:sz="4" w:space="0"/>
              <w:left w:val="single" w:color="000000" w:sz="4" w:space="0"/>
              <w:bottom w:val="single" w:color="000000" w:sz="4" w:space="0"/>
              <w:right w:val="single" w:color="000000" w:sz="4" w:space="0"/>
            </w:tcBorders>
            <w:vAlign w:val="center"/>
          </w:tcPr>
          <w:p w14:paraId="5113EC9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对未按照规定的地点、方式倾倒污水、粪便的处罚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D0CB31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69F7071D">
            <w:pPr>
              <w:spacing w:line="240" w:lineRule="exact"/>
              <w:jc w:val="center"/>
              <w:rPr>
                <w:rFonts w:ascii="Times New Roman" w:hAnsi="Times New Roman"/>
                <w:color w:val="000000"/>
                <w:szCs w:val="21"/>
              </w:rPr>
            </w:pPr>
          </w:p>
        </w:tc>
      </w:tr>
      <w:tr w14:paraId="4BCEA01F">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409B59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55</w:t>
            </w:r>
          </w:p>
        </w:tc>
        <w:tc>
          <w:tcPr>
            <w:tcW w:w="9850" w:type="dxa"/>
            <w:tcBorders>
              <w:top w:val="single" w:color="000000" w:sz="4" w:space="0"/>
              <w:left w:val="single" w:color="000000" w:sz="4" w:space="0"/>
              <w:bottom w:val="single" w:color="000000" w:sz="4" w:space="0"/>
              <w:right w:val="single" w:color="000000" w:sz="4" w:space="0"/>
            </w:tcBorders>
            <w:vAlign w:val="center"/>
          </w:tcPr>
          <w:p w14:paraId="7DB04CA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对占用城市道路、街巷经营机动车辆修理、清洗业务，影响环境卫生的处罚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B7AE5E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0E1AEB7">
            <w:pPr>
              <w:spacing w:line="240" w:lineRule="exact"/>
              <w:jc w:val="center"/>
              <w:rPr>
                <w:rFonts w:ascii="Times New Roman" w:hAnsi="Times New Roman"/>
                <w:color w:val="000000"/>
                <w:szCs w:val="21"/>
              </w:rPr>
            </w:pPr>
          </w:p>
        </w:tc>
      </w:tr>
      <w:tr w14:paraId="0CEAC607">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6CD9FB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56</w:t>
            </w:r>
          </w:p>
        </w:tc>
        <w:tc>
          <w:tcPr>
            <w:tcW w:w="9850" w:type="dxa"/>
            <w:tcBorders>
              <w:top w:val="single" w:color="000000" w:sz="4" w:space="0"/>
              <w:left w:val="single" w:color="000000" w:sz="4" w:space="0"/>
              <w:bottom w:val="single" w:color="000000" w:sz="4" w:space="0"/>
              <w:right w:val="single" w:color="000000" w:sz="4" w:space="0"/>
            </w:tcBorders>
            <w:vAlign w:val="center"/>
          </w:tcPr>
          <w:p w14:paraId="002E517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对在市区内饲养家畜家禽，影响市容和环境卫生的处罚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F59DCA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7C779CE">
            <w:pPr>
              <w:spacing w:line="240" w:lineRule="exact"/>
              <w:jc w:val="center"/>
              <w:rPr>
                <w:rFonts w:ascii="Times New Roman" w:hAnsi="Times New Roman"/>
                <w:color w:val="000000"/>
                <w:szCs w:val="21"/>
              </w:rPr>
            </w:pPr>
          </w:p>
        </w:tc>
      </w:tr>
      <w:tr w14:paraId="2A258BB6">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6AB90B1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57</w:t>
            </w:r>
          </w:p>
        </w:tc>
        <w:tc>
          <w:tcPr>
            <w:tcW w:w="9850" w:type="dxa"/>
            <w:tcBorders>
              <w:top w:val="single" w:color="000000" w:sz="4" w:space="0"/>
              <w:left w:val="single" w:color="000000" w:sz="4" w:space="0"/>
              <w:bottom w:val="single" w:color="000000" w:sz="4" w:space="0"/>
              <w:right w:val="single" w:color="000000" w:sz="4" w:space="0"/>
            </w:tcBorders>
            <w:vAlign w:val="center"/>
          </w:tcPr>
          <w:p w14:paraId="42CC13B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对在公共场所遗留宠物粪便，饲养人不即时清除，影响环境卫生的处罚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702C61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9B16877">
            <w:pPr>
              <w:spacing w:line="240" w:lineRule="exact"/>
              <w:jc w:val="center"/>
              <w:rPr>
                <w:rFonts w:ascii="Times New Roman" w:hAnsi="Times New Roman"/>
                <w:color w:val="000000"/>
                <w:szCs w:val="21"/>
              </w:rPr>
            </w:pPr>
          </w:p>
        </w:tc>
      </w:tr>
      <w:tr w14:paraId="08CDF232">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614AA3B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58</w:t>
            </w:r>
          </w:p>
        </w:tc>
        <w:tc>
          <w:tcPr>
            <w:tcW w:w="9850" w:type="dxa"/>
            <w:tcBorders>
              <w:top w:val="single" w:color="000000" w:sz="4" w:space="0"/>
              <w:left w:val="single" w:color="000000" w:sz="4" w:space="0"/>
              <w:bottom w:val="single" w:color="000000" w:sz="4" w:space="0"/>
              <w:right w:val="single" w:color="000000" w:sz="4" w:space="0"/>
            </w:tcBorders>
            <w:vAlign w:val="center"/>
          </w:tcPr>
          <w:p w14:paraId="04A0D08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对损坏各类环境卫生设施及其附属设施的处罚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427137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309B4BB">
            <w:pPr>
              <w:spacing w:line="240" w:lineRule="exact"/>
              <w:jc w:val="center"/>
              <w:rPr>
                <w:rFonts w:ascii="Times New Roman" w:hAnsi="Times New Roman"/>
                <w:color w:val="000000"/>
                <w:szCs w:val="21"/>
              </w:rPr>
            </w:pPr>
          </w:p>
        </w:tc>
      </w:tr>
      <w:tr w14:paraId="25AABC62">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D019AA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59</w:t>
            </w:r>
          </w:p>
        </w:tc>
        <w:tc>
          <w:tcPr>
            <w:tcW w:w="9850" w:type="dxa"/>
            <w:tcBorders>
              <w:top w:val="single" w:color="000000" w:sz="4" w:space="0"/>
              <w:left w:val="single" w:color="000000" w:sz="4" w:space="0"/>
              <w:bottom w:val="single" w:color="000000" w:sz="4" w:space="0"/>
              <w:right w:val="single" w:color="000000" w:sz="4" w:space="0"/>
            </w:tcBorders>
            <w:vAlign w:val="center"/>
          </w:tcPr>
          <w:p w14:paraId="530504F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对擅自拆除、迁移环境卫生设施或者未按批准的拆迁方案进行拆迁的处罚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453D53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73E97B2">
            <w:pPr>
              <w:spacing w:line="240" w:lineRule="exact"/>
              <w:jc w:val="center"/>
              <w:rPr>
                <w:rFonts w:ascii="Times New Roman" w:hAnsi="Times New Roman"/>
                <w:color w:val="000000"/>
                <w:szCs w:val="21"/>
              </w:rPr>
            </w:pPr>
          </w:p>
        </w:tc>
      </w:tr>
      <w:tr w14:paraId="60E4FA0A">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743741D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60</w:t>
            </w:r>
          </w:p>
        </w:tc>
        <w:tc>
          <w:tcPr>
            <w:tcW w:w="9850" w:type="dxa"/>
            <w:tcBorders>
              <w:top w:val="single" w:color="000000" w:sz="4" w:space="0"/>
              <w:left w:val="single" w:color="000000" w:sz="4" w:space="0"/>
              <w:bottom w:val="single" w:color="000000" w:sz="4" w:space="0"/>
              <w:right w:val="single" w:color="000000" w:sz="4" w:space="0"/>
            </w:tcBorders>
            <w:vAlign w:val="center"/>
          </w:tcPr>
          <w:p w14:paraId="067F35A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对将建筑垃圾混入生活垃圾的处罚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5F33D8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37DE309">
            <w:pPr>
              <w:spacing w:line="240" w:lineRule="exact"/>
              <w:jc w:val="center"/>
              <w:rPr>
                <w:rFonts w:ascii="Times New Roman" w:hAnsi="Times New Roman"/>
                <w:color w:val="000000"/>
                <w:szCs w:val="21"/>
              </w:rPr>
            </w:pPr>
          </w:p>
        </w:tc>
      </w:tr>
      <w:tr w14:paraId="6CB29B69">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68E2002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61</w:t>
            </w:r>
          </w:p>
        </w:tc>
        <w:tc>
          <w:tcPr>
            <w:tcW w:w="9850" w:type="dxa"/>
            <w:tcBorders>
              <w:top w:val="single" w:color="000000" w:sz="4" w:space="0"/>
              <w:left w:val="single" w:color="000000" w:sz="4" w:space="0"/>
              <w:bottom w:val="single" w:color="000000" w:sz="4" w:space="0"/>
              <w:right w:val="single" w:color="000000" w:sz="4" w:space="0"/>
            </w:tcBorders>
            <w:vAlign w:val="center"/>
          </w:tcPr>
          <w:p w14:paraId="145E787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对将危险废物混入建筑垃圾的处罚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5957AA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28E54DA">
            <w:pPr>
              <w:spacing w:line="240" w:lineRule="exact"/>
              <w:jc w:val="center"/>
              <w:rPr>
                <w:rFonts w:ascii="Times New Roman" w:hAnsi="Times New Roman"/>
                <w:color w:val="000000"/>
                <w:szCs w:val="21"/>
              </w:rPr>
            </w:pPr>
          </w:p>
        </w:tc>
      </w:tr>
      <w:tr w14:paraId="39F9BA60">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7E2EF40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62</w:t>
            </w:r>
          </w:p>
        </w:tc>
        <w:tc>
          <w:tcPr>
            <w:tcW w:w="9850" w:type="dxa"/>
            <w:tcBorders>
              <w:top w:val="single" w:color="000000" w:sz="4" w:space="0"/>
              <w:left w:val="single" w:color="000000" w:sz="4" w:space="0"/>
              <w:bottom w:val="single" w:color="000000" w:sz="4" w:space="0"/>
              <w:right w:val="single" w:color="000000" w:sz="4" w:space="0"/>
            </w:tcBorders>
            <w:vAlign w:val="center"/>
          </w:tcPr>
          <w:p w14:paraId="5B66550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对擅自设立弃置场受纳建筑垃圾的处罚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A32E70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C7B1020">
            <w:pPr>
              <w:spacing w:line="240" w:lineRule="exact"/>
              <w:jc w:val="center"/>
              <w:rPr>
                <w:rFonts w:ascii="Times New Roman" w:hAnsi="Times New Roman"/>
                <w:color w:val="000000"/>
                <w:szCs w:val="21"/>
              </w:rPr>
            </w:pPr>
          </w:p>
        </w:tc>
      </w:tr>
      <w:tr w14:paraId="49B40ABF">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1F709B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63</w:t>
            </w:r>
          </w:p>
        </w:tc>
        <w:tc>
          <w:tcPr>
            <w:tcW w:w="9850" w:type="dxa"/>
            <w:tcBorders>
              <w:top w:val="single" w:color="000000" w:sz="4" w:space="0"/>
              <w:left w:val="single" w:color="000000" w:sz="4" w:space="0"/>
              <w:bottom w:val="single" w:color="000000" w:sz="4" w:space="0"/>
              <w:right w:val="single" w:color="000000" w:sz="4" w:space="0"/>
            </w:tcBorders>
            <w:vAlign w:val="center"/>
          </w:tcPr>
          <w:p w14:paraId="55DAEBC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对建筑垃圾储运消纳场受纳工业垃圾、生活垃圾和有毒有害垃圾的处罚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B3ACDA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15F1D70">
            <w:pPr>
              <w:spacing w:line="240" w:lineRule="exact"/>
              <w:jc w:val="center"/>
              <w:rPr>
                <w:rFonts w:ascii="Times New Roman" w:hAnsi="Times New Roman"/>
                <w:color w:val="000000"/>
                <w:szCs w:val="21"/>
              </w:rPr>
            </w:pPr>
          </w:p>
        </w:tc>
      </w:tr>
      <w:tr w14:paraId="4340DE5A">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2D67B0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64</w:t>
            </w:r>
          </w:p>
        </w:tc>
        <w:tc>
          <w:tcPr>
            <w:tcW w:w="9850" w:type="dxa"/>
            <w:tcBorders>
              <w:top w:val="single" w:color="000000" w:sz="4" w:space="0"/>
              <w:left w:val="single" w:color="000000" w:sz="4" w:space="0"/>
              <w:bottom w:val="single" w:color="000000" w:sz="4" w:space="0"/>
              <w:right w:val="single" w:color="000000" w:sz="4" w:space="0"/>
            </w:tcBorders>
            <w:vAlign w:val="center"/>
          </w:tcPr>
          <w:p w14:paraId="1310554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对施工单位未及时清运工程施工过程中产生的建筑垃圾，造成环境污染的处罚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4BFF3F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6FDCF155">
            <w:pPr>
              <w:spacing w:line="240" w:lineRule="exact"/>
              <w:jc w:val="center"/>
              <w:rPr>
                <w:rFonts w:ascii="Times New Roman" w:hAnsi="Times New Roman"/>
                <w:color w:val="000000"/>
                <w:szCs w:val="21"/>
              </w:rPr>
            </w:pPr>
          </w:p>
        </w:tc>
      </w:tr>
      <w:tr w14:paraId="1AB1676A">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119EC6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65</w:t>
            </w:r>
          </w:p>
        </w:tc>
        <w:tc>
          <w:tcPr>
            <w:tcW w:w="9850" w:type="dxa"/>
            <w:tcBorders>
              <w:top w:val="single" w:color="000000" w:sz="4" w:space="0"/>
              <w:left w:val="single" w:color="000000" w:sz="4" w:space="0"/>
              <w:bottom w:val="single" w:color="000000" w:sz="4" w:space="0"/>
              <w:right w:val="single" w:color="000000" w:sz="4" w:space="0"/>
            </w:tcBorders>
            <w:vAlign w:val="center"/>
          </w:tcPr>
          <w:p w14:paraId="63C2B78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对施工单位将建筑垃圾交给个人或者未经核准从事建筑垃圾运输的单位处置的处罚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75984B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04EBBE0">
            <w:pPr>
              <w:spacing w:line="240" w:lineRule="exact"/>
              <w:jc w:val="center"/>
              <w:rPr>
                <w:rFonts w:ascii="Times New Roman" w:hAnsi="Times New Roman"/>
                <w:color w:val="000000"/>
                <w:szCs w:val="21"/>
              </w:rPr>
            </w:pPr>
          </w:p>
        </w:tc>
      </w:tr>
      <w:tr w14:paraId="14A4D807">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720A146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66</w:t>
            </w:r>
          </w:p>
        </w:tc>
        <w:tc>
          <w:tcPr>
            <w:tcW w:w="9850" w:type="dxa"/>
            <w:tcBorders>
              <w:top w:val="single" w:color="000000" w:sz="4" w:space="0"/>
              <w:left w:val="single" w:color="000000" w:sz="4" w:space="0"/>
              <w:bottom w:val="single" w:color="000000" w:sz="4" w:space="0"/>
              <w:right w:val="single" w:color="000000" w:sz="4" w:space="0"/>
            </w:tcBorders>
            <w:vAlign w:val="center"/>
          </w:tcPr>
          <w:p w14:paraId="72C82BA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对处置建筑垃圾的单位在运输建筑垃圾过程中沿途丢弃、遗撒建筑垃圾的处罚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E9A1AD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3E1E86DC">
            <w:pPr>
              <w:spacing w:line="240" w:lineRule="exact"/>
              <w:jc w:val="center"/>
              <w:rPr>
                <w:rFonts w:ascii="Times New Roman" w:hAnsi="Times New Roman"/>
                <w:color w:val="000000"/>
                <w:szCs w:val="21"/>
              </w:rPr>
            </w:pPr>
          </w:p>
        </w:tc>
      </w:tr>
      <w:tr w14:paraId="7897550E">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5525015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67</w:t>
            </w:r>
          </w:p>
        </w:tc>
        <w:tc>
          <w:tcPr>
            <w:tcW w:w="9850" w:type="dxa"/>
            <w:tcBorders>
              <w:top w:val="single" w:color="000000" w:sz="4" w:space="0"/>
              <w:left w:val="single" w:color="000000" w:sz="4" w:space="0"/>
              <w:bottom w:val="single" w:color="000000" w:sz="4" w:space="0"/>
              <w:right w:val="single" w:color="000000" w:sz="4" w:space="0"/>
            </w:tcBorders>
            <w:vAlign w:val="center"/>
          </w:tcPr>
          <w:p w14:paraId="46663EA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对未经核准擅自处置建筑垃圾或者处置超出核准范围建筑垃圾的处罚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E26A37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33C7B8C0">
            <w:pPr>
              <w:spacing w:line="240" w:lineRule="exact"/>
              <w:jc w:val="center"/>
              <w:rPr>
                <w:rFonts w:ascii="Times New Roman" w:hAnsi="Times New Roman"/>
                <w:color w:val="000000"/>
                <w:szCs w:val="21"/>
              </w:rPr>
            </w:pPr>
          </w:p>
        </w:tc>
      </w:tr>
      <w:tr w14:paraId="699C81F6">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4CB25D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68</w:t>
            </w:r>
          </w:p>
        </w:tc>
        <w:tc>
          <w:tcPr>
            <w:tcW w:w="9850" w:type="dxa"/>
            <w:tcBorders>
              <w:top w:val="single" w:color="000000" w:sz="4" w:space="0"/>
              <w:left w:val="single" w:color="000000" w:sz="4" w:space="0"/>
              <w:bottom w:val="single" w:color="000000" w:sz="4" w:space="0"/>
              <w:right w:val="single" w:color="000000" w:sz="4" w:space="0"/>
            </w:tcBorders>
            <w:vAlign w:val="center"/>
          </w:tcPr>
          <w:p w14:paraId="1E7480B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对任何单位和个人随意倾倒、抛撒或者堆放建筑垃圾的处罚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5433F0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01F5339">
            <w:pPr>
              <w:spacing w:line="240" w:lineRule="exact"/>
              <w:jc w:val="center"/>
              <w:rPr>
                <w:rFonts w:ascii="Times New Roman" w:hAnsi="Times New Roman"/>
                <w:color w:val="000000"/>
                <w:szCs w:val="21"/>
              </w:rPr>
            </w:pPr>
          </w:p>
        </w:tc>
      </w:tr>
      <w:tr w14:paraId="4DA4FC53">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0E728A8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69</w:t>
            </w:r>
          </w:p>
        </w:tc>
        <w:tc>
          <w:tcPr>
            <w:tcW w:w="9850" w:type="dxa"/>
            <w:tcBorders>
              <w:top w:val="single" w:color="000000" w:sz="4" w:space="0"/>
              <w:left w:val="single" w:color="000000" w:sz="4" w:space="0"/>
              <w:bottom w:val="single" w:color="000000" w:sz="4" w:space="0"/>
              <w:right w:val="single" w:color="000000" w:sz="4" w:space="0"/>
            </w:tcBorders>
            <w:vAlign w:val="center"/>
          </w:tcPr>
          <w:p w14:paraId="7487C5D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对单位和个人未按规定缴纳城市生活垃圾处理费的处罚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41AECD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3B1C529">
            <w:pPr>
              <w:spacing w:line="240" w:lineRule="exact"/>
              <w:jc w:val="center"/>
              <w:rPr>
                <w:rFonts w:ascii="Times New Roman" w:hAnsi="Times New Roman"/>
                <w:color w:val="000000"/>
                <w:szCs w:val="21"/>
              </w:rPr>
            </w:pPr>
          </w:p>
        </w:tc>
      </w:tr>
      <w:tr w14:paraId="1B684859">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DBFBF0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70</w:t>
            </w:r>
          </w:p>
        </w:tc>
        <w:tc>
          <w:tcPr>
            <w:tcW w:w="9850" w:type="dxa"/>
            <w:tcBorders>
              <w:top w:val="single" w:color="000000" w:sz="4" w:space="0"/>
              <w:left w:val="single" w:color="000000" w:sz="4" w:space="0"/>
              <w:bottom w:val="single" w:color="000000" w:sz="4" w:space="0"/>
              <w:right w:val="single" w:color="000000" w:sz="4" w:space="0"/>
            </w:tcBorders>
            <w:vAlign w:val="center"/>
          </w:tcPr>
          <w:p w14:paraId="055CDAF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对未按照国家有关规定将污水排入城镇排水设施，或者在雨水、污水分流地区将污水排入雨水管网的处罚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A4971D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062167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涉及部门职责分工的按有关规定执行</w:t>
            </w:r>
          </w:p>
        </w:tc>
      </w:tr>
      <w:tr w14:paraId="69575C58">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0D430A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71</w:t>
            </w:r>
          </w:p>
        </w:tc>
        <w:tc>
          <w:tcPr>
            <w:tcW w:w="9850" w:type="dxa"/>
            <w:tcBorders>
              <w:top w:val="single" w:color="000000" w:sz="4" w:space="0"/>
              <w:left w:val="single" w:color="000000" w:sz="4" w:space="0"/>
              <w:bottom w:val="single" w:color="000000" w:sz="4" w:space="0"/>
              <w:right w:val="single" w:color="000000" w:sz="4" w:space="0"/>
            </w:tcBorders>
            <w:vAlign w:val="center"/>
          </w:tcPr>
          <w:p w14:paraId="42E023E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对随意倾倒、抛洒、堆放或者焚烧生活垃圾的处罚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37C0FA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4678036">
            <w:pPr>
              <w:spacing w:line="240" w:lineRule="exact"/>
              <w:jc w:val="center"/>
              <w:rPr>
                <w:rFonts w:ascii="Times New Roman" w:hAnsi="Times New Roman"/>
                <w:color w:val="000000"/>
                <w:szCs w:val="21"/>
              </w:rPr>
            </w:pPr>
          </w:p>
        </w:tc>
      </w:tr>
      <w:tr w14:paraId="4B14FF51">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B896F5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72</w:t>
            </w:r>
          </w:p>
        </w:tc>
        <w:tc>
          <w:tcPr>
            <w:tcW w:w="9850" w:type="dxa"/>
            <w:tcBorders>
              <w:top w:val="single" w:color="000000" w:sz="4" w:space="0"/>
              <w:left w:val="single" w:color="000000" w:sz="4" w:space="0"/>
              <w:bottom w:val="single" w:color="000000" w:sz="4" w:space="0"/>
              <w:right w:val="single" w:color="000000" w:sz="4" w:space="0"/>
            </w:tcBorders>
            <w:vAlign w:val="center"/>
          </w:tcPr>
          <w:p w14:paraId="33F02CC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对从事城市生活垃圾经营性清扫、收集、运输的企业在运输过程中沿途丢弃、遗撒生活垃圾的处罚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2462E5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04CF015">
            <w:pPr>
              <w:spacing w:line="240" w:lineRule="exact"/>
              <w:jc w:val="center"/>
              <w:rPr>
                <w:rFonts w:ascii="Times New Roman" w:hAnsi="Times New Roman"/>
                <w:color w:val="000000"/>
                <w:szCs w:val="21"/>
              </w:rPr>
            </w:pPr>
          </w:p>
        </w:tc>
      </w:tr>
      <w:tr w14:paraId="2EDF66B6">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363F0C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73</w:t>
            </w:r>
          </w:p>
        </w:tc>
        <w:tc>
          <w:tcPr>
            <w:tcW w:w="9850" w:type="dxa"/>
            <w:tcBorders>
              <w:top w:val="single" w:color="000000" w:sz="4" w:space="0"/>
              <w:left w:val="single" w:color="000000" w:sz="4" w:space="0"/>
              <w:bottom w:val="single" w:color="000000" w:sz="4" w:space="0"/>
              <w:right w:val="single" w:color="000000" w:sz="4" w:space="0"/>
            </w:tcBorders>
            <w:vAlign w:val="center"/>
          </w:tcPr>
          <w:p w14:paraId="155ED81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对从事生活垃圾经营性清扫、收集、运输的企业或者城市生活垃圾经营性处置企业不履行规定义务的处罚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6DFE42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6366F74D">
            <w:pPr>
              <w:spacing w:line="240" w:lineRule="exact"/>
              <w:jc w:val="center"/>
              <w:rPr>
                <w:rFonts w:ascii="Times New Roman" w:hAnsi="Times New Roman"/>
                <w:color w:val="000000"/>
                <w:szCs w:val="21"/>
              </w:rPr>
            </w:pPr>
          </w:p>
        </w:tc>
      </w:tr>
      <w:tr w14:paraId="6A4A5A64">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0BFCE4E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74</w:t>
            </w:r>
          </w:p>
        </w:tc>
        <w:tc>
          <w:tcPr>
            <w:tcW w:w="9850" w:type="dxa"/>
            <w:tcBorders>
              <w:top w:val="single" w:color="000000" w:sz="4" w:space="0"/>
              <w:left w:val="single" w:color="000000" w:sz="4" w:space="0"/>
              <w:bottom w:val="single" w:color="000000" w:sz="4" w:space="0"/>
              <w:right w:val="single" w:color="000000" w:sz="4" w:space="0"/>
            </w:tcBorders>
            <w:vAlign w:val="center"/>
          </w:tcPr>
          <w:p w14:paraId="1D742B6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对从事城市生活垃圾经营性清扫、收集、运输的企业或者从事城市生活垃圾经营性处置的企业，未经批准擅自停业、歇业的处罚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BC3B3C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6665A3DF">
            <w:pPr>
              <w:spacing w:line="240" w:lineRule="exact"/>
              <w:jc w:val="center"/>
              <w:rPr>
                <w:rFonts w:ascii="Times New Roman" w:hAnsi="Times New Roman"/>
                <w:color w:val="000000"/>
                <w:szCs w:val="21"/>
              </w:rPr>
            </w:pPr>
          </w:p>
        </w:tc>
      </w:tr>
      <w:tr w14:paraId="44260674">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990277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75</w:t>
            </w:r>
          </w:p>
        </w:tc>
        <w:tc>
          <w:tcPr>
            <w:tcW w:w="9850" w:type="dxa"/>
            <w:tcBorders>
              <w:top w:val="single" w:color="000000" w:sz="4" w:space="0"/>
              <w:left w:val="single" w:color="000000" w:sz="4" w:space="0"/>
              <w:bottom w:val="single" w:color="000000" w:sz="4" w:space="0"/>
              <w:right w:val="single" w:color="000000" w:sz="4" w:space="0"/>
            </w:tcBorders>
            <w:vAlign w:val="center"/>
          </w:tcPr>
          <w:p w14:paraId="7DD3CD6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对单位、个人未在指定的地点分类投放生活垃圾的处罚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286078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EABE084">
            <w:pPr>
              <w:spacing w:line="240" w:lineRule="exact"/>
              <w:jc w:val="center"/>
              <w:rPr>
                <w:rFonts w:ascii="Times New Roman" w:hAnsi="Times New Roman"/>
                <w:color w:val="000000"/>
                <w:szCs w:val="21"/>
              </w:rPr>
            </w:pPr>
          </w:p>
        </w:tc>
      </w:tr>
      <w:tr w14:paraId="4AADD486">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73C2A73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76</w:t>
            </w:r>
          </w:p>
        </w:tc>
        <w:tc>
          <w:tcPr>
            <w:tcW w:w="9850" w:type="dxa"/>
            <w:tcBorders>
              <w:top w:val="single" w:color="000000" w:sz="4" w:space="0"/>
              <w:left w:val="single" w:color="000000" w:sz="4" w:space="0"/>
              <w:bottom w:val="single" w:color="000000" w:sz="4" w:space="0"/>
              <w:right w:val="single" w:color="000000" w:sz="4" w:space="0"/>
            </w:tcBorders>
            <w:vAlign w:val="center"/>
          </w:tcPr>
          <w:p w14:paraId="0724EF0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对未按照规定设置生活垃圾分类收集容器，或者未将分类投放的生活垃圾交由符合规定条件的生活垃圾分类收集、运输单位收集、运输的处罚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2671A3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95066F9">
            <w:pPr>
              <w:spacing w:line="240" w:lineRule="exact"/>
              <w:jc w:val="center"/>
              <w:rPr>
                <w:rFonts w:ascii="Times New Roman" w:hAnsi="Times New Roman"/>
                <w:color w:val="000000"/>
                <w:szCs w:val="21"/>
              </w:rPr>
            </w:pPr>
          </w:p>
        </w:tc>
      </w:tr>
      <w:tr w14:paraId="1F5D7B38">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97ABB5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77</w:t>
            </w:r>
          </w:p>
        </w:tc>
        <w:tc>
          <w:tcPr>
            <w:tcW w:w="9850" w:type="dxa"/>
            <w:tcBorders>
              <w:top w:val="single" w:color="000000" w:sz="4" w:space="0"/>
              <w:left w:val="single" w:color="000000" w:sz="4" w:space="0"/>
              <w:bottom w:val="single" w:color="000000" w:sz="4" w:space="0"/>
              <w:right w:val="single" w:color="000000" w:sz="4" w:space="0"/>
            </w:tcBorders>
            <w:vAlign w:val="center"/>
          </w:tcPr>
          <w:p w14:paraId="485208B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对生活垃圾分类收集、运输单位使用的运输工具不符合规定要求的处罚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6E4EF8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11A06BB">
            <w:pPr>
              <w:spacing w:line="240" w:lineRule="exact"/>
              <w:jc w:val="center"/>
              <w:rPr>
                <w:rFonts w:ascii="Times New Roman" w:hAnsi="Times New Roman"/>
                <w:color w:val="000000"/>
                <w:szCs w:val="21"/>
              </w:rPr>
            </w:pPr>
          </w:p>
        </w:tc>
      </w:tr>
      <w:tr w14:paraId="3B91BA4C">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0C7B2E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78</w:t>
            </w:r>
          </w:p>
        </w:tc>
        <w:tc>
          <w:tcPr>
            <w:tcW w:w="9850" w:type="dxa"/>
            <w:tcBorders>
              <w:top w:val="single" w:color="000000" w:sz="4" w:space="0"/>
              <w:left w:val="single" w:color="000000" w:sz="4" w:space="0"/>
              <w:bottom w:val="single" w:color="000000" w:sz="4" w:space="0"/>
              <w:right w:val="single" w:color="000000" w:sz="4" w:space="0"/>
            </w:tcBorders>
            <w:vAlign w:val="center"/>
          </w:tcPr>
          <w:p w14:paraId="18464C2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对生活垃圾分类收集、运输单位未按照规定的频次和时间将生活垃圾运输至规定的地点，或者将分类投放的生活垃圾混合收集、运输的处罚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B5D076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3356337F">
            <w:pPr>
              <w:spacing w:line="240" w:lineRule="exact"/>
              <w:jc w:val="center"/>
              <w:rPr>
                <w:rFonts w:ascii="Times New Roman" w:hAnsi="Times New Roman"/>
                <w:color w:val="000000"/>
                <w:szCs w:val="21"/>
              </w:rPr>
            </w:pPr>
          </w:p>
        </w:tc>
      </w:tr>
      <w:tr w14:paraId="5BA11560">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869183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79</w:t>
            </w:r>
          </w:p>
        </w:tc>
        <w:tc>
          <w:tcPr>
            <w:tcW w:w="9850" w:type="dxa"/>
            <w:tcBorders>
              <w:top w:val="single" w:color="000000" w:sz="4" w:space="0"/>
              <w:left w:val="single" w:color="000000" w:sz="4" w:space="0"/>
              <w:bottom w:val="single" w:color="000000" w:sz="4" w:space="0"/>
              <w:right w:val="single" w:color="000000" w:sz="4" w:space="0"/>
            </w:tcBorders>
            <w:vAlign w:val="center"/>
          </w:tcPr>
          <w:p w14:paraId="115F9F5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对损坏城市树木花草的处罚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23278C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33EC2FE">
            <w:pPr>
              <w:spacing w:line="240" w:lineRule="exact"/>
              <w:jc w:val="center"/>
              <w:rPr>
                <w:rFonts w:ascii="Times New Roman" w:hAnsi="Times New Roman"/>
                <w:color w:val="000000"/>
                <w:szCs w:val="21"/>
              </w:rPr>
            </w:pPr>
          </w:p>
        </w:tc>
      </w:tr>
      <w:tr w14:paraId="00E43AA1">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096993E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80</w:t>
            </w:r>
          </w:p>
        </w:tc>
        <w:tc>
          <w:tcPr>
            <w:tcW w:w="9850" w:type="dxa"/>
            <w:tcBorders>
              <w:top w:val="single" w:color="000000" w:sz="4" w:space="0"/>
              <w:left w:val="single" w:color="000000" w:sz="4" w:space="0"/>
              <w:bottom w:val="single" w:color="000000" w:sz="4" w:space="0"/>
              <w:right w:val="single" w:color="000000" w:sz="4" w:space="0"/>
            </w:tcBorders>
            <w:vAlign w:val="center"/>
          </w:tcPr>
          <w:p w14:paraId="38AF22D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对擅自砍伐城市树木的处罚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597779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0F27EAA">
            <w:pPr>
              <w:spacing w:line="240" w:lineRule="exact"/>
              <w:jc w:val="center"/>
              <w:rPr>
                <w:rFonts w:ascii="Times New Roman" w:hAnsi="Times New Roman"/>
                <w:color w:val="000000"/>
                <w:szCs w:val="21"/>
              </w:rPr>
            </w:pPr>
          </w:p>
        </w:tc>
      </w:tr>
      <w:tr w14:paraId="5ADFDC3D">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6F5A89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81</w:t>
            </w:r>
          </w:p>
        </w:tc>
        <w:tc>
          <w:tcPr>
            <w:tcW w:w="9850" w:type="dxa"/>
            <w:tcBorders>
              <w:top w:val="single" w:color="000000" w:sz="4" w:space="0"/>
              <w:left w:val="single" w:color="000000" w:sz="4" w:space="0"/>
              <w:bottom w:val="single" w:color="000000" w:sz="4" w:space="0"/>
              <w:right w:val="single" w:color="000000" w:sz="4" w:space="0"/>
            </w:tcBorders>
            <w:vAlign w:val="center"/>
          </w:tcPr>
          <w:p w14:paraId="26080A9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对损坏城市绿化设施的处罚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0A2935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33D92FA3">
            <w:pPr>
              <w:spacing w:line="240" w:lineRule="exact"/>
              <w:jc w:val="center"/>
              <w:rPr>
                <w:rFonts w:ascii="Times New Roman" w:hAnsi="Times New Roman"/>
                <w:color w:val="000000"/>
                <w:szCs w:val="21"/>
              </w:rPr>
            </w:pPr>
          </w:p>
        </w:tc>
      </w:tr>
      <w:tr w14:paraId="521450B2">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6B61623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82</w:t>
            </w:r>
          </w:p>
        </w:tc>
        <w:tc>
          <w:tcPr>
            <w:tcW w:w="9850" w:type="dxa"/>
            <w:tcBorders>
              <w:top w:val="single" w:color="000000" w:sz="4" w:space="0"/>
              <w:left w:val="single" w:color="000000" w:sz="4" w:space="0"/>
              <w:bottom w:val="single" w:color="000000" w:sz="4" w:space="0"/>
              <w:right w:val="single" w:color="000000" w:sz="4" w:space="0"/>
            </w:tcBorders>
            <w:vAlign w:val="center"/>
          </w:tcPr>
          <w:p w14:paraId="3FE83D2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对未经同意擅自占用城市绿化用地的处罚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4638A4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CE3D94C">
            <w:pPr>
              <w:spacing w:line="240" w:lineRule="exact"/>
              <w:jc w:val="center"/>
              <w:rPr>
                <w:rFonts w:ascii="Times New Roman" w:hAnsi="Times New Roman"/>
                <w:color w:val="000000"/>
                <w:szCs w:val="21"/>
              </w:rPr>
            </w:pPr>
          </w:p>
        </w:tc>
      </w:tr>
      <w:tr w14:paraId="2E6C5B8D">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7279A6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83</w:t>
            </w:r>
          </w:p>
        </w:tc>
        <w:tc>
          <w:tcPr>
            <w:tcW w:w="9850" w:type="dxa"/>
            <w:tcBorders>
              <w:top w:val="single" w:color="000000" w:sz="4" w:space="0"/>
              <w:left w:val="single" w:color="000000" w:sz="4" w:space="0"/>
              <w:bottom w:val="single" w:color="000000" w:sz="4" w:space="0"/>
              <w:right w:val="single" w:color="000000" w:sz="4" w:space="0"/>
            </w:tcBorders>
            <w:vAlign w:val="center"/>
          </w:tcPr>
          <w:p w14:paraId="4D3EACE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对不服从公共绿地管理单位管理的商业、服务摊点的处罚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3F38EA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3ECA212A">
            <w:pPr>
              <w:spacing w:line="240" w:lineRule="exact"/>
              <w:jc w:val="center"/>
              <w:rPr>
                <w:rFonts w:ascii="Times New Roman" w:hAnsi="Times New Roman"/>
                <w:color w:val="000000"/>
                <w:szCs w:val="21"/>
              </w:rPr>
            </w:pPr>
          </w:p>
        </w:tc>
      </w:tr>
      <w:tr w14:paraId="186A805E">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5B716F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84</w:t>
            </w:r>
          </w:p>
        </w:tc>
        <w:tc>
          <w:tcPr>
            <w:tcW w:w="9850" w:type="dxa"/>
            <w:tcBorders>
              <w:top w:val="single" w:color="000000" w:sz="4" w:space="0"/>
              <w:left w:val="single" w:color="000000" w:sz="4" w:space="0"/>
              <w:bottom w:val="single" w:color="000000" w:sz="4" w:space="0"/>
              <w:right w:val="single" w:color="000000" w:sz="4" w:space="0"/>
            </w:tcBorders>
            <w:vAlign w:val="center"/>
          </w:tcPr>
          <w:p w14:paraId="0CC330F7">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对在城市绿地范围内进行拦河截溪、取土采石、设置垃圾堆场、排放污水以及其他对城市生态环境造成</w:t>
            </w:r>
          </w:p>
          <w:p w14:paraId="18C3C01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破坏活动的处罚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8F2417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FE28397">
            <w:pPr>
              <w:spacing w:line="240" w:lineRule="exact"/>
              <w:jc w:val="center"/>
              <w:rPr>
                <w:rFonts w:ascii="Times New Roman" w:hAnsi="Times New Roman"/>
                <w:color w:val="000000"/>
                <w:szCs w:val="21"/>
              </w:rPr>
            </w:pPr>
          </w:p>
        </w:tc>
      </w:tr>
      <w:tr w14:paraId="725262BD">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98B0AD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85</w:t>
            </w:r>
          </w:p>
        </w:tc>
        <w:tc>
          <w:tcPr>
            <w:tcW w:w="9850" w:type="dxa"/>
            <w:tcBorders>
              <w:top w:val="single" w:color="000000" w:sz="4" w:space="0"/>
              <w:left w:val="single" w:color="000000" w:sz="4" w:space="0"/>
              <w:bottom w:val="single" w:color="000000" w:sz="4" w:space="0"/>
              <w:right w:val="single" w:color="000000" w:sz="4" w:space="0"/>
            </w:tcBorders>
            <w:vAlign w:val="center"/>
          </w:tcPr>
          <w:p w14:paraId="2AE917A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对擅自占用或者挖掘城市道路的处罚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3CFC6A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4300F04">
            <w:pPr>
              <w:spacing w:line="240" w:lineRule="exact"/>
              <w:jc w:val="center"/>
              <w:rPr>
                <w:rFonts w:ascii="Times New Roman" w:hAnsi="Times New Roman"/>
                <w:color w:val="000000"/>
                <w:szCs w:val="21"/>
              </w:rPr>
            </w:pPr>
          </w:p>
        </w:tc>
      </w:tr>
      <w:tr w14:paraId="3CA015B4">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962E3D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86</w:t>
            </w:r>
          </w:p>
        </w:tc>
        <w:tc>
          <w:tcPr>
            <w:tcW w:w="9850" w:type="dxa"/>
            <w:tcBorders>
              <w:top w:val="single" w:color="000000" w:sz="4" w:space="0"/>
              <w:left w:val="single" w:color="000000" w:sz="4" w:space="0"/>
              <w:bottom w:val="single" w:color="000000" w:sz="4" w:space="0"/>
              <w:right w:val="single" w:color="000000" w:sz="4" w:space="0"/>
            </w:tcBorders>
            <w:vAlign w:val="center"/>
          </w:tcPr>
          <w:p w14:paraId="62FD20D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对履带车、铁轮车或者超重、超高、超长车辆擅自在城市道路上行驶的处罚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FCA645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69E9AFB">
            <w:pPr>
              <w:spacing w:line="240" w:lineRule="exact"/>
              <w:jc w:val="center"/>
              <w:rPr>
                <w:rFonts w:ascii="Times New Roman" w:hAnsi="Times New Roman"/>
                <w:color w:val="000000"/>
                <w:szCs w:val="21"/>
              </w:rPr>
            </w:pPr>
          </w:p>
        </w:tc>
      </w:tr>
      <w:tr w14:paraId="6B96333B">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5843FB9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87</w:t>
            </w:r>
          </w:p>
        </w:tc>
        <w:tc>
          <w:tcPr>
            <w:tcW w:w="9850" w:type="dxa"/>
            <w:tcBorders>
              <w:top w:val="single" w:color="000000" w:sz="4" w:space="0"/>
              <w:left w:val="single" w:color="000000" w:sz="4" w:space="0"/>
              <w:bottom w:val="single" w:color="000000" w:sz="4" w:space="0"/>
              <w:right w:val="single" w:color="000000" w:sz="4" w:space="0"/>
            </w:tcBorders>
            <w:vAlign w:val="center"/>
          </w:tcPr>
          <w:p w14:paraId="471A462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对擅自在桥梁或者路灯设施上设置广告牌或者其他挂浮物的处罚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9C2F0A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4B0518A">
            <w:pPr>
              <w:spacing w:line="240" w:lineRule="exact"/>
              <w:jc w:val="center"/>
              <w:rPr>
                <w:rFonts w:ascii="Times New Roman" w:hAnsi="Times New Roman"/>
                <w:color w:val="000000"/>
                <w:szCs w:val="21"/>
              </w:rPr>
            </w:pPr>
          </w:p>
        </w:tc>
      </w:tr>
      <w:tr w14:paraId="35DE3E01">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F348D6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88</w:t>
            </w:r>
          </w:p>
        </w:tc>
        <w:tc>
          <w:tcPr>
            <w:tcW w:w="9850" w:type="dxa"/>
            <w:tcBorders>
              <w:top w:val="single" w:color="000000" w:sz="4" w:space="0"/>
              <w:left w:val="single" w:color="000000" w:sz="4" w:space="0"/>
              <w:bottom w:val="single" w:color="000000" w:sz="4" w:space="0"/>
              <w:right w:val="single" w:color="000000" w:sz="4" w:space="0"/>
            </w:tcBorders>
            <w:vAlign w:val="center"/>
          </w:tcPr>
          <w:p w14:paraId="53E3205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对未经建设行政主管部门和公安交通管理部门批准，占用或者挖掘城市道路的处罚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95D2FF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743383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吊销资质证书的除外</w:t>
            </w:r>
          </w:p>
        </w:tc>
      </w:tr>
      <w:tr w14:paraId="6FE613AE">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0E05FC8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89</w:t>
            </w:r>
          </w:p>
        </w:tc>
        <w:tc>
          <w:tcPr>
            <w:tcW w:w="9850" w:type="dxa"/>
            <w:tcBorders>
              <w:top w:val="single" w:color="000000" w:sz="4" w:space="0"/>
              <w:left w:val="single" w:color="000000" w:sz="4" w:space="0"/>
              <w:bottom w:val="single" w:color="000000" w:sz="4" w:space="0"/>
              <w:right w:val="single" w:color="000000" w:sz="4" w:space="0"/>
            </w:tcBorders>
            <w:vAlign w:val="center"/>
          </w:tcPr>
          <w:p w14:paraId="76E1A0B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对在城镇公共供水管道及其附属设施的安全保护范围内，建造建筑物、构筑物的处罚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047AB7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37079E1">
            <w:pPr>
              <w:spacing w:line="240" w:lineRule="exact"/>
              <w:jc w:val="center"/>
              <w:rPr>
                <w:rFonts w:ascii="Times New Roman" w:hAnsi="Times New Roman"/>
                <w:color w:val="000000"/>
                <w:szCs w:val="21"/>
              </w:rPr>
            </w:pPr>
          </w:p>
        </w:tc>
      </w:tr>
      <w:tr w14:paraId="2BE72FB4">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B82741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90</w:t>
            </w:r>
          </w:p>
        </w:tc>
        <w:tc>
          <w:tcPr>
            <w:tcW w:w="9850" w:type="dxa"/>
            <w:tcBorders>
              <w:top w:val="single" w:color="000000" w:sz="4" w:space="0"/>
              <w:left w:val="single" w:color="000000" w:sz="4" w:space="0"/>
              <w:bottom w:val="single" w:color="000000" w:sz="4" w:space="0"/>
              <w:right w:val="single" w:color="000000" w:sz="4" w:space="0"/>
            </w:tcBorders>
            <w:vAlign w:val="center"/>
          </w:tcPr>
          <w:p w14:paraId="4F784D0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对在城镇公共供水管道及其附属设施的安全保护范围内开沟挖渠、挖砂取土的处罚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79C91A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D6F79CF">
            <w:pPr>
              <w:spacing w:line="240" w:lineRule="exact"/>
              <w:jc w:val="center"/>
              <w:rPr>
                <w:rFonts w:ascii="Times New Roman" w:hAnsi="Times New Roman"/>
                <w:color w:val="000000"/>
                <w:szCs w:val="21"/>
              </w:rPr>
            </w:pPr>
          </w:p>
        </w:tc>
      </w:tr>
      <w:tr w14:paraId="1B3E526D">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00F0674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91</w:t>
            </w:r>
          </w:p>
        </w:tc>
        <w:tc>
          <w:tcPr>
            <w:tcW w:w="9850" w:type="dxa"/>
            <w:tcBorders>
              <w:top w:val="single" w:color="000000" w:sz="4" w:space="0"/>
              <w:left w:val="single" w:color="000000" w:sz="4" w:space="0"/>
              <w:bottom w:val="single" w:color="000000" w:sz="4" w:space="0"/>
              <w:right w:val="single" w:color="000000" w:sz="4" w:space="0"/>
            </w:tcBorders>
            <w:vAlign w:val="center"/>
          </w:tcPr>
          <w:p w14:paraId="3A88264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对在城镇公共供水管道及其附属设施的安全保护范围内堆放易燃、易爆、有毒有害物质的处罚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7AF5E9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8BE94DE">
            <w:pPr>
              <w:spacing w:line="240" w:lineRule="exact"/>
              <w:jc w:val="center"/>
              <w:rPr>
                <w:rFonts w:ascii="Times New Roman" w:hAnsi="Times New Roman"/>
                <w:color w:val="000000"/>
                <w:szCs w:val="21"/>
              </w:rPr>
            </w:pPr>
          </w:p>
        </w:tc>
      </w:tr>
      <w:tr w14:paraId="5ED260F2">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6C7A5E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92</w:t>
            </w:r>
          </w:p>
        </w:tc>
        <w:tc>
          <w:tcPr>
            <w:tcW w:w="9850" w:type="dxa"/>
            <w:tcBorders>
              <w:top w:val="single" w:color="000000" w:sz="4" w:space="0"/>
              <w:left w:val="single" w:color="000000" w:sz="4" w:space="0"/>
              <w:bottom w:val="single" w:color="000000" w:sz="4" w:space="0"/>
              <w:right w:val="single" w:color="000000" w:sz="4" w:space="0"/>
            </w:tcBorders>
            <w:vAlign w:val="center"/>
          </w:tcPr>
          <w:p w14:paraId="1C8849B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对擅自改装、迁移、拆除城镇公共供水设施的处罚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2114BF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D1BD843">
            <w:pPr>
              <w:spacing w:line="240" w:lineRule="exact"/>
              <w:jc w:val="center"/>
              <w:rPr>
                <w:rFonts w:ascii="Times New Roman" w:hAnsi="Times New Roman"/>
                <w:color w:val="000000"/>
                <w:szCs w:val="21"/>
              </w:rPr>
            </w:pPr>
          </w:p>
        </w:tc>
      </w:tr>
      <w:tr w14:paraId="5F650CCD">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77AAD7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93</w:t>
            </w:r>
          </w:p>
        </w:tc>
        <w:tc>
          <w:tcPr>
            <w:tcW w:w="9850" w:type="dxa"/>
            <w:tcBorders>
              <w:top w:val="single" w:color="000000" w:sz="4" w:space="0"/>
              <w:left w:val="single" w:color="000000" w:sz="4" w:space="0"/>
              <w:bottom w:val="single" w:color="000000" w:sz="4" w:space="0"/>
              <w:right w:val="single" w:color="000000" w:sz="4" w:space="0"/>
            </w:tcBorders>
            <w:vAlign w:val="center"/>
          </w:tcPr>
          <w:p w14:paraId="59E293B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对在城市照明设施安全距离内，擅自植树、挖坑取土或者设置其他物体，或者倾倒含酸、碱、盐等腐蚀物或者具有腐蚀性的废渣、废液的处罚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593702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CCCACE4">
            <w:pPr>
              <w:spacing w:line="240" w:lineRule="exact"/>
              <w:jc w:val="center"/>
              <w:rPr>
                <w:rFonts w:ascii="Times New Roman" w:hAnsi="Times New Roman"/>
                <w:color w:val="000000"/>
                <w:szCs w:val="21"/>
              </w:rPr>
            </w:pPr>
          </w:p>
        </w:tc>
      </w:tr>
      <w:tr w14:paraId="48B4D227">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6AD2E1C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94</w:t>
            </w:r>
          </w:p>
        </w:tc>
        <w:tc>
          <w:tcPr>
            <w:tcW w:w="9850" w:type="dxa"/>
            <w:tcBorders>
              <w:top w:val="single" w:color="000000" w:sz="4" w:space="0"/>
              <w:left w:val="single" w:color="000000" w:sz="4" w:space="0"/>
              <w:bottom w:val="single" w:color="000000" w:sz="4" w:space="0"/>
              <w:right w:val="single" w:color="000000" w:sz="4" w:space="0"/>
            </w:tcBorders>
            <w:vAlign w:val="center"/>
          </w:tcPr>
          <w:p w14:paraId="5926A15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对擅自在城市照明设施上张贴、悬挂、设置宣传品、广告的处罚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E0F06A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9EA61F5">
            <w:pPr>
              <w:spacing w:line="240" w:lineRule="exact"/>
              <w:jc w:val="center"/>
              <w:rPr>
                <w:rFonts w:ascii="Times New Roman" w:hAnsi="Times New Roman"/>
                <w:color w:val="000000"/>
                <w:szCs w:val="21"/>
              </w:rPr>
            </w:pPr>
          </w:p>
        </w:tc>
      </w:tr>
      <w:tr w14:paraId="79063D21">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43A0C2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95</w:t>
            </w:r>
          </w:p>
        </w:tc>
        <w:tc>
          <w:tcPr>
            <w:tcW w:w="9850" w:type="dxa"/>
            <w:tcBorders>
              <w:top w:val="single" w:color="000000" w:sz="4" w:space="0"/>
              <w:left w:val="single" w:color="000000" w:sz="4" w:space="0"/>
              <w:bottom w:val="single" w:color="000000" w:sz="4" w:space="0"/>
              <w:right w:val="single" w:color="000000" w:sz="4" w:space="0"/>
            </w:tcBorders>
            <w:vAlign w:val="center"/>
          </w:tcPr>
          <w:p w14:paraId="74AAA2B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对擅自在城市照明设施上架设线缆、安置其它设施或者接用电源的处罚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EFF360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1E35DE2">
            <w:pPr>
              <w:spacing w:line="240" w:lineRule="exact"/>
              <w:jc w:val="center"/>
              <w:rPr>
                <w:rFonts w:ascii="Times New Roman" w:hAnsi="Times New Roman"/>
                <w:color w:val="000000"/>
                <w:szCs w:val="21"/>
              </w:rPr>
            </w:pPr>
          </w:p>
        </w:tc>
      </w:tr>
      <w:tr w14:paraId="1008A9DD">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E2D8BC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96</w:t>
            </w:r>
          </w:p>
        </w:tc>
        <w:tc>
          <w:tcPr>
            <w:tcW w:w="9850" w:type="dxa"/>
            <w:tcBorders>
              <w:top w:val="single" w:color="000000" w:sz="4" w:space="0"/>
              <w:left w:val="single" w:color="000000" w:sz="4" w:space="0"/>
              <w:bottom w:val="single" w:color="000000" w:sz="4" w:space="0"/>
              <w:right w:val="single" w:color="000000" w:sz="4" w:space="0"/>
            </w:tcBorders>
            <w:vAlign w:val="center"/>
          </w:tcPr>
          <w:p w14:paraId="33D6517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对擅自迁移、拆除、利用城市照明设施的处罚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3E3398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1C82F2E">
            <w:pPr>
              <w:spacing w:line="240" w:lineRule="exact"/>
              <w:jc w:val="center"/>
              <w:rPr>
                <w:rFonts w:ascii="Times New Roman" w:hAnsi="Times New Roman"/>
                <w:color w:val="000000"/>
                <w:szCs w:val="21"/>
              </w:rPr>
            </w:pPr>
          </w:p>
        </w:tc>
      </w:tr>
      <w:tr w14:paraId="27447D58">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770ECF8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97</w:t>
            </w:r>
          </w:p>
        </w:tc>
        <w:tc>
          <w:tcPr>
            <w:tcW w:w="9850" w:type="dxa"/>
            <w:tcBorders>
              <w:top w:val="single" w:color="000000" w:sz="4" w:space="0"/>
              <w:left w:val="single" w:color="000000" w:sz="4" w:space="0"/>
              <w:bottom w:val="single" w:color="000000" w:sz="4" w:space="0"/>
              <w:right w:val="single" w:color="000000" w:sz="4" w:space="0"/>
            </w:tcBorders>
            <w:vAlign w:val="center"/>
          </w:tcPr>
          <w:p w14:paraId="014D820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对未经处理直接排放、倾倒废弃油脂和含油废物的处罚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ADA095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43F759C">
            <w:pPr>
              <w:spacing w:line="240" w:lineRule="exact"/>
              <w:jc w:val="center"/>
              <w:rPr>
                <w:rFonts w:ascii="Times New Roman" w:hAnsi="Times New Roman"/>
                <w:color w:val="000000"/>
                <w:szCs w:val="21"/>
              </w:rPr>
            </w:pPr>
          </w:p>
        </w:tc>
      </w:tr>
      <w:tr w14:paraId="62BBFA27">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BB755C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98</w:t>
            </w:r>
          </w:p>
        </w:tc>
        <w:tc>
          <w:tcPr>
            <w:tcW w:w="9850" w:type="dxa"/>
            <w:tcBorders>
              <w:top w:val="single" w:color="000000" w:sz="4" w:space="0"/>
              <w:left w:val="single" w:color="000000" w:sz="4" w:space="0"/>
              <w:bottom w:val="single" w:color="000000" w:sz="4" w:space="0"/>
              <w:right w:val="single" w:color="000000" w:sz="4" w:space="0"/>
            </w:tcBorders>
            <w:vAlign w:val="center"/>
          </w:tcPr>
          <w:p w14:paraId="29DAC55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对在噪声敏感建筑物集中区域内从事切割、敲打、锤击等产生严重噪声污染的活动的处罚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9DA510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1FDFBEF">
            <w:pPr>
              <w:spacing w:line="240" w:lineRule="exact"/>
              <w:jc w:val="center"/>
              <w:rPr>
                <w:rFonts w:ascii="Times New Roman" w:hAnsi="Times New Roman"/>
                <w:color w:val="000000"/>
                <w:szCs w:val="21"/>
              </w:rPr>
            </w:pPr>
          </w:p>
        </w:tc>
      </w:tr>
      <w:tr w14:paraId="605219D4">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71C3A39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99</w:t>
            </w:r>
          </w:p>
        </w:tc>
        <w:tc>
          <w:tcPr>
            <w:tcW w:w="9850" w:type="dxa"/>
            <w:tcBorders>
              <w:top w:val="single" w:color="000000" w:sz="4" w:space="0"/>
              <w:left w:val="single" w:color="000000" w:sz="4" w:space="0"/>
              <w:bottom w:val="single" w:color="000000" w:sz="4" w:space="0"/>
              <w:right w:val="single" w:color="000000" w:sz="4" w:space="0"/>
            </w:tcBorders>
            <w:vAlign w:val="center"/>
          </w:tcPr>
          <w:p w14:paraId="6A73D81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对午间和夜间在噪声敏感建筑物集中区域内进行产生环境噪声污染，影响居民正常休息的施工、娱乐等活动的处罚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7ED256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6831168A">
            <w:pPr>
              <w:spacing w:line="240" w:lineRule="exact"/>
              <w:jc w:val="center"/>
              <w:rPr>
                <w:rFonts w:ascii="Times New Roman" w:hAnsi="Times New Roman"/>
                <w:color w:val="000000"/>
                <w:szCs w:val="21"/>
              </w:rPr>
            </w:pPr>
          </w:p>
        </w:tc>
      </w:tr>
      <w:tr w14:paraId="6B10FEAE">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61E91C6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100</w:t>
            </w:r>
          </w:p>
        </w:tc>
        <w:tc>
          <w:tcPr>
            <w:tcW w:w="9850" w:type="dxa"/>
            <w:tcBorders>
              <w:top w:val="single" w:color="000000" w:sz="4" w:space="0"/>
              <w:left w:val="single" w:color="000000" w:sz="4" w:space="0"/>
              <w:bottom w:val="single" w:color="000000" w:sz="4" w:space="0"/>
              <w:right w:val="single" w:color="000000" w:sz="4" w:space="0"/>
            </w:tcBorders>
            <w:vAlign w:val="center"/>
          </w:tcPr>
          <w:p w14:paraId="2770FD7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对中考、高考等特殊期间，违反所在地环境保护主管部门的限制性规定，进行产生环境噪声污染的活动的处罚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F05A9F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335140EE">
            <w:pPr>
              <w:spacing w:line="240" w:lineRule="exact"/>
              <w:jc w:val="center"/>
              <w:rPr>
                <w:rFonts w:ascii="Times New Roman" w:hAnsi="Times New Roman"/>
                <w:color w:val="000000"/>
                <w:szCs w:val="21"/>
              </w:rPr>
            </w:pPr>
          </w:p>
        </w:tc>
      </w:tr>
      <w:tr w14:paraId="6318B2B4">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57992D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101</w:t>
            </w:r>
          </w:p>
        </w:tc>
        <w:tc>
          <w:tcPr>
            <w:tcW w:w="9850" w:type="dxa"/>
            <w:tcBorders>
              <w:top w:val="single" w:color="000000" w:sz="4" w:space="0"/>
              <w:left w:val="single" w:color="000000" w:sz="4" w:space="0"/>
              <w:bottom w:val="single" w:color="000000" w:sz="4" w:space="0"/>
              <w:right w:val="single" w:color="000000" w:sz="4" w:space="0"/>
            </w:tcBorders>
            <w:vAlign w:val="center"/>
          </w:tcPr>
          <w:p w14:paraId="6D51B1E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对在户外公共场所无证无照经营者的处罚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6FDEAA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1DDEFB8">
            <w:pPr>
              <w:spacing w:line="240" w:lineRule="exact"/>
              <w:jc w:val="center"/>
              <w:rPr>
                <w:rFonts w:ascii="Times New Roman" w:hAnsi="Times New Roman"/>
                <w:color w:val="000000"/>
                <w:szCs w:val="21"/>
              </w:rPr>
            </w:pPr>
          </w:p>
        </w:tc>
      </w:tr>
      <w:tr w14:paraId="749250EB">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B4239F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102</w:t>
            </w:r>
          </w:p>
        </w:tc>
        <w:tc>
          <w:tcPr>
            <w:tcW w:w="9850" w:type="dxa"/>
            <w:tcBorders>
              <w:top w:val="single" w:color="000000" w:sz="4" w:space="0"/>
              <w:left w:val="single" w:color="000000" w:sz="4" w:space="0"/>
              <w:bottom w:val="single" w:color="000000" w:sz="4" w:space="0"/>
              <w:right w:val="single" w:color="000000" w:sz="4" w:space="0"/>
            </w:tcBorders>
            <w:vAlign w:val="center"/>
          </w:tcPr>
          <w:p w14:paraId="5C7EC6F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对违反规定，物业服务企业未按期退出或擅自撤离的行为的处罚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5F83B8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9AAB8EF">
            <w:pPr>
              <w:spacing w:line="240" w:lineRule="exact"/>
              <w:jc w:val="center"/>
              <w:rPr>
                <w:rFonts w:ascii="Times New Roman" w:hAnsi="Times New Roman"/>
                <w:color w:val="000000"/>
                <w:szCs w:val="21"/>
              </w:rPr>
            </w:pPr>
          </w:p>
        </w:tc>
      </w:tr>
      <w:tr w14:paraId="5118F391">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DF70D7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103</w:t>
            </w:r>
          </w:p>
        </w:tc>
        <w:tc>
          <w:tcPr>
            <w:tcW w:w="9850" w:type="dxa"/>
            <w:tcBorders>
              <w:top w:val="single" w:color="000000" w:sz="4" w:space="0"/>
              <w:left w:val="single" w:color="000000" w:sz="4" w:space="0"/>
              <w:bottom w:val="single" w:color="000000" w:sz="4" w:space="0"/>
              <w:right w:val="single" w:color="000000" w:sz="4" w:space="0"/>
            </w:tcBorders>
            <w:vAlign w:val="center"/>
          </w:tcPr>
          <w:p w14:paraId="4BDE068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对侵占、损坏物业的共用部位共用设施设备的处罚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264368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7D9A813">
            <w:pPr>
              <w:spacing w:line="240" w:lineRule="exact"/>
              <w:jc w:val="center"/>
              <w:rPr>
                <w:rFonts w:ascii="Times New Roman" w:hAnsi="Times New Roman"/>
                <w:color w:val="000000"/>
                <w:szCs w:val="21"/>
              </w:rPr>
            </w:pPr>
          </w:p>
        </w:tc>
      </w:tr>
      <w:tr w14:paraId="2D425AB3">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7E7A22B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104</w:t>
            </w:r>
          </w:p>
        </w:tc>
        <w:tc>
          <w:tcPr>
            <w:tcW w:w="9850" w:type="dxa"/>
            <w:tcBorders>
              <w:top w:val="single" w:color="000000" w:sz="4" w:space="0"/>
              <w:left w:val="single" w:color="000000" w:sz="4" w:space="0"/>
              <w:bottom w:val="single" w:color="000000" w:sz="4" w:space="0"/>
              <w:right w:val="single" w:color="000000" w:sz="4" w:space="0"/>
            </w:tcBorders>
            <w:vAlign w:val="center"/>
          </w:tcPr>
          <w:p w14:paraId="3F6CBCB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对违反法律、法规和管理规约，以及未经有利害关系的业主同意，改变建筑物及其附属设施的用途的处罚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59EBE3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68BC346D">
            <w:pPr>
              <w:spacing w:line="240" w:lineRule="exact"/>
              <w:jc w:val="center"/>
              <w:rPr>
                <w:rFonts w:ascii="Times New Roman" w:hAnsi="Times New Roman"/>
                <w:color w:val="000000"/>
                <w:szCs w:val="21"/>
              </w:rPr>
            </w:pPr>
          </w:p>
        </w:tc>
      </w:tr>
      <w:tr w14:paraId="79C01A7D">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65CE57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105</w:t>
            </w:r>
          </w:p>
        </w:tc>
        <w:tc>
          <w:tcPr>
            <w:tcW w:w="9850" w:type="dxa"/>
            <w:tcBorders>
              <w:top w:val="single" w:color="000000" w:sz="4" w:space="0"/>
              <w:left w:val="single" w:color="000000" w:sz="4" w:space="0"/>
              <w:bottom w:val="single" w:color="000000" w:sz="4" w:space="0"/>
              <w:right w:val="single" w:color="000000" w:sz="4" w:space="0"/>
            </w:tcBorders>
            <w:vAlign w:val="center"/>
          </w:tcPr>
          <w:p w14:paraId="5D73789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对住宅物业建设单位不按规定选聘物业管理企业、擅自采用协议方式选聘物业管理企业行为的处罚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E4A3C5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6FC02CE0">
            <w:pPr>
              <w:spacing w:line="240" w:lineRule="exact"/>
              <w:jc w:val="center"/>
              <w:rPr>
                <w:rFonts w:ascii="Times New Roman" w:hAnsi="Times New Roman"/>
                <w:color w:val="000000"/>
                <w:szCs w:val="21"/>
              </w:rPr>
            </w:pPr>
          </w:p>
        </w:tc>
      </w:tr>
      <w:tr w14:paraId="744755D6">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D4797F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106</w:t>
            </w:r>
          </w:p>
        </w:tc>
        <w:tc>
          <w:tcPr>
            <w:tcW w:w="9850" w:type="dxa"/>
            <w:tcBorders>
              <w:top w:val="single" w:color="000000" w:sz="4" w:space="0"/>
              <w:left w:val="single" w:color="000000" w:sz="4" w:space="0"/>
              <w:bottom w:val="single" w:color="000000" w:sz="4" w:space="0"/>
              <w:right w:val="single" w:color="000000" w:sz="4" w:space="0"/>
            </w:tcBorders>
            <w:vAlign w:val="center"/>
          </w:tcPr>
          <w:p w14:paraId="6C8CDF1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对建设单位擅自处分属于业主的物业共用部位、共用设施设备的所有权或者使用权的处罚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D84C2E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6E0E6340">
            <w:pPr>
              <w:spacing w:line="240" w:lineRule="exact"/>
              <w:jc w:val="center"/>
              <w:rPr>
                <w:rFonts w:ascii="Times New Roman" w:hAnsi="Times New Roman"/>
                <w:color w:val="000000"/>
                <w:szCs w:val="21"/>
              </w:rPr>
            </w:pPr>
          </w:p>
        </w:tc>
      </w:tr>
      <w:tr w14:paraId="7ECAF6DC">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7D73FFA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107</w:t>
            </w:r>
          </w:p>
        </w:tc>
        <w:tc>
          <w:tcPr>
            <w:tcW w:w="9850" w:type="dxa"/>
            <w:tcBorders>
              <w:top w:val="single" w:color="000000" w:sz="4" w:space="0"/>
              <w:left w:val="single" w:color="000000" w:sz="4" w:space="0"/>
              <w:bottom w:val="single" w:color="000000" w:sz="4" w:space="0"/>
              <w:right w:val="single" w:color="000000" w:sz="4" w:space="0"/>
            </w:tcBorders>
            <w:vAlign w:val="center"/>
          </w:tcPr>
          <w:p w14:paraId="559373D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对建设单位不按照规定在物业管理区域内配置必要的物业管理用房的处罚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171D89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F116AD0">
            <w:pPr>
              <w:spacing w:line="240" w:lineRule="exact"/>
              <w:jc w:val="center"/>
              <w:rPr>
                <w:rFonts w:ascii="Times New Roman" w:hAnsi="Times New Roman"/>
                <w:color w:val="000000"/>
                <w:szCs w:val="21"/>
              </w:rPr>
            </w:pPr>
          </w:p>
        </w:tc>
      </w:tr>
      <w:tr w14:paraId="334D4DC1">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0A2BFD0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108</w:t>
            </w:r>
          </w:p>
        </w:tc>
        <w:tc>
          <w:tcPr>
            <w:tcW w:w="9850" w:type="dxa"/>
            <w:tcBorders>
              <w:top w:val="single" w:color="000000" w:sz="4" w:space="0"/>
              <w:left w:val="single" w:color="000000" w:sz="4" w:space="0"/>
              <w:bottom w:val="single" w:color="000000" w:sz="4" w:space="0"/>
              <w:right w:val="single" w:color="000000" w:sz="4" w:space="0"/>
            </w:tcBorders>
            <w:vAlign w:val="center"/>
          </w:tcPr>
          <w:p w14:paraId="0E92856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对未经业主大会同意，物业服务企业擅自改变物业管理用房的用途的处罚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845432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31B72B9">
            <w:pPr>
              <w:spacing w:line="240" w:lineRule="exact"/>
              <w:jc w:val="center"/>
              <w:rPr>
                <w:rFonts w:ascii="Times New Roman" w:hAnsi="Times New Roman"/>
                <w:color w:val="000000"/>
                <w:szCs w:val="21"/>
              </w:rPr>
            </w:pPr>
          </w:p>
        </w:tc>
      </w:tr>
      <w:tr w14:paraId="7F78BF88">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668095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109</w:t>
            </w:r>
          </w:p>
        </w:tc>
        <w:tc>
          <w:tcPr>
            <w:tcW w:w="9850" w:type="dxa"/>
            <w:tcBorders>
              <w:top w:val="single" w:color="000000" w:sz="4" w:space="0"/>
              <w:left w:val="single" w:color="000000" w:sz="4" w:space="0"/>
              <w:bottom w:val="single" w:color="000000" w:sz="4" w:space="0"/>
              <w:right w:val="single" w:color="000000" w:sz="4" w:space="0"/>
            </w:tcBorders>
            <w:vAlign w:val="center"/>
          </w:tcPr>
          <w:p w14:paraId="7B0AF4D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对擅自改变物业管理区域内按照规划建设的公共建筑和共用设施用途的处罚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45E37C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B149D0B">
            <w:pPr>
              <w:spacing w:line="240" w:lineRule="exact"/>
              <w:jc w:val="center"/>
              <w:rPr>
                <w:rFonts w:ascii="Times New Roman" w:hAnsi="Times New Roman"/>
                <w:color w:val="000000"/>
                <w:szCs w:val="21"/>
              </w:rPr>
            </w:pPr>
          </w:p>
        </w:tc>
      </w:tr>
      <w:tr w14:paraId="5BD8B999">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9E3494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110</w:t>
            </w:r>
          </w:p>
        </w:tc>
        <w:tc>
          <w:tcPr>
            <w:tcW w:w="9850" w:type="dxa"/>
            <w:tcBorders>
              <w:top w:val="single" w:color="000000" w:sz="4" w:space="0"/>
              <w:left w:val="single" w:color="000000" w:sz="4" w:space="0"/>
              <w:bottom w:val="single" w:color="000000" w:sz="4" w:space="0"/>
              <w:right w:val="single" w:color="000000" w:sz="4" w:space="0"/>
            </w:tcBorders>
            <w:vAlign w:val="center"/>
          </w:tcPr>
          <w:p w14:paraId="30E2B47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对擅自占用、挖掘物业管理区域内道路、场地，损害业主共同利益的处罚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D5D04A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DEA328B">
            <w:pPr>
              <w:spacing w:line="240" w:lineRule="exact"/>
              <w:jc w:val="center"/>
              <w:rPr>
                <w:rFonts w:ascii="Times New Roman" w:hAnsi="Times New Roman"/>
                <w:color w:val="000000"/>
                <w:szCs w:val="21"/>
              </w:rPr>
            </w:pPr>
          </w:p>
        </w:tc>
      </w:tr>
      <w:tr w14:paraId="34364037">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75FC46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111</w:t>
            </w:r>
          </w:p>
        </w:tc>
        <w:tc>
          <w:tcPr>
            <w:tcW w:w="9850" w:type="dxa"/>
            <w:tcBorders>
              <w:top w:val="single" w:color="000000" w:sz="4" w:space="0"/>
              <w:left w:val="single" w:color="000000" w:sz="4" w:space="0"/>
              <w:bottom w:val="single" w:color="000000" w:sz="4" w:space="0"/>
              <w:right w:val="single" w:color="000000" w:sz="4" w:space="0"/>
            </w:tcBorders>
            <w:vAlign w:val="center"/>
          </w:tcPr>
          <w:p w14:paraId="5502744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对擅自利用物业共用部位、共用设施设备进行经营的处罚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85F4EC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F27BDE6">
            <w:pPr>
              <w:spacing w:line="240" w:lineRule="exact"/>
              <w:jc w:val="center"/>
              <w:rPr>
                <w:rFonts w:ascii="Times New Roman" w:hAnsi="Times New Roman"/>
                <w:color w:val="000000"/>
                <w:szCs w:val="21"/>
              </w:rPr>
            </w:pPr>
          </w:p>
        </w:tc>
      </w:tr>
      <w:tr w14:paraId="14E17B7C">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77E8D3C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112</w:t>
            </w:r>
          </w:p>
        </w:tc>
        <w:tc>
          <w:tcPr>
            <w:tcW w:w="9850" w:type="dxa"/>
            <w:tcBorders>
              <w:top w:val="single" w:color="000000" w:sz="4" w:space="0"/>
              <w:left w:val="single" w:color="000000" w:sz="4" w:space="0"/>
              <w:bottom w:val="single" w:color="000000" w:sz="4" w:space="0"/>
              <w:right w:val="single" w:color="000000" w:sz="4" w:space="0"/>
            </w:tcBorders>
            <w:vAlign w:val="center"/>
          </w:tcPr>
          <w:p w14:paraId="502F868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对违反道路交通安全法律、法规关于机动车停放、临时停车规定的处罚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C0761C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95388E6">
            <w:pPr>
              <w:spacing w:line="240" w:lineRule="exact"/>
              <w:jc w:val="center"/>
              <w:rPr>
                <w:rFonts w:ascii="Times New Roman" w:hAnsi="Times New Roman"/>
                <w:color w:val="000000"/>
                <w:szCs w:val="21"/>
              </w:rPr>
            </w:pPr>
          </w:p>
        </w:tc>
      </w:tr>
      <w:tr w14:paraId="118ED79A">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533E3B3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113</w:t>
            </w:r>
          </w:p>
        </w:tc>
        <w:tc>
          <w:tcPr>
            <w:tcW w:w="9850" w:type="dxa"/>
            <w:tcBorders>
              <w:top w:val="single" w:color="000000" w:sz="4" w:space="0"/>
              <w:left w:val="single" w:color="000000" w:sz="4" w:space="0"/>
              <w:bottom w:val="single" w:color="000000" w:sz="4" w:space="0"/>
              <w:right w:val="single" w:color="000000" w:sz="4" w:space="0"/>
            </w:tcBorders>
            <w:vAlign w:val="center"/>
          </w:tcPr>
          <w:p w14:paraId="656BA59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对排放油烟的餐饮服务业经营者未安装油烟净化设施、不正常使用油烟净化设施或者未采取其他油烟净化措施，超过排放标准排放油烟的处罚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96A931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3CC41313">
            <w:pPr>
              <w:spacing w:line="240" w:lineRule="exact"/>
              <w:jc w:val="center"/>
              <w:rPr>
                <w:rFonts w:ascii="Times New Roman" w:hAnsi="Times New Roman"/>
                <w:color w:val="000000"/>
                <w:szCs w:val="21"/>
              </w:rPr>
            </w:pPr>
          </w:p>
        </w:tc>
      </w:tr>
      <w:tr w14:paraId="3717FA15">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E525FA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114</w:t>
            </w:r>
          </w:p>
        </w:tc>
        <w:tc>
          <w:tcPr>
            <w:tcW w:w="9850" w:type="dxa"/>
            <w:tcBorders>
              <w:top w:val="single" w:color="000000" w:sz="4" w:space="0"/>
              <w:left w:val="single" w:color="000000" w:sz="4" w:space="0"/>
              <w:bottom w:val="single" w:color="000000" w:sz="4" w:space="0"/>
              <w:right w:val="single" w:color="000000" w:sz="4" w:space="0"/>
            </w:tcBorders>
            <w:vAlign w:val="center"/>
          </w:tcPr>
          <w:p w14:paraId="0630176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对在居民住宅楼、未配套设立专用烟道的商住综合楼、商住综合楼内与居住层相邻的商业楼层内新建、改建、扩建产生油烟、异味、废气的餐饮服务项目的处罚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34C214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91CA362">
            <w:pPr>
              <w:spacing w:line="240" w:lineRule="exact"/>
              <w:jc w:val="center"/>
              <w:rPr>
                <w:rFonts w:ascii="Times New Roman" w:hAnsi="Times New Roman"/>
                <w:color w:val="000000"/>
                <w:szCs w:val="21"/>
              </w:rPr>
            </w:pPr>
          </w:p>
        </w:tc>
      </w:tr>
      <w:tr w14:paraId="545E7BEB">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5899CC6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115</w:t>
            </w:r>
          </w:p>
        </w:tc>
        <w:tc>
          <w:tcPr>
            <w:tcW w:w="9850" w:type="dxa"/>
            <w:tcBorders>
              <w:top w:val="single" w:color="000000" w:sz="4" w:space="0"/>
              <w:left w:val="single" w:color="000000" w:sz="4" w:space="0"/>
              <w:bottom w:val="single" w:color="000000" w:sz="4" w:space="0"/>
              <w:right w:val="single" w:color="000000" w:sz="4" w:space="0"/>
            </w:tcBorders>
            <w:vAlign w:val="center"/>
          </w:tcPr>
          <w:p w14:paraId="4358162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对在当地人民政府禁止的时段和区域内露天烧烤食品或者为露天烧烤食品提供场地的处罚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03434E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9C4A3C6">
            <w:pPr>
              <w:spacing w:line="240" w:lineRule="exact"/>
              <w:jc w:val="center"/>
              <w:rPr>
                <w:rFonts w:ascii="Times New Roman" w:hAnsi="Times New Roman"/>
                <w:color w:val="000000"/>
                <w:szCs w:val="21"/>
              </w:rPr>
            </w:pPr>
          </w:p>
        </w:tc>
      </w:tr>
      <w:tr w14:paraId="285E7F99">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523948A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116</w:t>
            </w:r>
          </w:p>
        </w:tc>
        <w:tc>
          <w:tcPr>
            <w:tcW w:w="9850" w:type="dxa"/>
            <w:tcBorders>
              <w:top w:val="single" w:color="000000" w:sz="4" w:space="0"/>
              <w:left w:val="single" w:color="000000" w:sz="4" w:space="0"/>
              <w:bottom w:val="single" w:color="000000" w:sz="4" w:space="0"/>
              <w:right w:val="single" w:color="000000" w:sz="4" w:space="0"/>
            </w:tcBorders>
            <w:vAlign w:val="center"/>
          </w:tcPr>
          <w:p w14:paraId="76DC08E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对单位或者个人擅自在城市桥梁上架设各类管线、设置广告等辅助物的处罚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2CF3F8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6D53CE9F">
            <w:pPr>
              <w:spacing w:line="240" w:lineRule="exact"/>
              <w:jc w:val="center"/>
              <w:rPr>
                <w:rFonts w:ascii="Times New Roman" w:hAnsi="Times New Roman"/>
                <w:color w:val="000000"/>
                <w:szCs w:val="21"/>
              </w:rPr>
            </w:pPr>
          </w:p>
        </w:tc>
      </w:tr>
      <w:tr w14:paraId="3739553B">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52EA8FA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117</w:t>
            </w:r>
          </w:p>
        </w:tc>
        <w:tc>
          <w:tcPr>
            <w:tcW w:w="9850" w:type="dxa"/>
            <w:tcBorders>
              <w:top w:val="single" w:color="000000" w:sz="4" w:space="0"/>
              <w:left w:val="single" w:color="000000" w:sz="4" w:space="0"/>
              <w:bottom w:val="single" w:color="000000" w:sz="4" w:space="0"/>
              <w:right w:val="single" w:color="000000" w:sz="4" w:space="0"/>
            </w:tcBorders>
            <w:vAlign w:val="center"/>
          </w:tcPr>
          <w:p w14:paraId="266EDD0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对单位和个人擅自在城市桥梁施工控制范围内从事河道疏浚、挖掘、打桩、地下管道顶进、爆破等作业的处罚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87BF26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7F9B283">
            <w:pPr>
              <w:spacing w:line="240" w:lineRule="exact"/>
              <w:jc w:val="center"/>
              <w:rPr>
                <w:rFonts w:ascii="Times New Roman" w:hAnsi="Times New Roman"/>
                <w:color w:val="000000"/>
                <w:szCs w:val="21"/>
              </w:rPr>
            </w:pPr>
          </w:p>
        </w:tc>
      </w:tr>
      <w:tr w14:paraId="2757C6B6">
        <w:tblPrEx>
          <w:tblCellMar>
            <w:top w:w="0" w:type="dxa"/>
            <w:left w:w="108" w:type="dxa"/>
            <w:bottom w:w="0" w:type="dxa"/>
            <w:right w:w="108" w:type="dxa"/>
          </w:tblCellMar>
        </w:tblPrEx>
        <w:trPr>
          <w:trHeight w:val="397"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01B3FEB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118</w:t>
            </w:r>
          </w:p>
        </w:tc>
        <w:tc>
          <w:tcPr>
            <w:tcW w:w="9850" w:type="dxa"/>
            <w:tcBorders>
              <w:top w:val="single" w:color="000000" w:sz="4" w:space="0"/>
              <w:left w:val="single" w:color="000000" w:sz="4" w:space="0"/>
              <w:bottom w:val="single" w:color="000000" w:sz="4" w:space="0"/>
              <w:right w:val="single" w:color="000000" w:sz="4" w:space="0"/>
            </w:tcBorders>
            <w:vAlign w:val="center"/>
          </w:tcPr>
          <w:p w14:paraId="522BD21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对违反特殊车辆桥梁通行规定或危险桥梁管理规定的处罚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B64206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F3EFB2C">
            <w:pPr>
              <w:spacing w:line="240" w:lineRule="exact"/>
              <w:jc w:val="center"/>
              <w:rPr>
                <w:rFonts w:ascii="Times New Roman" w:hAnsi="Times New Roman"/>
                <w:color w:val="000000"/>
                <w:szCs w:val="21"/>
              </w:rPr>
            </w:pPr>
          </w:p>
        </w:tc>
      </w:tr>
      <w:tr w14:paraId="7E7B8FD1">
        <w:tblPrEx>
          <w:tblCellMar>
            <w:top w:w="0" w:type="dxa"/>
            <w:left w:w="108" w:type="dxa"/>
            <w:bottom w:w="0" w:type="dxa"/>
            <w:right w:w="108" w:type="dxa"/>
          </w:tblCellMar>
        </w:tblPrEx>
        <w:trPr>
          <w:trHeight w:val="397"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64CD5C0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119</w:t>
            </w:r>
          </w:p>
        </w:tc>
        <w:tc>
          <w:tcPr>
            <w:tcW w:w="9850" w:type="dxa"/>
            <w:tcBorders>
              <w:top w:val="single" w:color="000000" w:sz="4" w:space="0"/>
              <w:left w:val="single" w:color="000000" w:sz="4" w:space="0"/>
              <w:bottom w:val="single" w:color="000000" w:sz="4" w:space="0"/>
              <w:right w:val="single" w:color="000000" w:sz="4" w:space="0"/>
            </w:tcBorders>
            <w:vAlign w:val="center"/>
          </w:tcPr>
          <w:p w14:paraId="045831D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对违反房屋租赁登记备案规定的处罚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F545F3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1964D8E6">
            <w:pPr>
              <w:spacing w:line="240" w:lineRule="exact"/>
              <w:jc w:val="center"/>
              <w:rPr>
                <w:rFonts w:ascii="Times New Roman" w:hAnsi="Times New Roman"/>
                <w:color w:val="000000"/>
                <w:szCs w:val="21"/>
              </w:rPr>
            </w:pPr>
          </w:p>
        </w:tc>
      </w:tr>
      <w:tr w14:paraId="0B4C1B8D">
        <w:tblPrEx>
          <w:tblCellMar>
            <w:top w:w="0" w:type="dxa"/>
            <w:left w:w="108" w:type="dxa"/>
            <w:bottom w:w="0" w:type="dxa"/>
            <w:right w:w="108" w:type="dxa"/>
          </w:tblCellMar>
        </w:tblPrEx>
        <w:trPr>
          <w:trHeight w:val="397"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3C0606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120</w:t>
            </w:r>
          </w:p>
        </w:tc>
        <w:tc>
          <w:tcPr>
            <w:tcW w:w="9850" w:type="dxa"/>
            <w:tcBorders>
              <w:top w:val="single" w:color="000000" w:sz="4" w:space="0"/>
              <w:left w:val="single" w:color="000000" w:sz="4" w:space="0"/>
              <w:bottom w:val="single" w:color="000000" w:sz="4" w:space="0"/>
              <w:right w:val="single" w:color="000000" w:sz="4" w:space="0"/>
            </w:tcBorders>
            <w:vAlign w:val="center"/>
          </w:tcPr>
          <w:p w14:paraId="59558AC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对物业管理单位发现违反室内装饰装修管理办法规定的行为不及时报告行为的处罚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4D5706C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370FD78F">
            <w:pPr>
              <w:spacing w:line="240" w:lineRule="exact"/>
              <w:jc w:val="center"/>
              <w:rPr>
                <w:rFonts w:ascii="Times New Roman" w:hAnsi="Times New Roman"/>
                <w:color w:val="000000"/>
                <w:szCs w:val="21"/>
              </w:rPr>
            </w:pPr>
          </w:p>
        </w:tc>
      </w:tr>
      <w:tr w14:paraId="1296CFBD">
        <w:tblPrEx>
          <w:tblCellMar>
            <w:top w:w="0" w:type="dxa"/>
            <w:left w:w="108" w:type="dxa"/>
            <w:bottom w:w="0" w:type="dxa"/>
            <w:right w:w="108" w:type="dxa"/>
          </w:tblCellMar>
        </w:tblPrEx>
        <w:trPr>
          <w:trHeight w:val="397"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5A3F5E5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121</w:t>
            </w:r>
          </w:p>
        </w:tc>
        <w:tc>
          <w:tcPr>
            <w:tcW w:w="9850" w:type="dxa"/>
            <w:tcBorders>
              <w:top w:val="single" w:color="000000" w:sz="4" w:space="0"/>
              <w:left w:val="single" w:color="000000" w:sz="4" w:space="0"/>
              <w:bottom w:val="single" w:color="000000" w:sz="4" w:space="0"/>
              <w:right w:val="single" w:color="000000" w:sz="4" w:space="0"/>
            </w:tcBorders>
            <w:vAlign w:val="center"/>
          </w:tcPr>
          <w:p w14:paraId="127E5BC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对装修人未申报登记进行住宅室内装饰装修活动的处罚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07AF0C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47A64224">
            <w:pPr>
              <w:spacing w:line="240" w:lineRule="exact"/>
              <w:jc w:val="center"/>
              <w:rPr>
                <w:rFonts w:ascii="Times New Roman" w:hAnsi="Times New Roman"/>
                <w:color w:val="000000"/>
                <w:szCs w:val="21"/>
              </w:rPr>
            </w:pPr>
          </w:p>
        </w:tc>
      </w:tr>
      <w:tr w14:paraId="2F2C6BD8">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6890845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122</w:t>
            </w:r>
          </w:p>
        </w:tc>
        <w:tc>
          <w:tcPr>
            <w:tcW w:w="9850" w:type="dxa"/>
            <w:tcBorders>
              <w:top w:val="single" w:color="000000" w:sz="4" w:space="0"/>
              <w:left w:val="single" w:color="000000" w:sz="4" w:space="0"/>
              <w:bottom w:val="single" w:color="000000" w:sz="4" w:space="0"/>
              <w:right w:val="single" w:color="000000" w:sz="4" w:space="0"/>
            </w:tcBorders>
            <w:vAlign w:val="center"/>
          </w:tcPr>
          <w:p w14:paraId="585A596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对未取得燃气经营许可证或不按照燃气经营许可证的规定从事燃气经营活动的处罚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11A362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736EF83">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吊销燃气经营</w:t>
            </w:r>
          </w:p>
          <w:p w14:paraId="3889112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许可证除外</w:t>
            </w:r>
          </w:p>
        </w:tc>
      </w:tr>
      <w:tr w14:paraId="739763EF">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740BE85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123</w:t>
            </w:r>
          </w:p>
        </w:tc>
        <w:tc>
          <w:tcPr>
            <w:tcW w:w="9850" w:type="dxa"/>
            <w:tcBorders>
              <w:top w:val="single" w:color="000000" w:sz="4" w:space="0"/>
              <w:left w:val="single" w:color="000000" w:sz="4" w:space="0"/>
              <w:bottom w:val="single" w:color="000000" w:sz="4" w:space="0"/>
              <w:right w:val="single" w:color="000000" w:sz="4" w:space="0"/>
            </w:tcBorders>
            <w:vAlign w:val="center"/>
          </w:tcPr>
          <w:p w14:paraId="461D601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对销售未经许可的充装单位充装的瓶装燃气或者销售充装单位擅自为非自有气瓶充装的瓶装燃气的处罚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7EBFD3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60ADB17">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吊销燃气经营</w:t>
            </w:r>
          </w:p>
          <w:p w14:paraId="01DC509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许可证除外</w:t>
            </w:r>
          </w:p>
        </w:tc>
      </w:tr>
      <w:tr w14:paraId="1C119846">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719F06E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124</w:t>
            </w:r>
          </w:p>
        </w:tc>
        <w:tc>
          <w:tcPr>
            <w:tcW w:w="9850" w:type="dxa"/>
            <w:tcBorders>
              <w:top w:val="single" w:color="000000" w:sz="4" w:space="0"/>
              <w:left w:val="single" w:color="000000" w:sz="4" w:space="0"/>
              <w:bottom w:val="single" w:color="000000" w:sz="4" w:space="0"/>
              <w:right w:val="single" w:color="000000" w:sz="4" w:space="0"/>
            </w:tcBorders>
            <w:vAlign w:val="center"/>
          </w:tcPr>
          <w:p w14:paraId="1AF6380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对在不具备安全条件的场所使用、储存燃气的处罚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CDA411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1646AE4">
            <w:pPr>
              <w:spacing w:line="240" w:lineRule="exact"/>
              <w:jc w:val="center"/>
              <w:rPr>
                <w:rFonts w:ascii="Times New Roman" w:hAnsi="Times New Roman"/>
                <w:color w:val="000000"/>
                <w:szCs w:val="21"/>
              </w:rPr>
            </w:pPr>
          </w:p>
        </w:tc>
      </w:tr>
      <w:tr w14:paraId="0DFFC9DA">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E2B907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125</w:t>
            </w:r>
          </w:p>
        </w:tc>
        <w:tc>
          <w:tcPr>
            <w:tcW w:w="9850" w:type="dxa"/>
            <w:tcBorders>
              <w:top w:val="single" w:color="000000" w:sz="4" w:space="0"/>
              <w:left w:val="single" w:color="000000" w:sz="4" w:space="0"/>
              <w:bottom w:val="single" w:color="000000" w:sz="4" w:space="0"/>
              <w:right w:val="single" w:color="000000" w:sz="4" w:space="0"/>
            </w:tcBorders>
            <w:vAlign w:val="center"/>
          </w:tcPr>
          <w:p w14:paraId="38A3865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对土地复垦义务人未按规定报告土地损毁情况、土地复垦费用使用情况或者土地复垦工程实施情况的处罚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B099F2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0EA49E7">
            <w:pPr>
              <w:spacing w:line="240" w:lineRule="exact"/>
              <w:jc w:val="center"/>
              <w:rPr>
                <w:rFonts w:ascii="Times New Roman" w:hAnsi="Times New Roman"/>
                <w:color w:val="000000"/>
                <w:szCs w:val="21"/>
              </w:rPr>
            </w:pPr>
          </w:p>
        </w:tc>
      </w:tr>
      <w:tr w14:paraId="22CB4853">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6F43C1A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126</w:t>
            </w:r>
          </w:p>
        </w:tc>
        <w:tc>
          <w:tcPr>
            <w:tcW w:w="9850" w:type="dxa"/>
            <w:tcBorders>
              <w:top w:val="single" w:color="000000" w:sz="4" w:space="0"/>
              <w:left w:val="single" w:color="000000" w:sz="4" w:space="0"/>
              <w:bottom w:val="single" w:color="000000" w:sz="4" w:space="0"/>
              <w:right w:val="single" w:color="000000" w:sz="4" w:space="0"/>
            </w:tcBorders>
            <w:vAlign w:val="center"/>
          </w:tcPr>
          <w:p w14:paraId="6613A16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对损坏或者擅自迁移、拆除历史建筑的处罚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E38273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3863B2CE">
            <w:pPr>
              <w:spacing w:line="240" w:lineRule="exact"/>
              <w:jc w:val="center"/>
              <w:rPr>
                <w:rFonts w:ascii="Times New Roman" w:hAnsi="Times New Roman"/>
                <w:color w:val="000000"/>
                <w:szCs w:val="21"/>
              </w:rPr>
            </w:pPr>
          </w:p>
        </w:tc>
      </w:tr>
      <w:tr w14:paraId="13EFF087">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5C6F819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127</w:t>
            </w:r>
          </w:p>
        </w:tc>
        <w:tc>
          <w:tcPr>
            <w:tcW w:w="9850" w:type="dxa"/>
            <w:tcBorders>
              <w:top w:val="single" w:color="000000" w:sz="4" w:space="0"/>
              <w:left w:val="single" w:color="000000" w:sz="4" w:space="0"/>
              <w:bottom w:val="single" w:color="000000" w:sz="4" w:space="0"/>
              <w:right w:val="single" w:color="000000" w:sz="4" w:space="0"/>
            </w:tcBorders>
            <w:vAlign w:val="center"/>
          </w:tcPr>
          <w:p w14:paraId="5F05362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对销售的种子应当包装而没有包装的处罚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895959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571D279B">
            <w:pPr>
              <w:spacing w:line="240" w:lineRule="exact"/>
              <w:jc w:val="center"/>
              <w:rPr>
                <w:rFonts w:ascii="Times New Roman" w:hAnsi="Times New Roman"/>
                <w:color w:val="000000"/>
                <w:szCs w:val="21"/>
              </w:rPr>
            </w:pPr>
          </w:p>
        </w:tc>
      </w:tr>
      <w:tr w14:paraId="6E34AAF6">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229895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128</w:t>
            </w:r>
          </w:p>
        </w:tc>
        <w:tc>
          <w:tcPr>
            <w:tcW w:w="9850" w:type="dxa"/>
            <w:tcBorders>
              <w:top w:val="single" w:color="000000" w:sz="4" w:space="0"/>
              <w:left w:val="single" w:color="000000" w:sz="4" w:space="0"/>
              <w:bottom w:val="single" w:color="000000" w:sz="4" w:space="0"/>
              <w:right w:val="single" w:color="000000" w:sz="4" w:space="0"/>
            </w:tcBorders>
            <w:vAlign w:val="center"/>
          </w:tcPr>
          <w:p w14:paraId="13A8259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对销售的种子没有使用说明或者标签内容不符合规定的处罚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000D59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E55746D">
            <w:pPr>
              <w:spacing w:line="240" w:lineRule="exact"/>
              <w:jc w:val="center"/>
              <w:rPr>
                <w:rFonts w:ascii="Times New Roman" w:hAnsi="Times New Roman"/>
                <w:color w:val="000000"/>
                <w:szCs w:val="21"/>
              </w:rPr>
            </w:pPr>
          </w:p>
        </w:tc>
      </w:tr>
      <w:tr w14:paraId="6E4E5878">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5BCDB21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129</w:t>
            </w:r>
          </w:p>
        </w:tc>
        <w:tc>
          <w:tcPr>
            <w:tcW w:w="9850" w:type="dxa"/>
            <w:tcBorders>
              <w:top w:val="single" w:color="000000" w:sz="4" w:space="0"/>
              <w:left w:val="single" w:color="000000" w:sz="4" w:space="0"/>
              <w:bottom w:val="single" w:color="000000" w:sz="4" w:space="0"/>
              <w:right w:val="single" w:color="000000" w:sz="4" w:space="0"/>
            </w:tcBorders>
            <w:vAlign w:val="center"/>
          </w:tcPr>
          <w:p w14:paraId="643BDCA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对涂改销售种子标签的处罚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410A12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DAB8E2F">
            <w:pPr>
              <w:spacing w:line="240" w:lineRule="exact"/>
              <w:jc w:val="center"/>
              <w:rPr>
                <w:rFonts w:ascii="Times New Roman" w:hAnsi="Times New Roman"/>
                <w:color w:val="000000"/>
                <w:szCs w:val="21"/>
              </w:rPr>
            </w:pPr>
          </w:p>
        </w:tc>
      </w:tr>
      <w:tr w14:paraId="2221F79F">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EAF273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130</w:t>
            </w:r>
          </w:p>
        </w:tc>
        <w:tc>
          <w:tcPr>
            <w:tcW w:w="9850" w:type="dxa"/>
            <w:tcBorders>
              <w:top w:val="single" w:color="000000" w:sz="4" w:space="0"/>
              <w:left w:val="single" w:color="000000" w:sz="4" w:space="0"/>
              <w:bottom w:val="single" w:color="000000" w:sz="4" w:space="0"/>
              <w:right w:val="single" w:color="000000" w:sz="4" w:space="0"/>
            </w:tcBorders>
            <w:vAlign w:val="center"/>
          </w:tcPr>
          <w:p w14:paraId="688C47E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对未按规定建立、保存种子生产经营档案的处罚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F64254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04204655">
            <w:pPr>
              <w:spacing w:line="240" w:lineRule="exact"/>
              <w:jc w:val="center"/>
              <w:rPr>
                <w:rFonts w:ascii="Times New Roman" w:hAnsi="Times New Roman"/>
                <w:color w:val="000000"/>
                <w:szCs w:val="21"/>
              </w:rPr>
            </w:pPr>
          </w:p>
        </w:tc>
      </w:tr>
      <w:tr w14:paraId="689CF0B1">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7B46FEB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131</w:t>
            </w:r>
          </w:p>
        </w:tc>
        <w:tc>
          <w:tcPr>
            <w:tcW w:w="9850" w:type="dxa"/>
            <w:tcBorders>
              <w:top w:val="single" w:color="000000" w:sz="4" w:space="0"/>
              <w:left w:val="single" w:color="000000" w:sz="4" w:space="0"/>
              <w:bottom w:val="single" w:color="000000" w:sz="4" w:space="0"/>
              <w:right w:val="single" w:color="000000" w:sz="4" w:space="0"/>
            </w:tcBorders>
            <w:vAlign w:val="center"/>
          </w:tcPr>
          <w:p w14:paraId="579D500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对农药经营者未取得农药经营许可证经营农药的处罚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0601A5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25E901E">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个人罚款</w:t>
            </w:r>
            <w:r>
              <w:rPr>
                <w:rFonts w:ascii="Times New Roman" w:hAnsi="Times New Roman"/>
                <w:color w:val="000000"/>
                <w:kern w:val="0"/>
                <w:szCs w:val="21"/>
              </w:rPr>
              <w:t>10</w:t>
            </w:r>
            <w:r>
              <w:rPr>
                <w:rFonts w:hint="eastAsia" w:ascii="Times New Roman" w:hAnsi="Times New Roman"/>
                <w:color w:val="000000"/>
                <w:kern w:val="0"/>
                <w:szCs w:val="21"/>
              </w:rPr>
              <w:t>万元以上、吊销农药经营许可证</w:t>
            </w:r>
          </w:p>
          <w:p w14:paraId="6FE8214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除外</w:t>
            </w:r>
          </w:p>
        </w:tc>
      </w:tr>
      <w:tr w14:paraId="749198F0">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676DC98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132</w:t>
            </w:r>
          </w:p>
        </w:tc>
        <w:tc>
          <w:tcPr>
            <w:tcW w:w="9850" w:type="dxa"/>
            <w:tcBorders>
              <w:top w:val="single" w:color="000000" w:sz="4" w:space="0"/>
              <w:left w:val="single" w:color="000000" w:sz="4" w:space="0"/>
              <w:bottom w:val="single" w:color="000000" w:sz="4" w:space="0"/>
              <w:right w:val="single" w:color="000000" w:sz="4" w:space="0"/>
            </w:tcBorders>
            <w:vAlign w:val="center"/>
          </w:tcPr>
          <w:p w14:paraId="14F0190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对农药经营者不执行农药采购台账、销售台账制度的处罚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F74780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713A51E3">
            <w:pPr>
              <w:spacing w:line="240" w:lineRule="exact"/>
              <w:jc w:val="center"/>
              <w:rPr>
                <w:rFonts w:ascii="Times New Roman" w:hAnsi="Times New Roman"/>
                <w:color w:val="000000"/>
                <w:szCs w:val="21"/>
              </w:rPr>
            </w:pPr>
          </w:p>
        </w:tc>
      </w:tr>
      <w:tr w14:paraId="18A3B6A6">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64CC209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133</w:t>
            </w:r>
          </w:p>
        </w:tc>
        <w:tc>
          <w:tcPr>
            <w:tcW w:w="9850" w:type="dxa"/>
            <w:tcBorders>
              <w:top w:val="single" w:color="000000" w:sz="4" w:space="0"/>
              <w:left w:val="single" w:color="000000" w:sz="4" w:space="0"/>
              <w:bottom w:val="single" w:color="000000" w:sz="4" w:space="0"/>
              <w:right w:val="single" w:color="000000" w:sz="4" w:space="0"/>
            </w:tcBorders>
            <w:vAlign w:val="center"/>
          </w:tcPr>
          <w:p w14:paraId="0D0E715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对农村村民未经批准或者采取欺骗手段骗取批准，非法占用土地建住宅的处罚</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49571B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37" w:type="dxa"/>
            <w:tcBorders>
              <w:top w:val="single" w:color="000000" w:sz="4" w:space="0"/>
              <w:left w:val="single" w:color="000000" w:sz="4" w:space="0"/>
              <w:bottom w:val="single" w:color="000000" w:sz="4" w:space="0"/>
              <w:right w:val="single" w:color="000000" w:sz="4" w:space="0"/>
            </w:tcBorders>
            <w:vAlign w:val="center"/>
          </w:tcPr>
          <w:p w14:paraId="20CBDFE3">
            <w:pPr>
              <w:spacing w:line="240" w:lineRule="exact"/>
              <w:jc w:val="center"/>
              <w:rPr>
                <w:rFonts w:ascii="Times New Roman" w:hAnsi="Times New Roman"/>
                <w:color w:val="000000"/>
                <w:szCs w:val="21"/>
              </w:rPr>
            </w:pPr>
          </w:p>
        </w:tc>
      </w:tr>
      <w:tr w14:paraId="3B2CBFEC">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6302FE1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134</w:t>
            </w:r>
          </w:p>
        </w:tc>
        <w:tc>
          <w:tcPr>
            <w:tcW w:w="9850" w:type="dxa"/>
            <w:tcBorders>
              <w:top w:val="single" w:color="000000" w:sz="4" w:space="0"/>
              <w:left w:val="single" w:color="000000" w:sz="4" w:space="0"/>
              <w:bottom w:val="single" w:color="000000" w:sz="4" w:space="0"/>
              <w:right w:val="single" w:color="000000" w:sz="4" w:space="0"/>
            </w:tcBorders>
            <w:vAlign w:val="center"/>
          </w:tcPr>
          <w:p w14:paraId="07E1C78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防汛采取非常紧急措施遇到阻拦和拖延时组织强制实施</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2F30DD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行政强制</w:t>
            </w:r>
          </w:p>
        </w:tc>
        <w:tc>
          <w:tcPr>
            <w:tcW w:w="2337" w:type="dxa"/>
            <w:tcBorders>
              <w:top w:val="single" w:color="000000" w:sz="4" w:space="0"/>
              <w:left w:val="single" w:color="000000" w:sz="4" w:space="0"/>
              <w:bottom w:val="single" w:color="000000" w:sz="4" w:space="0"/>
              <w:right w:val="single" w:color="000000" w:sz="4" w:space="0"/>
            </w:tcBorders>
            <w:vAlign w:val="center"/>
          </w:tcPr>
          <w:p w14:paraId="2BE15032">
            <w:pPr>
              <w:spacing w:line="240" w:lineRule="exact"/>
              <w:jc w:val="center"/>
              <w:rPr>
                <w:rFonts w:ascii="Times New Roman" w:hAnsi="Times New Roman"/>
                <w:color w:val="000000"/>
                <w:szCs w:val="21"/>
              </w:rPr>
            </w:pPr>
          </w:p>
        </w:tc>
      </w:tr>
      <w:tr w14:paraId="57877DDD">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0F9AC3E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135</w:t>
            </w:r>
          </w:p>
        </w:tc>
        <w:tc>
          <w:tcPr>
            <w:tcW w:w="9850" w:type="dxa"/>
            <w:tcBorders>
              <w:top w:val="single" w:color="000000" w:sz="4" w:space="0"/>
              <w:left w:val="single" w:color="000000" w:sz="4" w:space="0"/>
              <w:bottom w:val="single" w:color="000000" w:sz="4" w:space="0"/>
              <w:right w:val="single" w:color="000000" w:sz="4" w:space="0"/>
            </w:tcBorders>
            <w:vAlign w:val="center"/>
          </w:tcPr>
          <w:p w14:paraId="029E53F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强制拆除违法建设工程</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7D9DA6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行政强制</w:t>
            </w:r>
          </w:p>
        </w:tc>
        <w:tc>
          <w:tcPr>
            <w:tcW w:w="2337" w:type="dxa"/>
            <w:tcBorders>
              <w:top w:val="single" w:color="000000" w:sz="4" w:space="0"/>
              <w:left w:val="single" w:color="000000" w:sz="4" w:space="0"/>
              <w:bottom w:val="single" w:color="000000" w:sz="4" w:space="0"/>
              <w:right w:val="single" w:color="000000" w:sz="4" w:space="0"/>
            </w:tcBorders>
            <w:vAlign w:val="center"/>
          </w:tcPr>
          <w:p w14:paraId="19784EB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仅赋实施权</w:t>
            </w:r>
          </w:p>
        </w:tc>
      </w:tr>
      <w:tr w14:paraId="3EF09805">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22B6A7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136</w:t>
            </w:r>
          </w:p>
        </w:tc>
        <w:tc>
          <w:tcPr>
            <w:tcW w:w="9850" w:type="dxa"/>
            <w:tcBorders>
              <w:top w:val="single" w:color="000000" w:sz="4" w:space="0"/>
              <w:left w:val="single" w:color="000000" w:sz="4" w:space="0"/>
              <w:bottom w:val="single" w:color="000000" w:sz="4" w:space="0"/>
              <w:right w:val="single" w:color="000000" w:sz="4" w:space="0"/>
            </w:tcBorders>
            <w:vAlign w:val="center"/>
          </w:tcPr>
          <w:p w14:paraId="4109ED5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强制拆除不符合城市容貌标准、环境卫生标准的建筑物、构筑物或者其他设施</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D4D2CD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行政强制</w:t>
            </w:r>
          </w:p>
        </w:tc>
        <w:tc>
          <w:tcPr>
            <w:tcW w:w="2337" w:type="dxa"/>
            <w:tcBorders>
              <w:top w:val="single" w:color="000000" w:sz="4" w:space="0"/>
              <w:left w:val="single" w:color="000000" w:sz="4" w:space="0"/>
              <w:bottom w:val="single" w:color="000000" w:sz="4" w:space="0"/>
              <w:right w:val="single" w:color="000000" w:sz="4" w:space="0"/>
            </w:tcBorders>
            <w:vAlign w:val="center"/>
          </w:tcPr>
          <w:p w14:paraId="493EA78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仅赋实施权</w:t>
            </w:r>
          </w:p>
        </w:tc>
      </w:tr>
      <w:tr w14:paraId="12FB6E69">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FEB7C4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137</w:t>
            </w:r>
          </w:p>
        </w:tc>
        <w:tc>
          <w:tcPr>
            <w:tcW w:w="9850" w:type="dxa"/>
            <w:tcBorders>
              <w:top w:val="single" w:color="000000" w:sz="4" w:space="0"/>
              <w:left w:val="single" w:color="000000" w:sz="4" w:space="0"/>
              <w:bottom w:val="single" w:color="000000" w:sz="4" w:space="0"/>
              <w:right w:val="single" w:color="000000" w:sz="4" w:space="0"/>
            </w:tcBorders>
            <w:vAlign w:val="center"/>
          </w:tcPr>
          <w:p w14:paraId="66B0E36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查封涉嫌无照经营的户外场所</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C91514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行政强制</w:t>
            </w:r>
          </w:p>
        </w:tc>
        <w:tc>
          <w:tcPr>
            <w:tcW w:w="2337" w:type="dxa"/>
            <w:tcBorders>
              <w:top w:val="single" w:color="000000" w:sz="4" w:space="0"/>
              <w:left w:val="single" w:color="000000" w:sz="4" w:space="0"/>
              <w:bottom w:val="single" w:color="000000" w:sz="4" w:space="0"/>
              <w:right w:val="single" w:color="000000" w:sz="4" w:space="0"/>
            </w:tcBorders>
            <w:vAlign w:val="center"/>
          </w:tcPr>
          <w:p w14:paraId="02A4501E">
            <w:pPr>
              <w:spacing w:line="240" w:lineRule="exact"/>
              <w:jc w:val="center"/>
              <w:rPr>
                <w:rFonts w:ascii="Times New Roman" w:hAnsi="Times New Roman"/>
                <w:color w:val="000000"/>
                <w:szCs w:val="21"/>
              </w:rPr>
            </w:pPr>
          </w:p>
        </w:tc>
      </w:tr>
      <w:tr w14:paraId="30059F10">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7F0F66B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138</w:t>
            </w:r>
          </w:p>
        </w:tc>
        <w:tc>
          <w:tcPr>
            <w:tcW w:w="9850" w:type="dxa"/>
            <w:tcBorders>
              <w:top w:val="single" w:color="000000" w:sz="4" w:space="0"/>
              <w:left w:val="single" w:color="000000" w:sz="4" w:space="0"/>
              <w:bottom w:val="single" w:color="000000" w:sz="4" w:space="0"/>
              <w:right w:val="single" w:color="000000" w:sz="4" w:space="0"/>
            </w:tcBorders>
            <w:vAlign w:val="center"/>
          </w:tcPr>
          <w:p w14:paraId="3807E1C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查封、扣押涉嫌用于户外公共场所无照经营的工具、设备、原材料、产品（商品）等物品</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AD3CBD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行政强制</w:t>
            </w:r>
          </w:p>
        </w:tc>
        <w:tc>
          <w:tcPr>
            <w:tcW w:w="2337" w:type="dxa"/>
            <w:tcBorders>
              <w:top w:val="single" w:color="000000" w:sz="4" w:space="0"/>
              <w:left w:val="single" w:color="000000" w:sz="4" w:space="0"/>
              <w:bottom w:val="single" w:color="000000" w:sz="4" w:space="0"/>
              <w:right w:val="single" w:color="000000" w:sz="4" w:space="0"/>
            </w:tcBorders>
            <w:vAlign w:val="center"/>
          </w:tcPr>
          <w:p w14:paraId="575B1D6D">
            <w:pPr>
              <w:spacing w:line="240" w:lineRule="exact"/>
              <w:jc w:val="center"/>
              <w:rPr>
                <w:rFonts w:ascii="Times New Roman" w:hAnsi="Times New Roman"/>
                <w:color w:val="000000"/>
                <w:szCs w:val="21"/>
              </w:rPr>
            </w:pPr>
          </w:p>
        </w:tc>
      </w:tr>
      <w:tr w14:paraId="22454CAF">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62A3227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139</w:t>
            </w:r>
          </w:p>
        </w:tc>
        <w:tc>
          <w:tcPr>
            <w:tcW w:w="9850" w:type="dxa"/>
            <w:tcBorders>
              <w:top w:val="single" w:color="000000" w:sz="4" w:space="0"/>
              <w:left w:val="single" w:color="000000" w:sz="4" w:space="0"/>
              <w:bottom w:val="single" w:color="000000" w:sz="4" w:space="0"/>
              <w:right w:val="single" w:color="000000" w:sz="4" w:space="0"/>
            </w:tcBorders>
            <w:vAlign w:val="center"/>
          </w:tcPr>
          <w:p w14:paraId="6DC148B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个人之间、个人与单位之间林木所有权和林地使用权争议处理</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C3E1F0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行政裁决</w:t>
            </w:r>
          </w:p>
        </w:tc>
        <w:tc>
          <w:tcPr>
            <w:tcW w:w="2337" w:type="dxa"/>
            <w:tcBorders>
              <w:top w:val="single" w:color="000000" w:sz="4" w:space="0"/>
              <w:left w:val="single" w:color="000000" w:sz="4" w:space="0"/>
              <w:bottom w:val="single" w:color="000000" w:sz="4" w:space="0"/>
              <w:right w:val="single" w:color="000000" w:sz="4" w:space="0"/>
            </w:tcBorders>
            <w:vAlign w:val="center"/>
          </w:tcPr>
          <w:p w14:paraId="6894D98B">
            <w:pPr>
              <w:spacing w:line="240" w:lineRule="exact"/>
              <w:jc w:val="center"/>
              <w:rPr>
                <w:rFonts w:ascii="Times New Roman" w:hAnsi="Times New Roman"/>
                <w:color w:val="000000"/>
                <w:szCs w:val="21"/>
              </w:rPr>
            </w:pPr>
          </w:p>
        </w:tc>
      </w:tr>
      <w:tr w14:paraId="44AADC94">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79C48F4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140</w:t>
            </w:r>
          </w:p>
        </w:tc>
        <w:tc>
          <w:tcPr>
            <w:tcW w:w="9850" w:type="dxa"/>
            <w:tcBorders>
              <w:top w:val="single" w:color="000000" w:sz="4" w:space="0"/>
              <w:left w:val="single" w:color="000000" w:sz="4" w:space="0"/>
              <w:bottom w:val="single" w:color="000000" w:sz="4" w:space="0"/>
              <w:right w:val="single" w:color="000000" w:sz="4" w:space="0"/>
            </w:tcBorders>
            <w:vAlign w:val="center"/>
          </w:tcPr>
          <w:p w14:paraId="3A2FD8E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个人之间、个人与单位之间的土地所有权和使用权争议处理</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6AA231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行政裁决</w:t>
            </w:r>
          </w:p>
        </w:tc>
        <w:tc>
          <w:tcPr>
            <w:tcW w:w="2337" w:type="dxa"/>
            <w:tcBorders>
              <w:top w:val="single" w:color="000000" w:sz="4" w:space="0"/>
              <w:left w:val="single" w:color="000000" w:sz="4" w:space="0"/>
              <w:bottom w:val="single" w:color="000000" w:sz="4" w:space="0"/>
              <w:right w:val="single" w:color="000000" w:sz="4" w:space="0"/>
            </w:tcBorders>
            <w:vAlign w:val="center"/>
          </w:tcPr>
          <w:p w14:paraId="5223A4F9">
            <w:pPr>
              <w:spacing w:line="240" w:lineRule="exact"/>
              <w:jc w:val="center"/>
              <w:rPr>
                <w:rFonts w:ascii="Times New Roman" w:hAnsi="Times New Roman"/>
                <w:color w:val="000000"/>
                <w:szCs w:val="21"/>
              </w:rPr>
            </w:pPr>
          </w:p>
        </w:tc>
      </w:tr>
      <w:tr w14:paraId="5F85D75F">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033E47A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141</w:t>
            </w:r>
          </w:p>
        </w:tc>
        <w:tc>
          <w:tcPr>
            <w:tcW w:w="9850" w:type="dxa"/>
            <w:tcBorders>
              <w:top w:val="single" w:color="000000" w:sz="4" w:space="0"/>
              <w:left w:val="single" w:color="000000" w:sz="4" w:space="0"/>
              <w:bottom w:val="single" w:color="000000" w:sz="4" w:space="0"/>
              <w:right w:val="single" w:color="000000" w:sz="4" w:space="0"/>
            </w:tcBorders>
            <w:vAlign w:val="center"/>
          </w:tcPr>
          <w:p w14:paraId="22F5BE7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对非法种植毒品原植物的铲除</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61B2F2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37" w:type="dxa"/>
            <w:tcBorders>
              <w:top w:val="single" w:color="000000" w:sz="4" w:space="0"/>
              <w:left w:val="single" w:color="000000" w:sz="4" w:space="0"/>
              <w:bottom w:val="single" w:color="000000" w:sz="4" w:space="0"/>
              <w:right w:val="single" w:color="000000" w:sz="4" w:space="0"/>
            </w:tcBorders>
            <w:vAlign w:val="center"/>
          </w:tcPr>
          <w:p w14:paraId="214596B7">
            <w:pPr>
              <w:spacing w:line="240" w:lineRule="exact"/>
              <w:jc w:val="center"/>
              <w:rPr>
                <w:rFonts w:ascii="Times New Roman" w:hAnsi="Times New Roman"/>
                <w:color w:val="000000"/>
                <w:szCs w:val="21"/>
              </w:rPr>
            </w:pPr>
          </w:p>
        </w:tc>
      </w:tr>
      <w:tr w14:paraId="3A6CB779">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5779DD0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142</w:t>
            </w:r>
          </w:p>
        </w:tc>
        <w:tc>
          <w:tcPr>
            <w:tcW w:w="9850" w:type="dxa"/>
            <w:tcBorders>
              <w:top w:val="single" w:color="000000" w:sz="4" w:space="0"/>
              <w:left w:val="single" w:color="000000" w:sz="4" w:space="0"/>
              <w:bottom w:val="single" w:color="000000" w:sz="4" w:space="0"/>
              <w:right w:val="single" w:color="000000" w:sz="4" w:space="0"/>
            </w:tcBorders>
            <w:vAlign w:val="center"/>
          </w:tcPr>
          <w:p w14:paraId="71C6155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自然灾害生活救助对象审核转报</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F408E4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37" w:type="dxa"/>
            <w:tcBorders>
              <w:top w:val="single" w:color="000000" w:sz="4" w:space="0"/>
              <w:left w:val="single" w:color="000000" w:sz="4" w:space="0"/>
              <w:bottom w:val="single" w:color="000000" w:sz="4" w:space="0"/>
              <w:right w:val="single" w:color="000000" w:sz="4" w:space="0"/>
            </w:tcBorders>
            <w:vAlign w:val="center"/>
          </w:tcPr>
          <w:p w14:paraId="4EFA122B">
            <w:pPr>
              <w:spacing w:line="240" w:lineRule="exact"/>
              <w:jc w:val="center"/>
              <w:rPr>
                <w:rFonts w:ascii="Times New Roman" w:hAnsi="Times New Roman"/>
                <w:color w:val="000000"/>
                <w:szCs w:val="21"/>
              </w:rPr>
            </w:pPr>
          </w:p>
        </w:tc>
      </w:tr>
      <w:tr w14:paraId="421129CC">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0564504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143</w:t>
            </w:r>
          </w:p>
        </w:tc>
        <w:tc>
          <w:tcPr>
            <w:tcW w:w="9850" w:type="dxa"/>
            <w:tcBorders>
              <w:top w:val="single" w:color="000000" w:sz="4" w:space="0"/>
              <w:left w:val="single" w:color="000000" w:sz="4" w:space="0"/>
              <w:bottom w:val="single" w:color="000000" w:sz="4" w:space="0"/>
              <w:right w:val="single" w:color="000000" w:sz="4" w:space="0"/>
            </w:tcBorders>
            <w:vAlign w:val="center"/>
          </w:tcPr>
          <w:p w14:paraId="6D671C9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辖区内有关争议及矛盾纠纷的调解</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217D7A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37" w:type="dxa"/>
            <w:tcBorders>
              <w:top w:val="single" w:color="000000" w:sz="4" w:space="0"/>
              <w:left w:val="single" w:color="000000" w:sz="4" w:space="0"/>
              <w:bottom w:val="single" w:color="000000" w:sz="4" w:space="0"/>
              <w:right w:val="single" w:color="000000" w:sz="4" w:space="0"/>
            </w:tcBorders>
            <w:vAlign w:val="center"/>
          </w:tcPr>
          <w:p w14:paraId="46669E43">
            <w:pPr>
              <w:spacing w:line="240" w:lineRule="exact"/>
              <w:jc w:val="center"/>
              <w:rPr>
                <w:rFonts w:ascii="Times New Roman" w:hAnsi="Times New Roman"/>
                <w:color w:val="000000"/>
                <w:szCs w:val="21"/>
              </w:rPr>
            </w:pPr>
          </w:p>
        </w:tc>
      </w:tr>
      <w:tr w14:paraId="4C9432D8">
        <w:tblPrEx>
          <w:tblCellMar>
            <w:top w:w="0" w:type="dxa"/>
            <w:left w:w="108" w:type="dxa"/>
            <w:bottom w:w="0" w:type="dxa"/>
            <w:right w:w="108" w:type="dxa"/>
          </w:tblCellMar>
        </w:tblPrEx>
        <w:trPr>
          <w:trHeight w:val="340"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105647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144</w:t>
            </w:r>
          </w:p>
        </w:tc>
        <w:tc>
          <w:tcPr>
            <w:tcW w:w="9850" w:type="dxa"/>
            <w:tcBorders>
              <w:top w:val="single" w:color="000000" w:sz="4" w:space="0"/>
              <w:left w:val="single" w:color="000000" w:sz="4" w:space="0"/>
              <w:bottom w:val="single" w:color="000000" w:sz="4" w:space="0"/>
              <w:right w:val="single" w:color="000000" w:sz="4" w:space="0"/>
            </w:tcBorders>
            <w:vAlign w:val="center"/>
          </w:tcPr>
          <w:p w14:paraId="7CC4D4F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公共租赁住房申请初审</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74FB5C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37" w:type="dxa"/>
            <w:tcBorders>
              <w:top w:val="single" w:color="000000" w:sz="4" w:space="0"/>
              <w:left w:val="single" w:color="000000" w:sz="4" w:space="0"/>
              <w:bottom w:val="single" w:color="000000" w:sz="4" w:space="0"/>
              <w:right w:val="single" w:color="000000" w:sz="4" w:space="0"/>
            </w:tcBorders>
            <w:vAlign w:val="center"/>
          </w:tcPr>
          <w:p w14:paraId="42216FD5">
            <w:pPr>
              <w:spacing w:line="240" w:lineRule="exact"/>
              <w:jc w:val="center"/>
              <w:rPr>
                <w:rFonts w:ascii="Times New Roman" w:hAnsi="Times New Roman"/>
                <w:color w:val="000000"/>
                <w:szCs w:val="21"/>
              </w:rPr>
            </w:pPr>
          </w:p>
        </w:tc>
      </w:tr>
      <w:tr w14:paraId="51BA40E9">
        <w:tblPrEx>
          <w:tblCellMar>
            <w:top w:w="0" w:type="dxa"/>
            <w:left w:w="108" w:type="dxa"/>
            <w:bottom w:w="0" w:type="dxa"/>
            <w:right w:w="108" w:type="dxa"/>
          </w:tblCellMar>
        </w:tblPrEx>
        <w:trPr>
          <w:trHeight w:val="340"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69AE11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145</w:t>
            </w:r>
          </w:p>
        </w:tc>
        <w:tc>
          <w:tcPr>
            <w:tcW w:w="9850" w:type="dxa"/>
            <w:tcBorders>
              <w:top w:val="single" w:color="000000" w:sz="4" w:space="0"/>
              <w:left w:val="single" w:color="000000" w:sz="4" w:space="0"/>
              <w:bottom w:val="single" w:color="000000" w:sz="4" w:space="0"/>
              <w:right w:val="single" w:color="000000" w:sz="4" w:space="0"/>
            </w:tcBorders>
            <w:vAlign w:val="center"/>
          </w:tcPr>
          <w:p w14:paraId="67FA38C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城镇住房保障家庭租赁补贴初审</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CAC2EA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37" w:type="dxa"/>
            <w:tcBorders>
              <w:top w:val="single" w:color="000000" w:sz="4" w:space="0"/>
              <w:left w:val="single" w:color="000000" w:sz="4" w:space="0"/>
              <w:bottom w:val="single" w:color="000000" w:sz="4" w:space="0"/>
              <w:right w:val="single" w:color="000000" w:sz="4" w:space="0"/>
            </w:tcBorders>
            <w:vAlign w:val="center"/>
          </w:tcPr>
          <w:p w14:paraId="6AE3B6AC">
            <w:pPr>
              <w:spacing w:line="240" w:lineRule="exact"/>
              <w:jc w:val="center"/>
              <w:rPr>
                <w:rFonts w:ascii="Times New Roman" w:hAnsi="Times New Roman"/>
                <w:color w:val="000000"/>
                <w:szCs w:val="21"/>
              </w:rPr>
            </w:pPr>
          </w:p>
        </w:tc>
      </w:tr>
      <w:tr w14:paraId="1854743B">
        <w:tblPrEx>
          <w:tblCellMar>
            <w:top w:w="0" w:type="dxa"/>
            <w:left w:w="108" w:type="dxa"/>
            <w:bottom w:w="0" w:type="dxa"/>
            <w:right w:w="108" w:type="dxa"/>
          </w:tblCellMar>
        </w:tblPrEx>
        <w:trPr>
          <w:trHeight w:val="340"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362651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146</w:t>
            </w:r>
          </w:p>
        </w:tc>
        <w:tc>
          <w:tcPr>
            <w:tcW w:w="9850" w:type="dxa"/>
            <w:tcBorders>
              <w:top w:val="single" w:color="000000" w:sz="4" w:space="0"/>
              <w:left w:val="single" w:color="000000" w:sz="4" w:space="0"/>
              <w:bottom w:val="single" w:color="000000" w:sz="4" w:space="0"/>
              <w:right w:val="single" w:color="000000" w:sz="4" w:space="0"/>
            </w:tcBorders>
            <w:vAlign w:val="center"/>
          </w:tcPr>
          <w:p w14:paraId="2D99625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组织开展动物疫病强制免疫</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E67EE7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37" w:type="dxa"/>
            <w:tcBorders>
              <w:top w:val="single" w:color="000000" w:sz="4" w:space="0"/>
              <w:left w:val="single" w:color="000000" w:sz="4" w:space="0"/>
              <w:bottom w:val="single" w:color="000000" w:sz="4" w:space="0"/>
              <w:right w:val="single" w:color="000000" w:sz="4" w:space="0"/>
            </w:tcBorders>
            <w:vAlign w:val="center"/>
          </w:tcPr>
          <w:p w14:paraId="2081B662">
            <w:pPr>
              <w:spacing w:line="240" w:lineRule="exact"/>
              <w:jc w:val="center"/>
              <w:rPr>
                <w:rFonts w:ascii="Times New Roman" w:hAnsi="Times New Roman"/>
                <w:color w:val="000000"/>
                <w:szCs w:val="21"/>
              </w:rPr>
            </w:pPr>
          </w:p>
        </w:tc>
      </w:tr>
      <w:tr w14:paraId="3EF7F132">
        <w:tblPrEx>
          <w:tblCellMar>
            <w:top w:w="0" w:type="dxa"/>
            <w:left w:w="108" w:type="dxa"/>
            <w:bottom w:w="0" w:type="dxa"/>
            <w:right w:w="108" w:type="dxa"/>
          </w:tblCellMar>
        </w:tblPrEx>
        <w:trPr>
          <w:trHeight w:val="340"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AF4767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147</w:t>
            </w:r>
          </w:p>
        </w:tc>
        <w:tc>
          <w:tcPr>
            <w:tcW w:w="9850" w:type="dxa"/>
            <w:tcBorders>
              <w:top w:val="single" w:color="000000" w:sz="4" w:space="0"/>
              <w:left w:val="single" w:color="000000" w:sz="4" w:space="0"/>
              <w:bottom w:val="single" w:color="000000" w:sz="4" w:space="0"/>
              <w:right w:val="single" w:color="000000" w:sz="4" w:space="0"/>
            </w:tcBorders>
            <w:vAlign w:val="center"/>
          </w:tcPr>
          <w:p w14:paraId="67DA9BA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对生产经营单位安全生产监督检查</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6669B77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37" w:type="dxa"/>
            <w:tcBorders>
              <w:top w:val="single" w:color="000000" w:sz="4" w:space="0"/>
              <w:left w:val="single" w:color="000000" w:sz="4" w:space="0"/>
              <w:bottom w:val="single" w:color="000000" w:sz="4" w:space="0"/>
              <w:right w:val="single" w:color="000000" w:sz="4" w:space="0"/>
            </w:tcBorders>
            <w:vAlign w:val="center"/>
          </w:tcPr>
          <w:p w14:paraId="1D56E868">
            <w:pPr>
              <w:spacing w:line="240" w:lineRule="exact"/>
              <w:jc w:val="center"/>
              <w:rPr>
                <w:rFonts w:ascii="Times New Roman" w:hAnsi="Times New Roman"/>
                <w:color w:val="000000"/>
                <w:szCs w:val="21"/>
              </w:rPr>
            </w:pPr>
          </w:p>
        </w:tc>
      </w:tr>
      <w:tr w14:paraId="6FBDA8ED">
        <w:tblPrEx>
          <w:tblCellMar>
            <w:top w:w="0" w:type="dxa"/>
            <w:left w:w="108" w:type="dxa"/>
            <w:bottom w:w="0" w:type="dxa"/>
            <w:right w:w="108" w:type="dxa"/>
          </w:tblCellMar>
        </w:tblPrEx>
        <w:trPr>
          <w:trHeight w:val="340"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821851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148</w:t>
            </w:r>
          </w:p>
        </w:tc>
        <w:tc>
          <w:tcPr>
            <w:tcW w:w="9850" w:type="dxa"/>
            <w:tcBorders>
              <w:top w:val="single" w:color="000000" w:sz="4" w:space="0"/>
              <w:left w:val="single" w:color="000000" w:sz="4" w:space="0"/>
              <w:bottom w:val="single" w:color="000000" w:sz="4" w:space="0"/>
              <w:right w:val="single" w:color="000000" w:sz="4" w:space="0"/>
            </w:tcBorders>
            <w:vAlign w:val="center"/>
          </w:tcPr>
          <w:p w14:paraId="54E4A59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对陆生野生动物造成人身伤害和财产损失补偿申请的初审转报</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AFAC81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37" w:type="dxa"/>
            <w:tcBorders>
              <w:top w:val="single" w:color="000000" w:sz="4" w:space="0"/>
              <w:left w:val="single" w:color="000000" w:sz="4" w:space="0"/>
              <w:bottom w:val="single" w:color="000000" w:sz="4" w:space="0"/>
              <w:right w:val="single" w:color="000000" w:sz="4" w:space="0"/>
            </w:tcBorders>
            <w:vAlign w:val="center"/>
          </w:tcPr>
          <w:p w14:paraId="634DE84B">
            <w:pPr>
              <w:spacing w:line="240" w:lineRule="exact"/>
              <w:jc w:val="center"/>
              <w:rPr>
                <w:rFonts w:ascii="Times New Roman" w:hAnsi="Times New Roman"/>
                <w:color w:val="000000"/>
                <w:szCs w:val="21"/>
              </w:rPr>
            </w:pPr>
          </w:p>
        </w:tc>
      </w:tr>
      <w:tr w14:paraId="39B666DB">
        <w:tblPrEx>
          <w:tblCellMar>
            <w:top w:w="0" w:type="dxa"/>
            <w:left w:w="108" w:type="dxa"/>
            <w:bottom w:w="0" w:type="dxa"/>
            <w:right w:w="108" w:type="dxa"/>
          </w:tblCellMar>
        </w:tblPrEx>
        <w:trPr>
          <w:trHeight w:val="340"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7CB806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149</w:t>
            </w:r>
          </w:p>
        </w:tc>
        <w:tc>
          <w:tcPr>
            <w:tcW w:w="9850" w:type="dxa"/>
            <w:tcBorders>
              <w:top w:val="single" w:color="000000" w:sz="4" w:space="0"/>
              <w:left w:val="single" w:color="000000" w:sz="4" w:space="0"/>
              <w:bottom w:val="single" w:color="000000" w:sz="4" w:space="0"/>
              <w:right w:val="single" w:color="000000" w:sz="4" w:space="0"/>
            </w:tcBorders>
            <w:vAlign w:val="center"/>
          </w:tcPr>
          <w:p w14:paraId="035704D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兵役登记</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10C0A54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37" w:type="dxa"/>
            <w:tcBorders>
              <w:top w:val="single" w:color="000000" w:sz="4" w:space="0"/>
              <w:left w:val="single" w:color="000000" w:sz="4" w:space="0"/>
              <w:bottom w:val="single" w:color="000000" w:sz="4" w:space="0"/>
              <w:right w:val="single" w:color="000000" w:sz="4" w:space="0"/>
            </w:tcBorders>
            <w:vAlign w:val="center"/>
          </w:tcPr>
          <w:p w14:paraId="412FDF28">
            <w:pPr>
              <w:spacing w:line="240" w:lineRule="exact"/>
              <w:jc w:val="center"/>
              <w:rPr>
                <w:rFonts w:ascii="Times New Roman" w:hAnsi="Times New Roman"/>
                <w:color w:val="000000"/>
                <w:szCs w:val="21"/>
              </w:rPr>
            </w:pPr>
          </w:p>
        </w:tc>
      </w:tr>
      <w:tr w14:paraId="55401220">
        <w:tblPrEx>
          <w:tblCellMar>
            <w:top w:w="0" w:type="dxa"/>
            <w:left w:w="108" w:type="dxa"/>
            <w:bottom w:w="0" w:type="dxa"/>
            <w:right w:w="108" w:type="dxa"/>
          </w:tblCellMar>
        </w:tblPrEx>
        <w:trPr>
          <w:trHeight w:val="340"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DAE301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150</w:t>
            </w:r>
          </w:p>
        </w:tc>
        <w:tc>
          <w:tcPr>
            <w:tcW w:w="9850" w:type="dxa"/>
            <w:tcBorders>
              <w:top w:val="single" w:color="000000" w:sz="4" w:space="0"/>
              <w:left w:val="single" w:color="000000" w:sz="4" w:space="0"/>
              <w:bottom w:val="single" w:color="000000" w:sz="4" w:space="0"/>
              <w:right w:val="single" w:color="000000" w:sz="4" w:space="0"/>
            </w:tcBorders>
            <w:vAlign w:val="center"/>
          </w:tcPr>
          <w:p w14:paraId="3068A5D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孤儿基本生活费审核确认</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93BD0B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37" w:type="dxa"/>
            <w:tcBorders>
              <w:top w:val="single" w:color="000000" w:sz="4" w:space="0"/>
              <w:left w:val="single" w:color="000000" w:sz="4" w:space="0"/>
              <w:bottom w:val="single" w:color="000000" w:sz="4" w:space="0"/>
              <w:right w:val="single" w:color="000000" w:sz="4" w:space="0"/>
            </w:tcBorders>
            <w:vAlign w:val="center"/>
          </w:tcPr>
          <w:p w14:paraId="00826C47">
            <w:pPr>
              <w:spacing w:line="240" w:lineRule="exact"/>
              <w:jc w:val="center"/>
              <w:rPr>
                <w:rFonts w:ascii="Times New Roman" w:hAnsi="Times New Roman"/>
                <w:color w:val="000000"/>
                <w:szCs w:val="21"/>
              </w:rPr>
            </w:pPr>
          </w:p>
        </w:tc>
      </w:tr>
      <w:tr w14:paraId="44EF00C8">
        <w:tblPrEx>
          <w:tblCellMar>
            <w:top w:w="0" w:type="dxa"/>
            <w:left w:w="108" w:type="dxa"/>
            <w:bottom w:w="0" w:type="dxa"/>
            <w:right w:w="108" w:type="dxa"/>
          </w:tblCellMar>
        </w:tblPrEx>
        <w:trPr>
          <w:trHeight w:val="340"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4EA200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151</w:t>
            </w:r>
          </w:p>
        </w:tc>
        <w:tc>
          <w:tcPr>
            <w:tcW w:w="9850" w:type="dxa"/>
            <w:tcBorders>
              <w:top w:val="single" w:color="000000" w:sz="4" w:space="0"/>
              <w:left w:val="single" w:color="000000" w:sz="4" w:space="0"/>
              <w:bottom w:val="single" w:color="000000" w:sz="4" w:space="0"/>
              <w:right w:val="single" w:color="000000" w:sz="4" w:space="0"/>
            </w:tcBorders>
            <w:vAlign w:val="center"/>
          </w:tcPr>
          <w:p w14:paraId="7571AB0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最低生活保障审核确认</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FE067E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37" w:type="dxa"/>
            <w:tcBorders>
              <w:top w:val="single" w:color="000000" w:sz="4" w:space="0"/>
              <w:left w:val="single" w:color="000000" w:sz="4" w:space="0"/>
              <w:bottom w:val="single" w:color="000000" w:sz="4" w:space="0"/>
              <w:right w:val="single" w:color="000000" w:sz="4" w:space="0"/>
            </w:tcBorders>
            <w:vAlign w:val="center"/>
          </w:tcPr>
          <w:p w14:paraId="5BBABECB">
            <w:pPr>
              <w:spacing w:line="240" w:lineRule="exact"/>
              <w:jc w:val="center"/>
              <w:rPr>
                <w:rFonts w:ascii="Times New Roman" w:hAnsi="Times New Roman"/>
                <w:color w:val="000000"/>
                <w:szCs w:val="21"/>
              </w:rPr>
            </w:pPr>
          </w:p>
        </w:tc>
      </w:tr>
      <w:tr w14:paraId="76C5CDEA">
        <w:tblPrEx>
          <w:tblCellMar>
            <w:top w:w="0" w:type="dxa"/>
            <w:left w:w="108" w:type="dxa"/>
            <w:bottom w:w="0" w:type="dxa"/>
            <w:right w:w="108" w:type="dxa"/>
          </w:tblCellMar>
        </w:tblPrEx>
        <w:trPr>
          <w:trHeight w:val="340"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7C63B65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152</w:t>
            </w:r>
          </w:p>
        </w:tc>
        <w:tc>
          <w:tcPr>
            <w:tcW w:w="9850" w:type="dxa"/>
            <w:tcBorders>
              <w:top w:val="single" w:color="000000" w:sz="4" w:space="0"/>
              <w:left w:val="single" w:color="000000" w:sz="4" w:space="0"/>
              <w:bottom w:val="single" w:color="000000" w:sz="4" w:space="0"/>
              <w:right w:val="single" w:color="000000" w:sz="4" w:space="0"/>
            </w:tcBorders>
            <w:vAlign w:val="center"/>
          </w:tcPr>
          <w:p w14:paraId="3061F45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特困人员救助供养待遇审核确认</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0B56489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37" w:type="dxa"/>
            <w:tcBorders>
              <w:top w:val="single" w:color="000000" w:sz="4" w:space="0"/>
              <w:left w:val="single" w:color="000000" w:sz="4" w:space="0"/>
              <w:bottom w:val="single" w:color="000000" w:sz="4" w:space="0"/>
              <w:right w:val="single" w:color="000000" w:sz="4" w:space="0"/>
            </w:tcBorders>
            <w:vAlign w:val="center"/>
          </w:tcPr>
          <w:p w14:paraId="67CB5552">
            <w:pPr>
              <w:spacing w:line="240" w:lineRule="exact"/>
              <w:jc w:val="center"/>
              <w:rPr>
                <w:rFonts w:ascii="Times New Roman" w:hAnsi="Times New Roman"/>
                <w:color w:val="000000"/>
                <w:szCs w:val="21"/>
              </w:rPr>
            </w:pPr>
          </w:p>
        </w:tc>
      </w:tr>
      <w:tr w14:paraId="3B315956">
        <w:tblPrEx>
          <w:tblCellMar>
            <w:top w:w="0" w:type="dxa"/>
            <w:left w:w="108" w:type="dxa"/>
            <w:bottom w:w="0" w:type="dxa"/>
            <w:right w:w="108" w:type="dxa"/>
          </w:tblCellMar>
        </w:tblPrEx>
        <w:trPr>
          <w:trHeight w:val="340"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EE6C21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153</w:t>
            </w:r>
          </w:p>
        </w:tc>
        <w:tc>
          <w:tcPr>
            <w:tcW w:w="9850" w:type="dxa"/>
            <w:tcBorders>
              <w:top w:val="single" w:color="000000" w:sz="4" w:space="0"/>
              <w:left w:val="single" w:color="000000" w:sz="4" w:space="0"/>
              <w:bottom w:val="single" w:color="000000" w:sz="4" w:space="0"/>
              <w:right w:val="single" w:color="000000" w:sz="4" w:space="0"/>
            </w:tcBorders>
            <w:vAlign w:val="center"/>
          </w:tcPr>
          <w:p w14:paraId="0975747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临时救助审核确认</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CECB80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37" w:type="dxa"/>
            <w:tcBorders>
              <w:top w:val="single" w:color="000000" w:sz="4" w:space="0"/>
              <w:left w:val="single" w:color="000000" w:sz="4" w:space="0"/>
              <w:bottom w:val="single" w:color="000000" w:sz="4" w:space="0"/>
              <w:right w:val="single" w:color="000000" w:sz="4" w:space="0"/>
            </w:tcBorders>
            <w:vAlign w:val="center"/>
          </w:tcPr>
          <w:p w14:paraId="555D0A77">
            <w:pPr>
              <w:spacing w:line="240" w:lineRule="exact"/>
              <w:jc w:val="center"/>
              <w:rPr>
                <w:rFonts w:ascii="Times New Roman" w:hAnsi="Times New Roman"/>
                <w:color w:val="000000"/>
                <w:szCs w:val="21"/>
              </w:rPr>
            </w:pPr>
          </w:p>
        </w:tc>
      </w:tr>
      <w:tr w14:paraId="06170700">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55E5BB0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154</w:t>
            </w:r>
          </w:p>
        </w:tc>
        <w:tc>
          <w:tcPr>
            <w:tcW w:w="9850" w:type="dxa"/>
            <w:tcBorders>
              <w:top w:val="single" w:color="000000" w:sz="4" w:space="0"/>
              <w:left w:val="single" w:color="000000" w:sz="4" w:space="0"/>
              <w:bottom w:val="single" w:color="000000" w:sz="4" w:space="0"/>
              <w:right w:val="single" w:color="000000" w:sz="4" w:space="0"/>
            </w:tcBorders>
            <w:vAlign w:val="center"/>
          </w:tcPr>
          <w:p w14:paraId="4C1238F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占用公路两侧边沟批准</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5EE37D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37" w:type="dxa"/>
            <w:tcBorders>
              <w:top w:val="single" w:color="000000" w:sz="4" w:space="0"/>
              <w:left w:val="single" w:color="000000" w:sz="4" w:space="0"/>
              <w:bottom w:val="single" w:color="000000" w:sz="4" w:space="0"/>
              <w:right w:val="single" w:color="000000" w:sz="4" w:space="0"/>
            </w:tcBorders>
            <w:vAlign w:val="center"/>
          </w:tcPr>
          <w:p w14:paraId="2BD1C11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仅限占用乡道两侧边沟批准</w:t>
            </w:r>
          </w:p>
        </w:tc>
      </w:tr>
      <w:tr w14:paraId="26FEDB8E">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8A7D75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155</w:t>
            </w:r>
          </w:p>
        </w:tc>
        <w:tc>
          <w:tcPr>
            <w:tcW w:w="9850" w:type="dxa"/>
            <w:tcBorders>
              <w:top w:val="single" w:color="000000" w:sz="4" w:space="0"/>
              <w:left w:val="single" w:color="000000" w:sz="4" w:space="0"/>
              <w:bottom w:val="single" w:color="000000" w:sz="4" w:space="0"/>
              <w:right w:val="single" w:color="000000" w:sz="4" w:space="0"/>
            </w:tcBorders>
            <w:vAlign w:val="center"/>
          </w:tcPr>
          <w:p w14:paraId="2934B66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举办营业性艺术展览、文艺比赛的审查</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5253108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37" w:type="dxa"/>
            <w:tcBorders>
              <w:top w:val="single" w:color="000000" w:sz="4" w:space="0"/>
              <w:left w:val="single" w:color="000000" w:sz="4" w:space="0"/>
              <w:bottom w:val="single" w:color="000000" w:sz="4" w:space="0"/>
              <w:right w:val="single" w:color="000000" w:sz="4" w:space="0"/>
            </w:tcBorders>
            <w:vAlign w:val="center"/>
          </w:tcPr>
          <w:p w14:paraId="58E49EDF">
            <w:pPr>
              <w:spacing w:line="240" w:lineRule="exact"/>
              <w:jc w:val="center"/>
              <w:rPr>
                <w:rFonts w:ascii="Times New Roman" w:hAnsi="Times New Roman"/>
                <w:color w:val="000000"/>
                <w:szCs w:val="21"/>
              </w:rPr>
            </w:pPr>
          </w:p>
        </w:tc>
      </w:tr>
      <w:tr w14:paraId="76708802">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0A54DF3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156</w:t>
            </w:r>
          </w:p>
        </w:tc>
        <w:tc>
          <w:tcPr>
            <w:tcW w:w="9850" w:type="dxa"/>
            <w:tcBorders>
              <w:top w:val="single" w:color="000000" w:sz="4" w:space="0"/>
              <w:left w:val="single" w:color="000000" w:sz="4" w:space="0"/>
              <w:bottom w:val="single" w:color="000000" w:sz="4" w:space="0"/>
              <w:right w:val="single" w:color="000000" w:sz="4" w:space="0"/>
            </w:tcBorders>
            <w:vAlign w:val="center"/>
          </w:tcPr>
          <w:p w14:paraId="26ECDC5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个体演员、个体演出经纪人的备案</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330E529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37" w:type="dxa"/>
            <w:tcBorders>
              <w:top w:val="single" w:color="000000" w:sz="4" w:space="0"/>
              <w:left w:val="single" w:color="000000" w:sz="4" w:space="0"/>
              <w:bottom w:val="single" w:color="000000" w:sz="4" w:space="0"/>
              <w:right w:val="single" w:color="000000" w:sz="4" w:space="0"/>
            </w:tcBorders>
            <w:vAlign w:val="center"/>
          </w:tcPr>
          <w:p w14:paraId="76D32826">
            <w:pPr>
              <w:spacing w:line="240" w:lineRule="exact"/>
              <w:jc w:val="center"/>
              <w:rPr>
                <w:rFonts w:ascii="Times New Roman" w:hAnsi="Times New Roman"/>
                <w:color w:val="000000"/>
                <w:szCs w:val="21"/>
              </w:rPr>
            </w:pPr>
          </w:p>
        </w:tc>
      </w:tr>
      <w:tr w14:paraId="06888370">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6285F73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157</w:t>
            </w:r>
          </w:p>
        </w:tc>
        <w:tc>
          <w:tcPr>
            <w:tcW w:w="9850" w:type="dxa"/>
            <w:tcBorders>
              <w:top w:val="single" w:color="000000" w:sz="4" w:space="0"/>
              <w:left w:val="single" w:color="000000" w:sz="4" w:space="0"/>
              <w:bottom w:val="single" w:color="000000" w:sz="4" w:space="0"/>
              <w:right w:val="single" w:color="000000" w:sz="4" w:space="0"/>
            </w:tcBorders>
            <w:vAlign w:val="center"/>
          </w:tcPr>
          <w:p w14:paraId="155FB7B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责令立即排除隐患、从危险区域内撤出作业人员、暂时停产停业或者停止使用相关设施、设备</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9448E8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37" w:type="dxa"/>
            <w:tcBorders>
              <w:top w:val="single" w:color="000000" w:sz="4" w:space="0"/>
              <w:left w:val="single" w:color="000000" w:sz="4" w:space="0"/>
              <w:bottom w:val="single" w:color="000000" w:sz="4" w:space="0"/>
              <w:right w:val="single" w:color="000000" w:sz="4" w:space="0"/>
            </w:tcBorders>
            <w:vAlign w:val="center"/>
          </w:tcPr>
          <w:p w14:paraId="5167D81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现场处理措施</w:t>
            </w:r>
          </w:p>
        </w:tc>
      </w:tr>
      <w:tr w14:paraId="39CBDB11">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568389F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158</w:t>
            </w:r>
          </w:p>
        </w:tc>
        <w:tc>
          <w:tcPr>
            <w:tcW w:w="9850" w:type="dxa"/>
            <w:tcBorders>
              <w:top w:val="single" w:color="000000" w:sz="4" w:space="0"/>
              <w:left w:val="single" w:color="000000" w:sz="4" w:space="0"/>
              <w:bottom w:val="single" w:color="000000" w:sz="4" w:space="0"/>
              <w:right w:val="single" w:color="000000" w:sz="4" w:space="0"/>
            </w:tcBorders>
            <w:vAlign w:val="center"/>
          </w:tcPr>
          <w:p w14:paraId="04CF149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医疗救助对象审核确认</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25D8FAE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37" w:type="dxa"/>
            <w:tcBorders>
              <w:top w:val="single" w:color="000000" w:sz="4" w:space="0"/>
              <w:left w:val="single" w:color="000000" w:sz="4" w:space="0"/>
              <w:bottom w:val="single" w:color="000000" w:sz="4" w:space="0"/>
              <w:right w:val="single" w:color="000000" w:sz="4" w:space="0"/>
            </w:tcBorders>
            <w:vAlign w:val="center"/>
          </w:tcPr>
          <w:p w14:paraId="794D94B2">
            <w:pPr>
              <w:spacing w:line="240" w:lineRule="exact"/>
              <w:jc w:val="center"/>
              <w:rPr>
                <w:rFonts w:ascii="Times New Roman" w:hAnsi="Times New Roman"/>
                <w:color w:val="000000"/>
                <w:szCs w:val="21"/>
              </w:rPr>
            </w:pPr>
          </w:p>
        </w:tc>
      </w:tr>
      <w:tr w14:paraId="778AAC36">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20731E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159</w:t>
            </w:r>
          </w:p>
        </w:tc>
        <w:tc>
          <w:tcPr>
            <w:tcW w:w="9850" w:type="dxa"/>
            <w:tcBorders>
              <w:top w:val="single" w:color="000000" w:sz="4" w:space="0"/>
              <w:left w:val="single" w:color="000000" w:sz="4" w:space="0"/>
              <w:bottom w:val="single" w:color="000000" w:sz="4" w:space="0"/>
              <w:right w:val="single" w:color="000000" w:sz="4" w:space="0"/>
            </w:tcBorders>
            <w:vAlign w:val="center"/>
          </w:tcPr>
          <w:p w14:paraId="22ECCC3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乡村兽医备案</w:t>
            </w:r>
          </w:p>
        </w:tc>
        <w:tc>
          <w:tcPr>
            <w:tcW w:w="1318" w:type="dxa"/>
            <w:tcBorders>
              <w:top w:val="single" w:color="000000" w:sz="4" w:space="0"/>
              <w:left w:val="single" w:color="000000" w:sz="4" w:space="0"/>
              <w:bottom w:val="single" w:color="000000" w:sz="4" w:space="0"/>
              <w:right w:val="single" w:color="000000" w:sz="4" w:space="0"/>
            </w:tcBorders>
            <w:noWrap/>
            <w:vAlign w:val="center"/>
          </w:tcPr>
          <w:p w14:paraId="7D17584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37" w:type="dxa"/>
            <w:tcBorders>
              <w:top w:val="single" w:color="000000" w:sz="4" w:space="0"/>
              <w:left w:val="single" w:color="000000" w:sz="4" w:space="0"/>
              <w:bottom w:val="single" w:color="000000" w:sz="4" w:space="0"/>
              <w:right w:val="single" w:color="000000" w:sz="4" w:space="0"/>
            </w:tcBorders>
            <w:vAlign w:val="center"/>
          </w:tcPr>
          <w:p w14:paraId="1172A18D">
            <w:pPr>
              <w:spacing w:line="240" w:lineRule="exact"/>
              <w:jc w:val="center"/>
              <w:rPr>
                <w:rFonts w:ascii="Times New Roman" w:hAnsi="Times New Roman"/>
                <w:color w:val="000000"/>
                <w:szCs w:val="21"/>
              </w:rPr>
            </w:pPr>
          </w:p>
        </w:tc>
      </w:tr>
      <w:tr w14:paraId="2DB3B88B">
        <w:tblPrEx>
          <w:tblCellMar>
            <w:top w:w="0" w:type="dxa"/>
            <w:left w:w="108" w:type="dxa"/>
            <w:bottom w:w="0" w:type="dxa"/>
            <w:right w:w="108" w:type="dxa"/>
          </w:tblCellMar>
        </w:tblPrEx>
        <w:trPr>
          <w:trHeight w:val="560" w:hRule="atLeast"/>
          <w:jc w:val="center"/>
        </w:trPr>
        <w:tc>
          <w:tcPr>
            <w:tcW w:w="14427" w:type="dxa"/>
            <w:gridSpan w:val="4"/>
            <w:tcBorders>
              <w:top w:val="single" w:color="000000" w:sz="4" w:space="0"/>
              <w:left w:val="single" w:color="000000" w:sz="4" w:space="0"/>
              <w:bottom w:val="single" w:color="000000" w:sz="4" w:space="0"/>
              <w:right w:val="single" w:color="000000" w:sz="4" w:space="0"/>
            </w:tcBorders>
            <w:vAlign w:val="center"/>
          </w:tcPr>
          <w:p w14:paraId="45D00FF7">
            <w:pPr>
              <w:spacing w:line="500" w:lineRule="exact"/>
              <w:jc w:val="center"/>
              <w:rPr>
                <w:rFonts w:ascii="Times New Roman" w:hAnsi="Times New Roman"/>
                <w:color w:val="000000"/>
                <w:sz w:val="32"/>
                <w:szCs w:val="32"/>
              </w:rPr>
            </w:pPr>
            <w:r>
              <w:rPr>
                <w:rFonts w:hint="eastAsia" w:ascii="Times New Roman" w:hAnsi="Times New Roman" w:eastAsia="方正小标宋简体"/>
                <w:color w:val="000000"/>
                <w:kern w:val="0"/>
                <w:sz w:val="32"/>
                <w:szCs w:val="32"/>
              </w:rPr>
              <w:t>三、新城办（</w:t>
            </w:r>
            <w:r>
              <w:rPr>
                <w:rFonts w:ascii="Times New Roman" w:hAnsi="Times New Roman" w:eastAsia="方正小标宋简体"/>
                <w:color w:val="000000"/>
                <w:kern w:val="0"/>
                <w:sz w:val="32"/>
                <w:szCs w:val="32"/>
              </w:rPr>
              <w:t>204</w:t>
            </w:r>
            <w:r>
              <w:rPr>
                <w:rFonts w:hint="eastAsia" w:ascii="Times New Roman" w:hAnsi="Times New Roman" w:eastAsia="方正小标宋简体"/>
                <w:color w:val="000000"/>
                <w:kern w:val="0"/>
                <w:sz w:val="32"/>
                <w:szCs w:val="32"/>
              </w:rPr>
              <w:t>项）</w:t>
            </w:r>
          </w:p>
        </w:tc>
      </w:tr>
      <w:tr w14:paraId="53AF2069">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0971E4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w:t>
            </w:r>
          </w:p>
        </w:tc>
        <w:tc>
          <w:tcPr>
            <w:tcW w:w="9850" w:type="dxa"/>
            <w:tcBorders>
              <w:top w:val="single" w:color="000000" w:sz="4" w:space="0"/>
              <w:left w:val="single" w:color="000000" w:sz="4" w:space="0"/>
              <w:bottom w:val="single" w:color="000000" w:sz="4" w:space="0"/>
              <w:right w:val="single" w:color="000000" w:sz="4" w:space="0"/>
            </w:tcBorders>
            <w:vAlign w:val="center"/>
          </w:tcPr>
          <w:p w14:paraId="341A189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《农村宅基地批准书》和乡村建设规划许可证（使用原有宅基地和其他非农用地）核发</w:t>
            </w:r>
          </w:p>
        </w:tc>
        <w:tc>
          <w:tcPr>
            <w:tcW w:w="1314" w:type="dxa"/>
            <w:tcBorders>
              <w:top w:val="single" w:color="000000" w:sz="4" w:space="0"/>
              <w:left w:val="single" w:color="000000" w:sz="4" w:space="0"/>
              <w:bottom w:val="single" w:color="000000" w:sz="4" w:space="0"/>
              <w:right w:val="single" w:color="000000" w:sz="4" w:space="0"/>
            </w:tcBorders>
            <w:vAlign w:val="center"/>
          </w:tcPr>
          <w:p w14:paraId="6261F8A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行政许可</w:t>
            </w:r>
          </w:p>
        </w:tc>
        <w:tc>
          <w:tcPr>
            <w:tcW w:w="2341" w:type="dxa"/>
            <w:tcBorders>
              <w:top w:val="single" w:color="000000" w:sz="4" w:space="0"/>
              <w:left w:val="single" w:color="000000" w:sz="4" w:space="0"/>
              <w:bottom w:val="single" w:color="000000" w:sz="4" w:space="0"/>
              <w:right w:val="single" w:color="000000" w:sz="4" w:space="0"/>
            </w:tcBorders>
            <w:vAlign w:val="center"/>
          </w:tcPr>
          <w:p w14:paraId="0679B324">
            <w:pPr>
              <w:spacing w:line="240" w:lineRule="exact"/>
              <w:jc w:val="center"/>
              <w:rPr>
                <w:rFonts w:ascii="Times New Roman" w:hAnsi="Times New Roman"/>
                <w:color w:val="000000"/>
                <w:szCs w:val="21"/>
              </w:rPr>
            </w:pPr>
          </w:p>
        </w:tc>
      </w:tr>
      <w:tr w14:paraId="45CB0ED8">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513B764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w:t>
            </w:r>
          </w:p>
        </w:tc>
        <w:tc>
          <w:tcPr>
            <w:tcW w:w="9850" w:type="dxa"/>
            <w:tcBorders>
              <w:top w:val="single" w:color="000000" w:sz="4" w:space="0"/>
              <w:left w:val="single" w:color="000000" w:sz="4" w:space="0"/>
              <w:bottom w:val="single" w:color="000000" w:sz="4" w:space="0"/>
              <w:right w:val="single" w:color="000000" w:sz="4" w:space="0"/>
            </w:tcBorders>
            <w:vAlign w:val="center"/>
          </w:tcPr>
          <w:p w14:paraId="129B140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在村庄、集镇规划区修建临时建筑物、构筑物和其他设施的批准</w:t>
            </w:r>
          </w:p>
        </w:tc>
        <w:tc>
          <w:tcPr>
            <w:tcW w:w="1314" w:type="dxa"/>
            <w:tcBorders>
              <w:top w:val="single" w:color="000000" w:sz="4" w:space="0"/>
              <w:left w:val="single" w:color="000000" w:sz="4" w:space="0"/>
              <w:bottom w:val="single" w:color="000000" w:sz="4" w:space="0"/>
              <w:right w:val="single" w:color="000000" w:sz="4" w:space="0"/>
            </w:tcBorders>
            <w:vAlign w:val="center"/>
          </w:tcPr>
          <w:p w14:paraId="1F43786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行政许可</w:t>
            </w:r>
          </w:p>
        </w:tc>
        <w:tc>
          <w:tcPr>
            <w:tcW w:w="2341" w:type="dxa"/>
            <w:tcBorders>
              <w:top w:val="single" w:color="000000" w:sz="4" w:space="0"/>
              <w:left w:val="single" w:color="000000" w:sz="4" w:space="0"/>
              <w:bottom w:val="single" w:color="000000" w:sz="4" w:space="0"/>
              <w:right w:val="single" w:color="000000" w:sz="4" w:space="0"/>
            </w:tcBorders>
            <w:vAlign w:val="center"/>
          </w:tcPr>
          <w:p w14:paraId="2FE50FF2">
            <w:pPr>
              <w:spacing w:line="240" w:lineRule="exact"/>
              <w:jc w:val="center"/>
              <w:rPr>
                <w:rFonts w:ascii="Times New Roman" w:hAnsi="Times New Roman"/>
                <w:color w:val="000000"/>
                <w:szCs w:val="21"/>
              </w:rPr>
            </w:pPr>
          </w:p>
        </w:tc>
      </w:tr>
      <w:tr w14:paraId="72BB093D">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7F5DC22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w:t>
            </w:r>
          </w:p>
        </w:tc>
        <w:tc>
          <w:tcPr>
            <w:tcW w:w="9850" w:type="dxa"/>
            <w:tcBorders>
              <w:top w:val="single" w:color="000000" w:sz="4" w:space="0"/>
              <w:left w:val="single" w:color="000000" w:sz="4" w:space="0"/>
              <w:bottom w:val="single" w:color="000000" w:sz="4" w:space="0"/>
              <w:right w:val="single" w:color="000000" w:sz="4" w:space="0"/>
            </w:tcBorders>
            <w:vAlign w:val="center"/>
          </w:tcPr>
          <w:p w14:paraId="1E7E654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农民集体所有土地由本集体经济组织以外的单位或者个人承包经营的审批</w:t>
            </w:r>
          </w:p>
        </w:tc>
        <w:tc>
          <w:tcPr>
            <w:tcW w:w="1314" w:type="dxa"/>
            <w:tcBorders>
              <w:top w:val="single" w:color="000000" w:sz="4" w:space="0"/>
              <w:left w:val="single" w:color="000000" w:sz="4" w:space="0"/>
              <w:bottom w:val="single" w:color="000000" w:sz="4" w:space="0"/>
              <w:right w:val="single" w:color="000000" w:sz="4" w:space="0"/>
            </w:tcBorders>
            <w:vAlign w:val="center"/>
          </w:tcPr>
          <w:p w14:paraId="0F16071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行政许可</w:t>
            </w:r>
          </w:p>
        </w:tc>
        <w:tc>
          <w:tcPr>
            <w:tcW w:w="2341" w:type="dxa"/>
            <w:tcBorders>
              <w:top w:val="single" w:color="000000" w:sz="4" w:space="0"/>
              <w:left w:val="single" w:color="000000" w:sz="4" w:space="0"/>
              <w:bottom w:val="single" w:color="000000" w:sz="4" w:space="0"/>
              <w:right w:val="single" w:color="000000" w:sz="4" w:space="0"/>
            </w:tcBorders>
            <w:vAlign w:val="center"/>
          </w:tcPr>
          <w:p w14:paraId="35512451">
            <w:pPr>
              <w:spacing w:line="240" w:lineRule="exact"/>
              <w:jc w:val="center"/>
              <w:rPr>
                <w:rFonts w:ascii="Times New Roman" w:hAnsi="Times New Roman"/>
                <w:color w:val="000000"/>
                <w:szCs w:val="21"/>
              </w:rPr>
            </w:pPr>
          </w:p>
        </w:tc>
      </w:tr>
      <w:tr w14:paraId="4EA93340">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78DB867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w:t>
            </w:r>
          </w:p>
        </w:tc>
        <w:tc>
          <w:tcPr>
            <w:tcW w:w="9850" w:type="dxa"/>
            <w:tcBorders>
              <w:top w:val="single" w:color="000000" w:sz="4" w:space="0"/>
              <w:left w:val="single" w:color="000000" w:sz="4" w:space="0"/>
              <w:bottom w:val="single" w:color="000000" w:sz="4" w:space="0"/>
              <w:right w:val="single" w:color="000000" w:sz="4" w:space="0"/>
            </w:tcBorders>
            <w:vAlign w:val="center"/>
          </w:tcPr>
          <w:p w14:paraId="2EB5621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农村集体经济组织统一经营的林权流转给本集体经济组织以外的单位和个人的流转方案审批</w:t>
            </w:r>
          </w:p>
        </w:tc>
        <w:tc>
          <w:tcPr>
            <w:tcW w:w="1314" w:type="dxa"/>
            <w:tcBorders>
              <w:top w:val="single" w:color="000000" w:sz="4" w:space="0"/>
              <w:left w:val="single" w:color="000000" w:sz="4" w:space="0"/>
              <w:bottom w:val="single" w:color="000000" w:sz="4" w:space="0"/>
              <w:right w:val="single" w:color="000000" w:sz="4" w:space="0"/>
            </w:tcBorders>
            <w:vAlign w:val="center"/>
          </w:tcPr>
          <w:p w14:paraId="70676BF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行政许可</w:t>
            </w:r>
          </w:p>
        </w:tc>
        <w:tc>
          <w:tcPr>
            <w:tcW w:w="2341" w:type="dxa"/>
            <w:tcBorders>
              <w:top w:val="single" w:color="000000" w:sz="4" w:space="0"/>
              <w:left w:val="single" w:color="000000" w:sz="4" w:space="0"/>
              <w:bottom w:val="single" w:color="000000" w:sz="4" w:space="0"/>
              <w:right w:val="single" w:color="000000" w:sz="4" w:space="0"/>
            </w:tcBorders>
            <w:vAlign w:val="center"/>
          </w:tcPr>
          <w:p w14:paraId="7499688D">
            <w:pPr>
              <w:spacing w:line="240" w:lineRule="exact"/>
              <w:jc w:val="center"/>
              <w:rPr>
                <w:rFonts w:ascii="Times New Roman" w:hAnsi="Times New Roman"/>
                <w:color w:val="000000"/>
                <w:szCs w:val="21"/>
              </w:rPr>
            </w:pPr>
          </w:p>
        </w:tc>
      </w:tr>
      <w:tr w14:paraId="79834310">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205723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w:t>
            </w:r>
          </w:p>
        </w:tc>
        <w:tc>
          <w:tcPr>
            <w:tcW w:w="9850" w:type="dxa"/>
            <w:tcBorders>
              <w:top w:val="single" w:color="000000" w:sz="4" w:space="0"/>
              <w:left w:val="single" w:color="000000" w:sz="4" w:space="0"/>
              <w:bottom w:val="single" w:color="000000" w:sz="4" w:space="0"/>
              <w:right w:val="single" w:color="000000" w:sz="4" w:space="0"/>
            </w:tcBorders>
            <w:vAlign w:val="center"/>
          </w:tcPr>
          <w:p w14:paraId="6C97C7B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设置大型户外广告及在城市建筑物、设施上悬挂、张贴宣传品审批</w:t>
            </w:r>
          </w:p>
        </w:tc>
        <w:tc>
          <w:tcPr>
            <w:tcW w:w="1314" w:type="dxa"/>
            <w:tcBorders>
              <w:top w:val="single" w:color="000000" w:sz="4" w:space="0"/>
              <w:left w:val="single" w:color="000000" w:sz="4" w:space="0"/>
              <w:bottom w:val="single" w:color="000000" w:sz="4" w:space="0"/>
              <w:right w:val="single" w:color="000000" w:sz="4" w:space="0"/>
            </w:tcBorders>
            <w:vAlign w:val="center"/>
          </w:tcPr>
          <w:p w14:paraId="53EE7FA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行政许可</w:t>
            </w:r>
          </w:p>
        </w:tc>
        <w:tc>
          <w:tcPr>
            <w:tcW w:w="2341" w:type="dxa"/>
            <w:tcBorders>
              <w:top w:val="single" w:color="000000" w:sz="4" w:space="0"/>
              <w:left w:val="single" w:color="000000" w:sz="4" w:space="0"/>
              <w:bottom w:val="single" w:color="000000" w:sz="4" w:space="0"/>
              <w:right w:val="single" w:color="000000" w:sz="4" w:space="0"/>
            </w:tcBorders>
            <w:vAlign w:val="center"/>
          </w:tcPr>
          <w:p w14:paraId="2611254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设置大型户外广告除外</w:t>
            </w:r>
          </w:p>
        </w:tc>
      </w:tr>
      <w:tr w14:paraId="70523738">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73835B8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w:t>
            </w:r>
          </w:p>
        </w:tc>
        <w:tc>
          <w:tcPr>
            <w:tcW w:w="9850" w:type="dxa"/>
            <w:tcBorders>
              <w:top w:val="single" w:color="000000" w:sz="4" w:space="0"/>
              <w:left w:val="single" w:color="000000" w:sz="4" w:space="0"/>
              <w:bottom w:val="single" w:color="000000" w:sz="4" w:space="0"/>
              <w:right w:val="single" w:color="000000" w:sz="4" w:space="0"/>
            </w:tcBorders>
            <w:vAlign w:val="center"/>
          </w:tcPr>
          <w:p w14:paraId="484BD0C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临时性建筑物搭建、堆放物料、占道施工审批</w:t>
            </w:r>
          </w:p>
        </w:tc>
        <w:tc>
          <w:tcPr>
            <w:tcW w:w="1314" w:type="dxa"/>
            <w:tcBorders>
              <w:top w:val="single" w:color="000000" w:sz="4" w:space="0"/>
              <w:left w:val="single" w:color="000000" w:sz="4" w:space="0"/>
              <w:bottom w:val="single" w:color="000000" w:sz="4" w:space="0"/>
              <w:right w:val="single" w:color="000000" w:sz="4" w:space="0"/>
            </w:tcBorders>
            <w:vAlign w:val="center"/>
          </w:tcPr>
          <w:p w14:paraId="56CDF98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行政许可</w:t>
            </w:r>
          </w:p>
        </w:tc>
        <w:tc>
          <w:tcPr>
            <w:tcW w:w="2341" w:type="dxa"/>
            <w:tcBorders>
              <w:top w:val="single" w:color="000000" w:sz="4" w:space="0"/>
              <w:left w:val="single" w:color="000000" w:sz="4" w:space="0"/>
              <w:bottom w:val="single" w:color="000000" w:sz="4" w:space="0"/>
              <w:right w:val="single" w:color="000000" w:sz="4" w:space="0"/>
            </w:tcBorders>
            <w:vAlign w:val="center"/>
          </w:tcPr>
          <w:p w14:paraId="4D79B555">
            <w:pPr>
              <w:spacing w:line="240" w:lineRule="exact"/>
              <w:jc w:val="center"/>
              <w:rPr>
                <w:rFonts w:ascii="Times New Roman" w:hAnsi="Times New Roman"/>
                <w:color w:val="000000"/>
                <w:szCs w:val="21"/>
              </w:rPr>
            </w:pPr>
          </w:p>
        </w:tc>
      </w:tr>
      <w:tr w14:paraId="20A18C0A">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EC20DD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w:t>
            </w:r>
          </w:p>
        </w:tc>
        <w:tc>
          <w:tcPr>
            <w:tcW w:w="9850" w:type="dxa"/>
            <w:tcBorders>
              <w:top w:val="single" w:color="000000" w:sz="4" w:space="0"/>
              <w:left w:val="single" w:color="000000" w:sz="4" w:space="0"/>
              <w:bottom w:val="single" w:color="000000" w:sz="4" w:space="0"/>
              <w:right w:val="single" w:color="000000" w:sz="4" w:space="0"/>
            </w:tcBorders>
            <w:vAlign w:val="center"/>
          </w:tcPr>
          <w:p w14:paraId="4AA6FE3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城镇污水排入排水管网许可</w:t>
            </w:r>
          </w:p>
        </w:tc>
        <w:tc>
          <w:tcPr>
            <w:tcW w:w="1314" w:type="dxa"/>
            <w:tcBorders>
              <w:top w:val="single" w:color="000000" w:sz="4" w:space="0"/>
              <w:left w:val="single" w:color="000000" w:sz="4" w:space="0"/>
              <w:bottom w:val="single" w:color="000000" w:sz="4" w:space="0"/>
              <w:right w:val="single" w:color="000000" w:sz="4" w:space="0"/>
            </w:tcBorders>
            <w:vAlign w:val="center"/>
          </w:tcPr>
          <w:p w14:paraId="5E0A420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行政许可</w:t>
            </w:r>
          </w:p>
        </w:tc>
        <w:tc>
          <w:tcPr>
            <w:tcW w:w="2341" w:type="dxa"/>
            <w:tcBorders>
              <w:top w:val="single" w:color="000000" w:sz="4" w:space="0"/>
              <w:left w:val="single" w:color="000000" w:sz="4" w:space="0"/>
              <w:bottom w:val="single" w:color="000000" w:sz="4" w:space="0"/>
              <w:right w:val="single" w:color="000000" w:sz="4" w:space="0"/>
            </w:tcBorders>
            <w:vAlign w:val="center"/>
          </w:tcPr>
          <w:p w14:paraId="0DC50A6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涉及部门职责分工的按有关规定执行</w:t>
            </w:r>
          </w:p>
        </w:tc>
      </w:tr>
      <w:tr w14:paraId="44D1B930">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DA0447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w:t>
            </w:r>
          </w:p>
        </w:tc>
        <w:tc>
          <w:tcPr>
            <w:tcW w:w="9850" w:type="dxa"/>
            <w:tcBorders>
              <w:top w:val="single" w:color="000000" w:sz="4" w:space="0"/>
              <w:left w:val="single" w:color="000000" w:sz="4" w:space="0"/>
              <w:bottom w:val="single" w:color="000000" w:sz="4" w:space="0"/>
              <w:right w:val="single" w:color="000000" w:sz="4" w:space="0"/>
            </w:tcBorders>
            <w:vAlign w:val="center"/>
          </w:tcPr>
          <w:p w14:paraId="3125398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拆除、改动城镇排水与污水处理设施审核</w:t>
            </w:r>
          </w:p>
        </w:tc>
        <w:tc>
          <w:tcPr>
            <w:tcW w:w="1314" w:type="dxa"/>
            <w:tcBorders>
              <w:top w:val="single" w:color="000000" w:sz="4" w:space="0"/>
              <w:left w:val="single" w:color="000000" w:sz="4" w:space="0"/>
              <w:bottom w:val="single" w:color="000000" w:sz="4" w:space="0"/>
              <w:right w:val="single" w:color="000000" w:sz="4" w:space="0"/>
            </w:tcBorders>
            <w:vAlign w:val="center"/>
          </w:tcPr>
          <w:p w14:paraId="50CEFDA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行政许可</w:t>
            </w:r>
          </w:p>
        </w:tc>
        <w:tc>
          <w:tcPr>
            <w:tcW w:w="2341" w:type="dxa"/>
            <w:tcBorders>
              <w:top w:val="single" w:color="000000" w:sz="4" w:space="0"/>
              <w:left w:val="single" w:color="000000" w:sz="4" w:space="0"/>
              <w:bottom w:val="single" w:color="000000" w:sz="4" w:space="0"/>
              <w:right w:val="single" w:color="000000" w:sz="4" w:space="0"/>
            </w:tcBorders>
            <w:vAlign w:val="center"/>
          </w:tcPr>
          <w:p w14:paraId="2C434FA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涉及部门职责分工的按有关规定执行</w:t>
            </w:r>
          </w:p>
        </w:tc>
      </w:tr>
      <w:tr w14:paraId="54F68C58">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02A169F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w:t>
            </w:r>
          </w:p>
        </w:tc>
        <w:tc>
          <w:tcPr>
            <w:tcW w:w="9850" w:type="dxa"/>
            <w:tcBorders>
              <w:top w:val="single" w:color="000000" w:sz="4" w:space="0"/>
              <w:left w:val="single" w:color="000000" w:sz="4" w:space="0"/>
              <w:bottom w:val="single" w:color="000000" w:sz="4" w:space="0"/>
              <w:right w:val="single" w:color="000000" w:sz="4" w:space="0"/>
            </w:tcBorders>
            <w:vAlign w:val="center"/>
          </w:tcPr>
          <w:p w14:paraId="5F8EAB7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乡村建设规划许可</w:t>
            </w:r>
          </w:p>
        </w:tc>
        <w:tc>
          <w:tcPr>
            <w:tcW w:w="1314" w:type="dxa"/>
            <w:tcBorders>
              <w:top w:val="single" w:color="000000" w:sz="4" w:space="0"/>
              <w:left w:val="single" w:color="000000" w:sz="4" w:space="0"/>
              <w:bottom w:val="single" w:color="000000" w:sz="4" w:space="0"/>
              <w:right w:val="single" w:color="000000" w:sz="4" w:space="0"/>
            </w:tcBorders>
            <w:vAlign w:val="center"/>
          </w:tcPr>
          <w:p w14:paraId="24B7939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行政许可</w:t>
            </w:r>
          </w:p>
        </w:tc>
        <w:tc>
          <w:tcPr>
            <w:tcW w:w="2341" w:type="dxa"/>
            <w:tcBorders>
              <w:top w:val="single" w:color="000000" w:sz="4" w:space="0"/>
              <w:left w:val="single" w:color="000000" w:sz="4" w:space="0"/>
              <w:bottom w:val="single" w:color="000000" w:sz="4" w:space="0"/>
              <w:right w:val="single" w:color="000000" w:sz="4" w:space="0"/>
            </w:tcBorders>
            <w:vAlign w:val="center"/>
          </w:tcPr>
          <w:p w14:paraId="4B56322D">
            <w:pPr>
              <w:spacing w:line="240" w:lineRule="exact"/>
              <w:jc w:val="center"/>
              <w:rPr>
                <w:rFonts w:ascii="Times New Roman" w:hAnsi="Times New Roman"/>
                <w:color w:val="000000"/>
                <w:szCs w:val="21"/>
              </w:rPr>
            </w:pPr>
          </w:p>
        </w:tc>
      </w:tr>
      <w:tr w14:paraId="4ECFA4B3">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18748A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w:t>
            </w:r>
          </w:p>
        </w:tc>
        <w:tc>
          <w:tcPr>
            <w:tcW w:w="9850" w:type="dxa"/>
            <w:tcBorders>
              <w:top w:val="single" w:color="000000" w:sz="4" w:space="0"/>
              <w:left w:val="single" w:color="000000" w:sz="4" w:space="0"/>
              <w:bottom w:val="single" w:color="000000" w:sz="4" w:space="0"/>
              <w:right w:val="single" w:color="000000" w:sz="4" w:space="0"/>
            </w:tcBorders>
            <w:vAlign w:val="center"/>
          </w:tcPr>
          <w:p w14:paraId="146E764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乡（镇）村企业使用集体建设用地审批</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4555FC1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行政许可</w:t>
            </w:r>
          </w:p>
        </w:tc>
        <w:tc>
          <w:tcPr>
            <w:tcW w:w="2341" w:type="dxa"/>
            <w:tcBorders>
              <w:top w:val="single" w:color="000000" w:sz="4" w:space="0"/>
              <w:left w:val="single" w:color="000000" w:sz="4" w:space="0"/>
              <w:bottom w:val="single" w:color="000000" w:sz="4" w:space="0"/>
              <w:right w:val="single" w:color="000000" w:sz="4" w:space="0"/>
            </w:tcBorders>
            <w:vAlign w:val="center"/>
          </w:tcPr>
          <w:p w14:paraId="28308BD7">
            <w:pPr>
              <w:spacing w:line="240" w:lineRule="exact"/>
              <w:jc w:val="center"/>
              <w:rPr>
                <w:rFonts w:ascii="Times New Roman" w:hAnsi="Times New Roman"/>
                <w:color w:val="000000"/>
                <w:szCs w:val="21"/>
              </w:rPr>
            </w:pPr>
          </w:p>
        </w:tc>
      </w:tr>
      <w:tr w14:paraId="117CB6D2">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561D8A9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w:t>
            </w:r>
          </w:p>
        </w:tc>
        <w:tc>
          <w:tcPr>
            <w:tcW w:w="9850" w:type="dxa"/>
            <w:tcBorders>
              <w:top w:val="single" w:color="000000" w:sz="4" w:space="0"/>
              <w:left w:val="single" w:color="000000" w:sz="4" w:space="0"/>
              <w:bottom w:val="single" w:color="000000" w:sz="4" w:space="0"/>
              <w:right w:val="single" w:color="000000" w:sz="4" w:space="0"/>
            </w:tcBorders>
            <w:vAlign w:val="center"/>
          </w:tcPr>
          <w:p w14:paraId="2F089D9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水域滩涂养殖证核发</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7401869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行政许可</w:t>
            </w:r>
          </w:p>
        </w:tc>
        <w:tc>
          <w:tcPr>
            <w:tcW w:w="2341" w:type="dxa"/>
            <w:tcBorders>
              <w:top w:val="single" w:color="000000" w:sz="4" w:space="0"/>
              <w:left w:val="single" w:color="000000" w:sz="4" w:space="0"/>
              <w:bottom w:val="single" w:color="000000" w:sz="4" w:space="0"/>
              <w:right w:val="single" w:color="000000" w:sz="4" w:space="0"/>
            </w:tcBorders>
            <w:vAlign w:val="center"/>
          </w:tcPr>
          <w:p w14:paraId="1855EA6A">
            <w:pPr>
              <w:spacing w:line="240" w:lineRule="exact"/>
              <w:jc w:val="center"/>
              <w:rPr>
                <w:rFonts w:ascii="Times New Roman" w:hAnsi="Times New Roman"/>
                <w:color w:val="000000"/>
                <w:szCs w:val="21"/>
              </w:rPr>
            </w:pPr>
          </w:p>
        </w:tc>
      </w:tr>
      <w:tr w14:paraId="361A75EF">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0D8245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w:t>
            </w:r>
          </w:p>
        </w:tc>
        <w:tc>
          <w:tcPr>
            <w:tcW w:w="9850" w:type="dxa"/>
            <w:tcBorders>
              <w:top w:val="single" w:color="000000" w:sz="4" w:space="0"/>
              <w:left w:val="single" w:color="000000" w:sz="4" w:space="0"/>
              <w:bottom w:val="single" w:color="000000" w:sz="4" w:space="0"/>
              <w:right w:val="single" w:color="000000" w:sz="4" w:space="0"/>
            </w:tcBorders>
            <w:vAlign w:val="center"/>
          </w:tcPr>
          <w:p w14:paraId="3CD5A68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林木采伐许可证核发</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2B7E6AF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行政许可</w:t>
            </w:r>
          </w:p>
        </w:tc>
        <w:tc>
          <w:tcPr>
            <w:tcW w:w="2341" w:type="dxa"/>
            <w:tcBorders>
              <w:top w:val="single" w:color="000000" w:sz="4" w:space="0"/>
              <w:left w:val="single" w:color="000000" w:sz="4" w:space="0"/>
              <w:bottom w:val="single" w:color="000000" w:sz="4" w:space="0"/>
              <w:right w:val="single" w:color="000000" w:sz="4" w:space="0"/>
            </w:tcBorders>
            <w:vAlign w:val="center"/>
          </w:tcPr>
          <w:p w14:paraId="777016A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县属国有林场除外</w:t>
            </w:r>
          </w:p>
        </w:tc>
      </w:tr>
      <w:tr w14:paraId="45A8C448">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9522FE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w:t>
            </w:r>
          </w:p>
        </w:tc>
        <w:tc>
          <w:tcPr>
            <w:tcW w:w="9850" w:type="dxa"/>
            <w:tcBorders>
              <w:top w:val="single" w:color="000000" w:sz="4" w:space="0"/>
              <w:left w:val="single" w:color="000000" w:sz="4" w:space="0"/>
              <w:bottom w:val="single" w:color="000000" w:sz="4" w:space="0"/>
              <w:right w:val="single" w:color="000000" w:sz="4" w:space="0"/>
            </w:tcBorders>
            <w:vAlign w:val="center"/>
          </w:tcPr>
          <w:p w14:paraId="2F54404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对采取虚报、隐瞒、伪造等手段，骗取享受城市居民最低生活保障待遇的处罚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3F679BC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661EB753">
            <w:pPr>
              <w:spacing w:line="240" w:lineRule="exact"/>
              <w:jc w:val="center"/>
              <w:rPr>
                <w:rFonts w:ascii="Times New Roman" w:hAnsi="Times New Roman"/>
                <w:color w:val="000000"/>
                <w:szCs w:val="21"/>
              </w:rPr>
            </w:pPr>
          </w:p>
        </w:tc>
      </w:tr>
      <w:tr w14:paraId="57A5F88C">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FF4BDD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w:t>
            </w:r>
          </w:p>
        </w:tc>
        <w:tc>
          <w:tcPr>
            <w:tcW w:w="9850" w:type="dxa"/>
            <w:tcBorders>
              <w:top w:val="single" w:color="000000" w:sz="4" w:space="0"/>
              <w:left w:val="single" w:color="000000" w:sz="4" w:space="0"/>
              <w:bottom w:val="single" w:color="000000" w:sz="4" w:space="0"/>
              <w:right w:val="single" w:color="000000" w:sz="4" w:space="0"/>
            </w:tcBorders>
            <w:vAlign w:val="center"/>
          </w:tcPr>
          <w:p w14:paraId="05F34FE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对在享受城市居民最低生活保障待遇期间家庭收入情况好转，不按规定告知管理审批机关，继续享受城市居民最低生活保障待遇的处罚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75D8833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6B64A64B">
            <w:pPr>
              <w:spacing w:line="240" w:lineRule="exact"/>
              <w:jc w:val="center"/>
              <w:rPr>
                <w:rFonts w:ascii="Times New Roman" w:hAnsi="Times New Roman"/>
                <w:color w:val="000000"/>
                <w:szCs w:val="21"/>
              </w:rPr>
            </w:pPr>
          </w:p>
        </w:tc>
      </w:tr>
      <w:tr w14:paraId="45A949E0">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C2420C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w:t>
            </w:r>
          </w:p>
        </w:tc>
        <w:tc>
          <w:tcPr>
            <w:tcW w:w="9850" w:type="dxa"/>
            <w:tcBorders>
              <w:top w:val="single" w:color="000000" w:sz="4" w:space="0"/>
              <w:left w:val="single" w:color="000000" w:sz="4" w:space="0"/>
              <w:bottom w:val="single" w:color="000000" w:sz="4" w:space="0"/>
              <w:right w:val="single" w:color="000000" w:sz="4" w:space="0"/>
            </w:tcBorders>
            <w:vAlign w:val="center"/>
          </w:tcPr>
          <w:p w14:paraId="5CA9520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对制造、销售封建迷信殡葬用品的处罚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5E932C3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72633A08">
            <w:pPr>
              <w:spacing w:line="240" w:lineRule="exact"/>
              <w:jc w:val="center"/>
              <w:rPr>
                <w:rFonts w:ascii="Times New Roman" w:hAnsi="Times New Roman"/>
                <w:color w:val="000000"/>
                <w:szCs w:val="21"/>
              </w:rPr>
            </w:pPr>
          </w:p>
        </w:tc>
      </w:tr>
      <w:tr w14:paraId="1E2E3044">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109A99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16</w:t>
            </w:r>
          </w:p>
        </w:tc>
        <w:tc>
          <w:tcPr>
            <w:tcW w:w="9850" w:type="dxa"/>
            <w:tcBorders>
              <w:top w:val="single" w:color="000000" w:sz="4" w:space="0"/>
              <w:left w:val="single" w:color="000000" w:sz="4" w:space="0"/>
              <w:bottom w:val="single" w:color="000000" w:sz="4" w:space="0"/>
              <w:right w:val="single" w:color="000000" w:sz="4" w:space="0"/>
            </w:tcBorders>
            <w:vAlign w:val="center"/>
          </w:tcPr>
          <w:p w14:paraId="0872201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对用人单位招用无合法身份证件的人员的处罚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2362D79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4AF960B9">
            <w:pPr>
              <w:spacing w:line="240" w:lineRule="exact"/>
              <w:jc w:val="center"/>
              <w:rPr>
                <w:rFonts w:ascii="Times New Roman" w:hAnsi="Times New Roman"/>
                <w:color w:val="000000"/>
                <w:szCs w:val="21"/>
              </w:rPr>
            </w:pPr>
          </w:p>
        </w:tc>
      </w:tr>
      <w:tr w14:paraId="386E4BDB">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6301B05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17</w:t>
            </w:r>
          </w:p>
        </w:tc>
        <w:tc>
          <w:tcPr>
            <w:tcW w:w="9850" w:type="dxa"/>
            <w:tcBorders>
              <w:top w:val="single" w:color="000000" w:sz="4" w:space="0"/>
              <w:left w:val="single" w:color="000000" w:sz="4" w:space="0"/>
              <w:bottom w:val="single" w:color="000000" w:sz="4" w:space="0"/>
              <w:right w:val="single" w:color="000000" w:sz="4" w:space="0"/>
            </w:tcBorders>
            <w:vAlign w:val="center"/>
          </w:tcPr>
          <w:p w14:paraId="76469CE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对用人单位非法招用未满</w:t>
            </w:r>
            <w:r>
              <w:rPr>
                <w:rFonts w:ascii="Times New Roman" w:hAnsi="Times New Roman"/>
                <w:color w:val="000000"/>
                <w:kern w:val="0"/>
                <w:szCs w:val="21"/>
              </w:rPr>
              <w:t>16</w:t>
            </w:r>
            <w:r>
              <w:rPr>
                <w:rFonts w:hint="eastAsia" w:ascii="Times New Roman" w:hAnsi="Times New Roman"/>
                <w:color w:val="000000"/>
                <w:kern w:val="0"/>
                <w:szCs w:val="21"/>
              </w:rPr>
              <w:t>周岁的未成年人的处罚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301BC82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473A270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吊销营业执照、撤销民办非企业单位登记、用人单位是国家机关、事业单位的除外</w:t>
            </w:r>
          </w:p>
        </w:tc>
      </w:tr>
      <w:tr w14:paraId="28E620AE">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C409C9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18</w:t>
            </w:r>
          </w:p>
        </w:tc>
        <w:tc>
          <w:tcPr>
            <w:tcW w:w="9850" w:type="dxa"/>
            <w:tcBorders>
              <w:top w:val="single" w:color="000000" w:sz="4" w:space="0"/>
              <w:left w:val="single" w:color="000000" w:sz="4" w:space="0"/>
              <w:bottom w:val="single" w:color="000000" w:sz="4" w:space="0"/>
              <w:right w:val="single" w:color="000000" w:sz="4" w:space="0"/>
            </w:tcBorders>
            <w:vAlign w:val="center"/>
          </w:tcPr>
          <w:p w14:paraId="7D4AD03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对单位或个人为不满</w:t>
            </w:r>
            <w:r>
              <w:rPr>
                <w:rFonts w:ascii="Times New Roman" w:hAnsi="Times New Roman"/>
                <w:color w:val="000000"/>
                <w:kern w:val="0"/>
                <w:szCs w:val="21"/>
              </w:rPr>
              <w:t>16</w:t>
            </w:r>
            <w:r>
              <w:rPr>
                <w:rFonts w:hint="eastAsia" w:ascii="Times New Roman" w:hAnsi="Times New Roman"/>
                <w:color w:val="000000"/>
                <w:kern w:val="0"/>
                <w:szCs w:val="21"/>
              </w:rPr>
              <w:t>周岁的未成年人介绍就业的处罚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0C534B7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1E82ACDD">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吊销职业介绍</w:t>
            </w:r>
          </w:p>
          <w:p w14:paraId="0FAEFFA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许可证除外</w:t>
            </w:r>
          </w:p>
        </w:tc>
      </w:tr>
      <w:tr w14:paraId="6B40BDB0">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7CD6550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19</w:t>
            </w:r>
          </w:p>
        </w:tc>
        <w:tc>
          <w:tcPr>
            <w:tcW w:w="9850" w:type="dxa"/>
            <w:tcBorders>
              <w:top w:val="single" w:color="000000" w:sz="4" w:space="0"/>
              <w:left w:val="single" w:color="000000" w:sz="4" w:space="0"/>
              <w:bottom w:val="single" w:color="000000" w:sz="4" w:space="0"/>
              <w:right w:val="single" w:color="000000" w:sz="4" w:space="0"/>
            </w:tcBorders>
            <w:vAlign w:val="center"/>
          </w:tcPr>
          <w:p w14:paraId="3223F5B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对临时用地期满之日起一年内未完成复垦或者未恢复种植条件的处罚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2F8C6D3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43C5A999">
            <w:pPr>
              <w:spacing w:line="240" w:lineRule="exact"/>
              <w:jc w:val="center"/>
              <w:rPr>
                <w:rFonts w:ascii="Times New Roman" w:hAnsi="Times New Roman"/>
                <w:color w:val="000000"/>
                <w:szCs w:val="21"/>
              </w:rPr>
            </w:pPr>
          </w:p>
        </w:tc>
      </w:tr>
      <w:tr w14:paraId="07BC3A56">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C4C0D0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20</w:t>
            </w:r>
          </w:p>
        </w:tc>
        <w:tc>
          <w:tcPr>
            <w:tcW w:w="9850" w:type="dxa"/>
            <w:tcBorders>
              <w:top w:val="single" w:color="000000" w:sz="4" w:space="0"/>
              <w:left w:val="single" w:color="000000" w:sz="4" w:space="0"/>
              <w:bottom w:val="single" w:color="000000" w:sz="4" w:space="0"/>
              <w:right w:val="single" w:color="000000" w:sz="4" w:space="0"/>
            </w:tcBorders>
            <w:vAlign w:val="center"/>
          </w:tcPr>
          <w:p w14:paraId="7BDF14C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对建设单位或者个人未经批准进行临时建设的处罚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79BF0F0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67804052">
            <w:pPr>
              <w:spacing w:line="240" w:lineRule="exact"/>
              <w:jc w:val="center"/>
              <w:rPr>
                <w:rFonts w:ascii="Times New Roman" w:hAnsi="Times New Roman"/>
                <w:color w:val="000000"/>
                <w:szCs w:val="21"/>
              </w:rPr>
            </w:pPr>
          </w:p>
        </w:tc>
      </w:tr>
      <w:tr w14:paraId="79AB4E85">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6D3B07D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21</w:t>
            </w:r>
          </w:p>
        </w:tc>
        <w:tc>
          <w:tcPr>
            <w:tcW w:w="9850" w:type="dxa"/>
            <w:tcBorders>
              <w:top w:val="single" w:color="000000" w:sz="4" w:space="0"/>
              <w:left w:val="single" w:color="000000" w:sz="4" w:space="0"/>
              <w:bottom w:val="single" w:color="000000" w:sz="4" w:space="0"/>
              <w:right w:val="single" w:color="000000" w:sz="4" w:space="0"/>
            </w:tcBorders>
            <w:vAlign w:val="center"/>
          </w:tcPr>
          <w:p w14:paraId="638F752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对建设单位或者个人未按照批准内容进行临时建设的处罚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1ED0B9B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3264ABEE">
            <w:pPr>
              <w:spacing w:line="240" w:lineRule="exact"/>
              <w:jc w:val="center"/>
              <w:rPr>
                <w:rFonts w:ascii="Times New Roman" w:hAnsi="Times New Roman"/>
                <w:color w:val="000000"/>
                <w:szCs w:val="21"/>
              </w:rPr>
            </w:pPr>
          </w:p>
        </w:tc>
      </w:tr>
      <w:tr w14:paraId="7064DF8A">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68683BE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22</w:t>
            </w:r>
          </w:p>
        </w:tc>
        <w:tc>
          <w:tcPr>
            <w:tcW w:w="9850" w:type="dxa"/>
            <w:tcBorders>
              <w:top w:val="single" w:color="000000" w:sz="4" w:space="0"/>
              <w:left w:val="single" w:color="000000" w:sz="4" w:space="0"/>
              <w:bottom w:val="single" w:color="000000" w:sz="4" w:space="0"/>
              <w:right w:val="single" w:color="000000" w:sz="4" w:space="0"/>
            </w:tcBorders>
            <w:vAlign w:val="center"/>
          </w:tcPr>
          <w:p w14:paraId="6965CBD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对临时建筑物、构筑物超过批准期限不拆除的处罚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48EE7F4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77F13BCF">
            <w:pPr>
              <w:spacing w:line="240" w:lineRule="exact"/>
              <w:jc w:val="center"/>
              <w:rPr>
                <w:rFonts w:ascii="Times New Roman" w:hAnsi="Times New Roman"/>
                <w:color w:val="000000"/>
                <w:szCs w:val="21"/>
              </w:rPr>
            </w:pPr>
          </w:p>
        </w:tc>
      </w:tr>
      <w:tr w14:paraId="3BC92DE1">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2C5A4C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23</w:t>
            </w:r>
          </w:p>
        </w:tc>
        <w:tc>
          <w:tcPr>
            <w:tcW w:w="9850" w:type="dxa"/>
            <w:tcBorders>
              <w:top w:val="single" w:color="000000" w:sz="4" w:space="0"/>
              <w:left w:val="single" w:color="000000" w:sz="4" w:space="0"/>
              <w:bottom w:val="single" w:color="000000" w:sz="4" w:space="0"/>
              <w:right w:val="single" w:color="000000" w:sz="4" w:space="0"/>
            </w:tcBorders>
            <w:vAlign w:val="center"/>
          </w:tcPr>
          <w:p w14:paraId="125A946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对在禁止养殖区域内建设畜禽养殖场、养殖小区的处罚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3624CF7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02D2DAFA">
            <w:pPr>
              <w:spacing w:line="240" w:lineRule="exact"/>
              <w:jc w:val="center"/>
              <w:rPr>
                <w:rFonts w:ascii="Times New Roman" w:hAnsi="Times New Roman"/>
                <w:color w:val="000000"/>
                <w:szCs w:val="21"/>
              </w:rPr>
            </w:pPr>
          </w:p>
        </w:tc>
      </w:tr>
      <w:tr w14:paraId="7D5105FC">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5E907A3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24</w:t>
            </w:r>
          </w:p>
        </w:tc>
        <w:tc>
          <w:tcPr>
            <w:tcW w:w="9850" w:type="dxa"/>
            <w:tcBorders>
              <w:top w:val="single" w:color="000000" w:sz="4" w:space="0"/>
              <w:left w:val="single" w:color="000000" w:sz="4" w:space="0"/>
              <w:bottom w:val="single" w:color="000000" w:sz="4" w:space="0"/>
              <w:right w:val="single" w:color="000000" w:sz="4" w:space="0"/>
            </w:tcBorders>
            <w:vAlign w:val="center"/>
          </w:tcPr>
          <w:p w14:paraId="42FB1DB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对从事屠宰加工的单位未及时收集、贮存、利用或者处置加工过程中产生固体废物的处罚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075DCEA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2DBCA56A">
            <w:pPr>
              <w:spacing w:line="240" w:lineRule="exact"/>
              <w:jc w:val="center"/>
              <w:rPr>
                <w:rFonts w:ascii="Times New Roman" w:hAnsi="Times New Roman"/>
                <w:color w:val="000000"/>
                <w:szCs w:val="21"/>
              </w:rPr>
            </w:pPr>
          </w:p>
        </w:tc>
      </w:tr>
      <w:tr w14:paraId="7364BAB2">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678F04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25</w:t>
            </w:r>
          </w:p>
        </w:tc>
        <w:tc>
          <w:tcPr>
            <w:tcW w:w="9850" w:type="dxa"/>
            <w:tcBorders>
              <w:top w:val="single" w:color="000000" w:sz="4" w:space="0"/>
              <w:left w:val="single" w:color="000000" w:sz="4" w:space="0"/>
              <w:bottom w:val="single" w:color="000000" w:sz="4" w:space="0"/>
              <w:right w:val="single" w:color="000000" w:sz="4" w:space="0"/>
            </w:tcBorders>
            <w:vAlign w:val="center"/>
          </w:tcPr>
          <w:p w14:paraId="28092F0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对擅自占用、挖掘公路或者使公路改线行为的处罚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736BDD2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37A9DC9E">
            <w:pPr>
              <w:spacing w:line="240" w:lineRule="exact"/>
              <w:jc w:val="center"/>
              <w:rPr>
                <w:rFonts w:ascii="Times New Roman" w:hAnsi="Times New Roman"/>
                <w:color w:val="000000"/>
                <w:szCs w:val="21"/>
              </w:rPr>
            </w:pPr>
          </w:p>
        </w:tc>
      </w:tr>
      <w:tr w14:paraId="4BEDF8E1">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0B93383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26</w:t>
            </w:r>
          </w:p>
        </w:tc>
        <w:tc>
          <w:tcPr>
            <w:tcW w:w="9850" w:type="dxa"/>
            <w:tcBorders>
              <w:top w:val="single" w:color="000000" w:sz="4" w:space="0"/>
              <w:left w:val="single" w:color="000000" w:sz="4" w:space="0"/>
              <w:bottom w:val="single" w:color="000000" w:sz="4" w:space="0"/>
              <w:right w:val="single" w:color="000000" w:sz="4" w:space="0"/>
            </w:tcBorders>
            <w:vAlign w:val="center"/>
          </w:tcPr>
          <w:p w14:paraId="7DBE019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对擅自在公路用地范围内设置公路标志以外的其他标志的处罚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58F646E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1A5BD5F9">
            <w:pPr>
              <w:spacing w:line="240" w:lineRule="exact"/>
              <w:jc w:val="center"/>
              <w:rPr>
                <w:rFonts w:ascii="Times New Roman" w:hAnsi="Times New Roman"/>
                <w:color w:val="000000"/>
                <w:szCs w:val="21"/>
              </w:rPr>
            </w:pPr>
          </w:p>
        </w:tc>
      </w:tr>
      <w:tr w14:paraId="56B861E0">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528D354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27</w:t>
            </w:r>
          </w:p>
        </w:tc>
        <w:tc>
          <w:tcPr>
            <w:tcW w:w="9850" w:type="dxa"/>
            <w:tcBorders>
              <w:top w:val="single" w:color="000000" w:sz="4" w:space="0"/>
              <w:left w:val="single" w:color="000000" w:sz="4" w:space="0"/>
              <w:bottom w:val="single" w:color="000000" w:sz="4" w:space="0"/>
              <w:right w:val="single" w:color="000000" w:sz="4" w:space="0"/>
            </w:tcBorders>
            <w:vAlign w:val="center"/>
          </w:tcPr>
          <w:p w14:paraId="3985F36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对建设单位未取得施工许可证或者开工报告未经批准，擅自施工的处罚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5FF9D1A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4FECBDF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责令停止施工、对个人罚款</w:t>
            </w:r>
            <w:r>
              <w:rPr>
                <w:rFonts w:ascii="Times New Roman" w:hAnsi="Times New Roman"/>
                <w:color w:val="000000"/>
                <w:kern w:val="0"/>
                <w:szCs w:val="21"/>
              </w:rPr>
              <w:t>10</w:t>
            </w:r>
            <w:r>
              <w:rPr>
                <w:rFonts w:hint="eastAsia" w:ascii="Times New Roman" w:hAnsi="Times New Roman"/>
                <w:color w:val="000000"/>
                <w:kern w:val="0"/>
                <w:szCs w:val="21"/>
              </w:rPr>
              <w:t>万元以上以及对单位罚款</w:t>
            </w:r>
            <w:r>
              <w:rPr>
                <w:rFonts w:ascii="Times New Roman" w:hAnsi="Times New Roman"/>
                <w:color w:val="000000"/>
                <w:kern w:val="0"/>
                <w:szCs w:val="21"/>
              </w:rPr>
              <w:t>100</w:t>
            </w:r>
            <w:r>
              <w:rPr>
                <w:rFonts w:hint="eastAsia" w:ascii="Times New Roman" w:hAnsi="Times New Roman"/>
                <w:color w:val="000000"/>
                <w:kern w:val="0"/>
                <w:szCs w:val="21"/>
              </w:rPr>
              <w:t>万元以上的除外</w:t>
            </w:r>
          </w:p>
        </w:tc>
      </w:tr>
      <w:tr w14:paraId="6A6731E4">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2B7CE8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28</w:t>
            </w:r>
          </w:p>
        </w:tc>
        <w:tc>
          <w:tcPr>
            <w:tcW w:w="9850" w:type="dxa"/>
            <w:tcBorders>
              <w:top w:val="single" w:color="000000" w:sz="4" w:space="0"/>
              <w:left w:val="single" w:color="000000" w:sz="4" w:space="0"/>
              <w:bottom w:val="single" w:color="000000" w:sz="4" w:space="0"/>
              <w:right w:val="single" w:color="000000" w:sz="4" w:space="0"/>
            </w:tcBorders>
            <w:vAlign w:val="center"/>
          </w:tcPr>
          <w:p w14:paraId="175BF76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对在河道、湖泊管理范围内建设妨碍行洪的建筑物、构筑物的处罚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1861EC8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470DE60D">
            <w:pPr>
              <w:spacing w:line="240" w:lineRule="exact"/>
              <w:jc w:val="center"/>
              <w:rPr>
                <w:rFonts w:ascii="Times New Roman" w:hAnsi="Times New Roman"/>
                <w:color w:val="000000"/>
                <w:szCs w:val="21"/>
              </w:rPr>
            </w:pPr>
          </w:p>
        </w:tc>
      </w:tr>
      <w:tr w14:paraId="7C66C5DB">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7739E08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29</w:t>
            </w:r>
          </w:p>
        </w:tc>
        <w:tc>
          <w:tcPr>
            <w:tcW w:w="9850" w:type="dxa"/>
            <w:tcBorders>
              <w:top w:val="single" w:color="000000" w:sz="4" w:space="0"/>
              <w:left w:val="single" w:color="000000" w:sz="4" w:space="0"/>
              <w:bottom w:val="single" w:color="000000" w:sz="4" w:space="0"/>
              <w:right w:val="single" w:color="000000" w:sz="4" w:space="0"/>
            </w:tcBorders>
            <w:vAlign w:val="center"/>
          </w:tcPr>
          <w:p w14:paraId="734636F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对在河道、湖泊管理范围内倾倒垃圾、渣土，从事影响河势稳定、危害河岸堤防安全和其他妨碍河道行洪的活动的处罚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0D340B9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6DF5D612">
            <w:pPr>
              <w:spacing w:line="240" w:lineRule="exact"/>
              <w:jc w:val="center"/>
              <w:rPr>
                <w:rFonts w:ascii="Times New Roman" w:hAnsi="Times New Roman"/>
                <w:color w:val="000000"/>
                <w:szCs w:val="21"/>
              </w:rPr>
            </w:pPr>
          </w:p>
        </w:tc>
      </w:tr>
      <w:tr w14:paraId="1B3BE5EB">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C7A6FF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30</w:t>
            </w:r>
          </w:p>
        </w:tc>
        <w:tc>
          <w:tcPr>
            <w:tcW w:w="9850" w:type="dxa"/>
            <w:tcBorders>
              <w:top w:val="single" w:color="000000" w:sz="4" w:space="0"/>
              <w:left w:val="single" w:color="000000" w:sz="4" w:space="0"/>
              <w:bottom w:val="single" w:color="000000" w:sz="4" w:space="0"/>
              <w:right w:val="single" w:color="000000" w:sz="4" w:space="0"/>
            </w:tcBorders>
            <w:vAlign w:val="center"/>
          </w:tcPr>
          <w:p w14:paraId="6FBA231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对在行洪河道内种植阻碍行洪的林木和高秆作物的处罚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37085B3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09892530">
            <w:pPr>
              <w:spacing w:line="240" w:lineRule="exact"/>
              <w:jc w:val="center"/>
              <w:rPr>
                <w:rFonts w:ascii="Times New Roman" w:hAnsi="Times New Roman"/>
                <w:color w:val="000000"/>
                <w:szCs w:val="21"/>
              </w:rPr>
            </w:pPr>
          </w:p>
        </w:tc>
      </w:tr>
      <w:tr w14:paraId="7DB7F3A0">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0DEED9B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31</w:t>
            </w:r>
          </w:p>
        </w:tc>
        <w:tc>
          <w:tcPr>
            <w:tcW w:w="9850" w:type="dxa"/>
            <w:tcBorders>
              <w:top w:val="single" w:color="000000" w:sz="4" w:space="0"/>
              <w:left w:val="single" w:color="000000" w:sz="4" w:space="0"/>
              <w:bottom w:val="single" w:color="000000" w:sz="4" w:space="0"/>
              <w:right w:val="single" w:color="000000" w:sz="4" w:space="0"/>
            </w:tcBorders>
            <w:vAlign w:val="center"/>
          </w:tcPr>
          <w:p w14:paraId="37D9C3D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对在崩塌、滑坡危险区或者泥石流易发区从事取土、挖砂、采石等可能造成水土流失活动的处罚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33E831B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0E7CE74A">
            <w:pPr>
              <w:spacing w:line="240" w:lineRule="exact"/>
              <w:jc w:val="center"/>
              <w:rPr>
                <w:rFonts w:ascii="Times New Roman" w:hAnsi="Times New Roman"/>
                <w:color w:val="000000"/>
                <w:szCs w:val="21"/>
              </w:rPr>
            </w:pPr>
          </w:p>
        </w:tc>
      </w:tr>
      <w:tr w14:paraId="7071DF53">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B8A360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32</w:t>
            </w:r>
          </w:p>
        </w:tc>
        <w:tc>
          <w:tcPr>
            <w:tcW w:w="9850" w:type="dxa"/>
            <w:tcBorders>
              <w:top w:val="single" w:color="000000" w:sz="4" w:space="0"/>
              <w:left w:val="single" w:color="000000" w:sz="4" w:space="0"/>
              <w:bottom w:val="single" w:color="000000" w:sz="4" w:space="0"/>
              <w:right w:val="single" w:color="000000" w:sz="4" w:space="0"/>
            </w:tcBorders>
            <w:vAlign w:val="center"/>
          </w:tcPr>
          <w:p w14:paraId="72050A9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对互联网上网服务营业场所经营单位接纳未成年人进入营业场所的处罚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147AC3A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5F86DE8D">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吊销网络文化经营</w:t>
            </w:r>
          </w:p>
          <w:p w14:paraId="5343C58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许可证除外</w:t>
            </w:r>
          </w:p>
        </w:tc>
      </w:tr>
      <w:tr w14:paraId="570C8D1E">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5C2FE70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33</w:t>
            </w:r>
          </w:p>
        </w:tc>
        <w:tc>
          <w:tcPr>
            <w:tcW w:w="9850" w:type="dxa"/>
            <w:tcBorders>
              <w:top w:val="single" w:color="000000" w:sz="4" w:space="0"/>
              <w:left w:val="single" w:color="000000" w:sz="4" w:space="0"/>
              <w:bottom w:val="single" w:color="000000" w:sz="4" w:space="0"/>
              <w:right w:val="single" w:color="000000" w:sz="4" w:space="0"/>
            </w:tcBorders>
            <w:vAlign w:val="center"/>
          </w:tcPr>
          <w:p w14:paraId="40AD621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对互联网上网服务营业场所经营单位未悬挂《网络文化经营许可证》或者未成年人禁入标志的处罚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6B29A3B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23FF1905">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吊销网络文化经营</w:t>
            </w:r>
          </w:p>
          <w:p w14:paraId="658405B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许可证除外</w:t>
            </w:r>
          </w:p>
        </w:tc>
      </w:tr>
      <w:tr w14:paraId="26F1ECB9">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24F0FA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34</w:t>
            </w:r>
          </w:p>
        </w:tc>
        <w:tc>
          <w:tcPr>
            <w:tcW w:w="9850" w:type="dxa"/>
            <w:tcBorders>
              <w:top w:val="single" w:color="000000" w:sz="4" w:space="0"/>
              <w:left w:val="single" w:color="000000" w:sz="4" w:space="0"/>
              <w:bottom w:val="single" w:color="000000" w:sz="4" w:space="0"/>
              <w:right w:val="single" w:color="000000" w:sz="4" w:space="0"/>
            </w:tcBorders>
            <w:vAlign w:val="center"/>
          </w:tcPr>
          <w:p w14:paraId="6FC7263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对未获得</w:t>
            </w:r>
            <w:r>
              <w:rPr>
                <w:rFonts w:ascii="Times New Roman" w:hAnsi="Times New Roman"/>
                <w:color w:val="000000"/>
                <w:kern w:val="0"/>
                <w:szCs w:val="21"/>
              </w:rPr>
              <w:t>“</w:t>
            </w:r>
            <w:r>
              <w:rPr>
                <w:rFonts w:hint="eastAsia" w:ascii="Times New Roman" w:hAnsi="Times New Roman"/>
                <w:color w:val="000000"/>
                <w:kern w:val="0"/>
                <w:szCs w:val="21"/>
              </w:rPr>
              <w:t>健康合格证</w:t>
            </w:r>
            <w:r>
              <w:rPr>
                <w:rFonts w:ascii="Times New Roman" w:hAnsi="Times New Roman"/>
                <w:color w:val="000000"/>
                <w:kern w:val="0"/>
                <w:szCs w:val="21"/>
              </w:rPr>
              <w:t>”</w:t>
            </w:r>
            <w:r>
              <w:rPr>
                <w:rFonts w:hint="eastAsia" w:ascii="Times New Roman" w:hAnsi="Times New Roman"/>
                <w:color w:val="000000"/>
                <w:kern w:val="0"/>
                <w:szCs w:val="21"/>
              </w:rPr>
              <w:t>，而从事直接为顾客服务的处罚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763D604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55F49AA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吊销卫生许可证除外</w:t>
            </w:r>
          </w:p>
        </w:tc>
      </w:tr>
      <w:tr w14:paraId="069EF80C">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6A5B37C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35</w:t>
            </w:r>
          </w:p>
        </w:tc>
        <w:tc>
          <w:tcPr>
            <w:tcW w:w="9850" w:type="dxa"/>
            <w:tcBorders>
              <w:top w:val="single" w:color="000000" w:sz="4" w:space="0"/>
              <w:left w:val="single" w:color="000000" w:sz="4" w:space="0"/>
              <w:bottom w:val="single" w:color="000000" w:sz="4" w:space="0"/>
              <w:right w:val="single" w:color="000000" w:sz="4" w:space="0"/>
            </w:tcBorders>
            <w:vAlign w:val="center"/>
          </w:tcPr>
          <w:p w14:paraId="45A13CE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对从事烟花爆竹零售的经营者销售非法生产、经营的烟花爆竹，或者销售按照国家标准规定应由专业燃放人员燃放的烟花爆竹的处罚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7F7ADA5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2EA081B1">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仅限第三十八条第二款内容（吊销烟花爆竹</w:t>
            </w:r>
          </w:p>
          <w:p w14:paraId="71B991C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经营许可证除外）</w:t>
            </w:r>
          </w:p>
        </w:tc>
      </w:tr>
      <w:tr w14:paraId="79A179C1">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E8240F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36</w:t>
            </w:r>
          </w:p>
        </w:tc>
        <w:tc>
          <w:tcPr>
            <w:tcW w:w="9850" w:type="dxa"/>
            <w:tcBorders>
              <w:top w:val="single" w:color="000000" w:sz="4" w:space="0"/>
              <w:left w:val="single" w:color="000000" w:sz="4" w:space="0"/>
              <w:bottom w:val="single" w:color="000000" w:sz="4" w:space="0"/>
              <w:right w:val="single" w:color="000000" w:sz="4" w:space="0"/>
            </w:tcBorders>
            <w:vAlign w:val="center"/>
          </w:tcPr>
          <w:p w14:paraId="121CF09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对生产经营单位的主要负责人未履行安全生产法规定的安全生产管理职责的处罚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62A5611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4A3BB59D">
            <w:pPr>
              <w:spacing w:line="240" w:lineRule="exact"/>
              <w:jc w:val="center"/>
              <w:rPr>
                <w:rFonts w:ascii="Times New Roman" w:hAnsi="Times New Roman"/>
                <w:color w:val="000000"/>
                <w:szCs w:val="21"/>
              </w:rPr>
            </w:pPr>
          </w:p>
        </w:tc>
      </w:tr>
      <w:tr w14:paraId="53CD9ABB">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FF7558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37</w:t>
            </w:r>
          </w:p>
        </w:tc>
        <w:tc>
          <w:tcPr>
            <w:tcW w:w="9850" w:type="dxa"/>
            <w:tcBorders>
              <w:top w:val="single" w:color="000000" w:sz="4" w:space="0"/>
              <w:left w:val="single" w:color="000000" w:sz="4" w:space="0"/>
              <w:bottom w:val="single" w:color="000000" w:sz="4" w:space="0"/>
              <w:right w:val="single" w:color="000000" w:sz="4" w:space="0"/>
            </w:tcBorders>
            <w:vAlign w:val="center"/>
          </w:tcPr>
          <w:p w14:paraId="0E933C2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对特种作业人员未按照规定经专门的安全技术培训并取得特种作业人员操作资格证书，上岗作业的处罚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1551B69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639A5899">
            <w:pPr>
              <w:spacing w:line="240" w:lineRule="exact"/>
              <w:jc w:val="center"/>
              <w:rPr>
                <w:rFonts w:ascii="Times New Roman" w:hAnsi="Times New Roman"/>
                <w:color w:val="000000"/>
                <w:szCs w:val="21"/>
              </w:rPr>
            </w:pPr>
          </w:p>
        </w:tc>
      </w:tr>
      <w:tr w14:paraId="1553DA52">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6C00002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38</w:t>
            </w:r>
          </w:p>
        </w:tc>
        <w:tc>
          <w:tcPr>
            <w:tcW w:w="9850" w:type="dxa"/>
            <w:tcBorders>
              <w:top w:val="single" w:color="000000" w:sz="4" w:space="0"/>
              <w:left w:val="single" w:color="000000" w:sz="4" w:space="0"/>
              <w:bottom w:val="single" w:color="000000" w:sz="4" w:space="0"/>
              <w:right w:val="single" w:color="000000" w:sz="4" w:space="0"/>
            </w:tcBorders>
            <w:vAlign w:val="center"/>
          </w:tcPr>
          <w:p w14:paraId="070816A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对生产经营单位未建立应急救援预案相关措施的处罚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6E01D3B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49E44B39">
            <w:pPr>
              <w:spacing w:line="240" w:lineRule="exact"/>
              <w:jc w:val="center"/>
              <w:rPr>
                <w:rFonts w:ascii="Times New Roman" w:hAnsi="Times New Roman"/>
                <w:color w:val="000000"/>
                <w:szCs w:val="21"/>
              </w:rPr>
            </w:pPr>
          </w:p>
        </w:tc>
      </w:tr>
      <w:tr w14:paraId="3AC58102">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CEC99A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39</w:t>
            </w:r>
          </w:p>
        </w:tc>
        <w:tc>
          <w:tcPr>
            <w:tcW w:w="9850" w:type="dxa"/>
            <w:tcBorders>
              <w:top w:val="single" w:color="000000" w:sz="4" w:space="0"/>
              <w:left w:val="single" w:color="000000" w:sz="4" w:space="0"/>
              <w:bottom w:val="single" w:color="000000" w:sz="4" w:space="0"/>
              <w:right w:val="single" w:color="000000" w:sz="4" w:space="0"/>
            </w:tcBorders>
            <w:vAlign w:val="center"/>
          </w:tcPr>
          <w:p w14:paraId="07DE1FC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对生产经营单位未采取措施消除事故隐患的处罚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13D09D7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2297F905">
            <w:pPr>
              <w:spacing w:line="240" w:lineRule="exact"/>
              <w:jc w:val="center"/>
              <w:rPr>
                <w:rFonts w:ascii="Times New Roman" w:hAnsi="Times New Roman"/>
                <w:color w:val="000000"/>
                <w:szCs w:val="21"/>
              </w:rPr>
            </w:pPr>
          </w:p>
        </w:tc>
      </w:tr>
      <w:tr w14:paraId="53610657">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79E6994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40</w:t>
            </w:r>
          </w:p>
        </w:tc>
        <w:tc>
          <w:tcPr>
            <w:tcW w:w="9850" w:type="dxa"/>
            <w:tcBorders>
              <w:top w:val="single" w:color="000000" w:sz="4" w:space="0"/>
              <w:left w:val="single" w:color="000000" w:sz="4" w:space="0"/>
              <w:bottom w:val="single" w:color="000000" w:sz="4" w:space="0"/>
              <w:right w:val="single" w:color="000000" w:sz="4" w:space="0"/>
            </w:tcBorders>
            <w:vAlign w:val="center"/>
          </w:tcPr>
          <w:p w14:paraId="7CD2BAA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对生产、经营、储存、使用危险物品的车间、商店、仓库与员工宿舍在同一座建筑内，或者与员工宿舍的距离不符合安全要求的处罚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55B380A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471654D2">
            <w:pPr>
              <w:spacing w:line="240" w:lineRule="exact"/>
              <w:jc w:val="center"/>
              <w:rPr>
                <w:rFonts w:ascii="Times New Roman" w:hAnsi="Times New Roman"/>
                <w:color w:val="000000"/>
                <w:szCs w:val="21"/>
              </w:rPr>
            </w:pPr>
          </w:p>
        </w:tc>
      </w:tr>
      <w:tr w14:paraId="5118C0F5">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79D9832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41</w:t>
            </w:r>
          </w:p>
        </w:tc>
        <w:tc>
          <w:tcPr>
            <w:tcW w:w="9850" w:type="dxa"/>
            <w:tcBorders>
              <w:top w:val="single" w:color="000000" w:sz="4" w:space="0"/>
              <w:left w:val="single" w:color="000000" w:sz="4" w:space="0"/>
              <w:bottom w:val="single" w:color="000000" w:sz="4" w:space="0"/>
              <w:right w:val="single" w:color="000000" w:sz="4" w:space="0"/>
            </w:tcBorders>
            <w:vAlign w:val="center"/>
          </w:tcPr>
          <w:p w14:paraId="31C7C09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对生产经营场所和员工宿舍未设有符合紧急疏散需要、标志明显、保持畅通的出口、疏散通道，或者占用、锁闭、封堵生产经营场所或者员工宿舍出口、疏散通道的处罚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0D12C29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1DB1EE05">
            <w:pPr>
              <w:spacing w:line="240" w:lineRule="exact"/>
              <w:jc w:val="center"/>
              <w:rPr>
                <w:rFonts w:ascii="Times New Roman" w:hAnsi="Times New Roman"/>
                <w:color w:val="000000"/>
                <w:szCs w:val="21"/>
              </w:rPr>
            </w:pPr>
          </w:p>
        </w:tc>
      </w:tr>
      <w:tr w14:paraId="6DDA5B2E">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7CDEECC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42</w:t>
            </w:r>
          </w:p>
        </w:tc>
        <w:tc>
          <w:tcPr>
            <w:tcW w:w="9850" w:type="dxa"/>
            <w:tcBorders>
              <w:top w:val="single" w:color="000000" w:sz="4" w:space="0"/>
              <w:left w:val="single" w:color="000000" w:sz="4" w:space="0"/>
              <w:bottom w:val="single" w:color="000000" w:sz="4" w:space="0"/>
              <w:right w:val="single" w:color="000000" w:sz="4" w:space="0"/>
            </w:tcBorders>
            <w:vAlign w:val="center"/>
          </w:tcPr>
          <w:p w14:paraId="13D4D8A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对未经许可生产、经营烟花爆竹制品，或者向未取得烟花爆竹安全生产许可的单位或者个人销售黑火药、烟火药、引火线的处罚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3E29730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122ECB92">
            <w:pPr>
              <w:spacing w:line="240" w:lineRule="exact"/>
              <w:jc w:val="center"/>
              <w:rPr>
                <w:rFonts w:ascii="Times New Roman" w:hAnsi="Times New Roman"/>
                <w:color w:val="000000"/>
                <w:szCs w:val="21"/>
              </w:rPr>
            </w:pPr>
          </w:p>
        </w:tc>
      </w:tr>
      <w:tr w14:paraId="6F9D36FC">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0414837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43</w:t>
            </w:r>
          </w:p>
        </w:tc>
        <w:tc>
          <w:tcPr>
            <w:tcW w:w="9850" w:type="dxa"/>
            <w:tcBorders>
              <w:top w:val="single" w:color="000000" w:sz="4" w:space="0"/>
              <w:left w:val="single" w:color="000000" w:sz="4" w:space="0"/>
              <w:bottom w:val="single" w:color="000000" w:sz="4" w:space="0"/>
              <w:right w:val="single" w:color="000000" w:sz="4" w:space="0"/>
            </w:tcBorders>
            <w:vAlign w:val="center"/>
          </w:tcPr>
          <w:p w14:paraId="6907FE0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对擅自安装和使用卫星地面接收设施的处罚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30FBB05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6E1C2DF6">
            <w:pPr>
              <w:spacing w:line="240" w:lineRule="exact"/>
              <w:jc w:val="center"/>
              <w:rPr>
                <w:rFonts w:ascii="Times New Roman" w:hAnsi="Times New Roman"/>
                <w:color w:val="000000"/>
                <w:szCs w:val="21"/>
              </w:rPr>
            </w:pPr>
          </w:p>
        </w:tc>
      </w:tr>
      <w:tr w14:paraId="7447BB18">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C5209C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44</w:t>
            </w:r>
          </w:p>
        </w:tc>
        <w:tc>
          <w:tcPr>
            <w:tcW w:w="9850" w:type="dxa"/>
            <w:tcBorders>
              <w:top w:val="single" w:color="000000" w:sz="4" w:space="0"/>
              <w:left w:val="single" w:color="000000" w:sz="4" w:space="0"/>
              <w:bottom w:val="single" w:color="000000" w:sz="4" w:space="0"/>
              <w:right w:val="single" w:color="000000" w:sz="4" w:space="0"/>
            </w:tcBorders>
            <w:vAlign w:val="center"/>
          </w:tcPr>
          <w:p w14:paraId="54F1E5B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对擅自开垦、围垦、填埋等改变湿地用途以及擅自开垦、围垦、填埋、采砂、取土等占用湿地的处罚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5CFB77D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3818E82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对开（围）垦、填埋自然湿地的处罚，适用《中华人民共和国湿地保护法》第五十四条</w:t>
            </w:r>
          </w:p>
        </w:tc>
      </w:tr>
      <w:tr w14:paraId="64E2DF55">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2D347F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45</w:t>
            </w:r>
          </w:p>
        </w:tc>
        <w:tc>
          <w:tcPr>
            <w:tcW w:w="9850" w:type="dxa"/>
            <w:tcBorders>
              <w:top w:val="single" w:color="000000" w:sz="4" w:space="0"/>
              <w:left w:val="single" w:color="000000" w:sz="4" w:space="0"/>
              <w:bottom w:val="single" w:color="000000" w:sz="4" w:space="0"/>
              <w:right w:val="single" w:color="000000" w:sz="4" w:space="0"/>
            </w:tcBorders>
            <w:vAlign w:val="center"/>
          </w:tcPr>
          <w:p w14:paraId="7E63A7C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对涉及建筑主体或者承重结构变动的装修工程，没有设计方案擅自施工的，或房屋建筑使用者在装修过程中擅自变动房屋建筑主体和承重结构的处罚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1C4C5CA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1553483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对个人罚款</w:t>
            </w:r>
            <w:r>
              <w:rPr>
                <w:rFonts w:ascii="Times New Roman" w:hAnsi="Times New Roman"/>
                <w:color w:val="000000"/>
                <w:kern w:val="0"/>
                <w:szCs w:val="21"/>
              </w:rPr>
              <w:t>10</w:t>
            </w:r>
            <w:r>
              <w:rPr>
                <w:rFonts w:hint="eastAsia" w:ascii="Times New Roman" w:hAnsi="Times New Roman"/>
                <w:color w:val="000000"/>
                <w:kern w:val="0"/>
                <w:szCs w:val="21"/>
              </w:rPr>
              <w:t>万元以上的除外</w:t>
            </w:r>
          </w:p>
        </w:tc>
      </w:tr>
      <w:tr w14:paraId="480E2495">
        <w:tblPrEx>
          <w:tblCellMar>
            <w:top w:w="0" w:type="dxa"/>
            <w:left w:w="108" w:type="dxa"/>
            <w:bottom w:w="0" w:type="dxa"/>
            <w:right w:w="108" w:type="dxa"/>
          </w:tblCellMar>
        </w:tblPrEx>
        <w:trPr>
          <w:trHeight w:val="649"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70F4509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46</w:t>
            </w:r>
          </w:p>
        </w:tc>
        <w:tc>
          <w:tcPr>
            <w:tcW w:w="9850" w:type="dxa"/>
            <w:tcBorders>
              <w:top w:val="single" w:color="000000" w:sz="4" w:space="0"/>
              <w:left w:val="single" w:color="000000" w:sz="4" w:space="0"/>
              <w:bottom w:val="single" w:color="000000" w:sz="4" w:space="0"/>
              <w:right w:val="single" w:color="000000" w:sz="4" w:space="0"/>
            </w:tcBorders>
            <w:vAlign w:val="center"/>
          </w:tcPr>
          <w:p w14:paraId="452E840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对在人口集中地区、机场周围、交通干线附近以及当地人民政府划定的区域露天焚烧秸秆、落叶、垃圾等产生烟尘污染的物质的处罚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3F9A42E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7B2F5BF7">
            <w:pPr>
              <w:spacing w:line="240" w:lineRule="exact"/>
              <w:jc w:val="center"/>
              <w:rPr>
                <w:rFonts w:ascii="Times New Roman" w:hAnsi="Times New Roman"/>
                <w:color w:val="000000"/>
                <w:szCs w:val="21"/>
              </w:rPr>
            </w:pPr>
          </w:p>
        </w:tc>
      </w:tr>
      <w:tr w14:paraId="4DCE345C">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CB027D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47</w:t>
            </w:r>
          </w:p>
        </w:tc>
        <w:tc>
          <w:tcPr>
            <w:tcW w:w="9850" w:type="dxa"/>
            <w:tcBorders>
              <w:top w:val="single" w:color="000000" w:sz="4" w:space="0"/>
              <w:left w:val="single" w:color="000000" w:sz="4" w:space="0"/>
              <w:bottom w:val="single" w:color="000000" w:sz="4" w:space="0"/>
              <w:right w:val="single" w:color="000000" w:sz="4" w:space="0"/>
            </w:tcBorders>
            <w:vAlign w:val="center"/>
          </w:tcPr>
          <w:p w14:paraId="4C78670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对施工单位未采取扬尘污染防治措施，或者生产预拌混凝土、预拌砂浆未采取密闭、围挡、洒水、冲洗等防尘措施的处罚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0D7AA5E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2E0FA396">
            <w:pPr>
              <w:spacing w:line="240" w:lineRule="exact"/>
              <w:jc w:val="center"/>
              <w:rPr>
                <w:rFonts w:ascii="Times New Roman" w:hAnsi="Times New Roman"/>
                <w:color w:val="000000"/>
                <w:szCs w:val="21"/>
              </w:rPr>
            </w:pPr>
          </w:p>
        </w:tc>
      </w:tr>
      <w:tr w14:paraId="0D7B6FA0">
        <w:tblPrEx>
          <w:tblCellMar>
            <w:top w:w="0" w:type="dxa"/>
            <w:left w:w="108" w:type="dxa"/>
            <w:bottom w:w="0" w:type="dxa"/>
            <w:right w:w="108" w:type="dxa"/>
          </w:tblCellMar>
        </w:tblPrEx>
        <w:trPr>
          <w:trHeight w:val="676"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9EF7E6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48</w:t>
            </w:r>
          </w:p>
        </w:tc>
        <w:tc>
          <w:tcPr>
            <w:tcW w:w="9850" w:type="dxa"/>
            <w:tcBorders>
              <w:top w:val="single" w:color="000000" w:sz="4" w:space="0"/>
              <w:left w:val="single" w:color="000000" w:sz="4" w:space="0"/>
              <w:bottom w:val="single" w:color="000000" w:sz="4" w:space="0"/>
              <w:right w:val="single" w:color="000000" w:sz="4" w:space="0"/>
            </w:tcBorders>
            <w:vAlign w:val="center"/>
          </w:tcPr>
          <w:p w14:paraId="320D14C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对在人口集中地区和其他依法需要特殊保护的区域内，焚烧沥青、油毡、橡胶、塑料、皮革、垃圾以及其他产生有毒有害烟尘和恶臭气体的物质的处罚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5130A4A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461C0DA4">
            <w:pPr>
              <w:spacing w:line="240" w:lineRule="exact"/>
              <w:jc w:val="center"/>
              <w:rPr>
                <w:rFonts w:ascii="Times New Roman" w:hAnsi="Times New Roman"/>
                <w:color w:val="000000"/>
                <w:szCs w:val="21"/>
              </w:rPr>
            </w:pPr>
          </w:p>
        </w:tc>
      </w:tr>
      <w:tr w14:paraId="0B2849C7">
        <w:tblPrEx>
          <w:tblCellMar>
            <w:top w:w="0" w:type="dxa"/>
            <w:left w:w="108" w:type="dxa"/>
            <w:bottom w:w="0" w:type="dxa"/>
            <w:right w:w="108" w:type="dxa"/>
          </w:tblCellMar>
        </w:tblPrEx>
        <w:trPr>
          <w:trHeight w:val="482"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509B919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49</w:t>
            </w:r>
          </w:p>
        </w:tc>
        <w:tc>
          <w:tcPr>
            <w:tcW w:w="9850" w:type="dxa"/>
            <w:tcBorders>
              <w:top w:val="single" w:color="000000" w:sz="4" w:space="0"/>
              <w:left w:val="single" w:color="000000" w:sz="4" w:space="0"/>
              <w:bottom w:val="single" w:color="000000" w:sz="4" w:space="0"/>
              <w:right w:val="single" w:color="000000" w:sz="4" w:space="0"/>
            </w:tcBorders>
            <w:vAlign w:val="center"/>
          </w:tcPr>
          <w:p w14:paraId="6456968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对在主要街道临街建筑物的阳台和平台上长期堆放、吊挂有碍市容的物品，拒不改正的处罚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47BF019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1175BC32">
            <w:pPr>
              <w:spacing w:line="240" w:lineRule="exact"/>
              <w:jc w:val="center"/>
              <w:rPr>
                <w:rFonts w:ascii="Times New Roman" w:hAnsi="Times New Roman"/>
                <w:color w:val="000000"/>
                <w:szCs w:val="21"/>
              </w:rPr>
            </w:pPr>
          </w:p>
        </w:tc>
      </w:tr>
      <w:tr w14:paraId="604447D8">
        <w:tblPrEx>
          <w:tblCellMar>
            <w:top w:w="0" w:type="dxa"/>
            <w:left w:w="108" w:type="dxa"/>
            <w:bottom w:w="0" w:type="dxa"/>
            <w:right w:w="108" w:type="dxa"/>
          </w:tblCellMar>
        </w:tblPrEx>
        <w:trPr>
          <w:trHeight w:val="655"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E1644C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50</w:t>
            </w:r>
          </w:p>
        </w:tc>
        <w:tc>
          <w:tcPr>
            <w:tcW w:w="9850" w:type="dxa"/>
            <w:tcBorders>
              <w:top w:val="single" w:color="000000" w:sz="4" w:space="0"/>
              <w:left w:val="single" w:color="000000" w:sz="4" w:space="0"/>
              <w:bottom w:val="single" w:color="000000" w:sz="4" w:space="0"/>
              <w:right w:val="single" w:color="000000" w:sz="4" w:space="0"/>
            </w:tcBorders>
            <w:vAlign w:val="center"/>
          </w:tcPr>
          <w:p w14:paraId="498040B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对未按照规定在主要临街城市建筑物上安装空调室外机、排气扇（管）、防盗窗（网）、遮阳篷、太阳能热水器，拒不改正的处罚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55AEB76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3FA8FBAE">
            <w:pPr>
              <w:spacing w:line="240" w:lineRule="exact"/>
              <w:jc w:val="center"/>
              <w:rPr>
                <w:rFonts w:ascii="Times New Roman" w:hAnsi="Times New Roman"/>
                <w:color w:val="000000"/>
                <w:szCs w:val="21"/>
              </w:rPr>
            </w:pPr>
          </w:p>
        </w:tc>
      </w:tr>
      <w:tr w14:paraId="7DB22880">
        <w:tblPrEx>
          <w:tblCellMar>
            <w:top w:w="0" w:type="dxa"/>
            <w:left w:w="108" w:type="dxa"/>
            <w:bottom w:w="0" w:type="dxa"/>
            <w:right w:w="108" w:type="dxa"/>
          </w:tblCellMar>
        </w:tblPrEx>
        <w:trPr>
          <w:trHeight w:val="482"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56E7F5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51</w:t>
            </w:r>
          </w:p>
        </w:tc>
        <w:tc>
          <w:tcPr>
            <w:tcW w:w="9850" w:type="dxa"/>
            <w:tcBorders>
              <w:top w:val="single" w:color="000000" w:sz="4" w:space="0"/>
              <w:left w:val="single" w:color="000000" w:sz="4" w:space="0"/>
              <w:bottom w:val="single" w:color="000000" w:sz="4" w:space="0"/>
              <w:right w:val="single" w:color="000000" w:sz="4" w:space="0"/>
            </w:tcBorders>
            <w:vAlign w:val="center"/>
          </w:tcPr>
          <w:p w14:paraId="55380F2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对擅自设置大型户外广告，影响市容的处罚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5B9C681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32DF09ED">
            <w:pPr>
              <w:spacing w:line="240" w:lineRule="exact"/>
              <w:jc w:val="center"/>
              <w:rPr>
                <w:rFonts w:ascii="Times New Roman" w:hAnsi="Times New Roman"/>
                <w:color w:val="000000"/>
                <w:szCs w:val="21"/>
              </w:rPr>
            </w:pPr>
          </w:p>
        </w:tc>
      </w:tr>
      <w:tr w14:paraId="6A8F77E3">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1F6499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52</w:t>
            </w:r>
          </w:p>
        </w:tc>
        <w:tc>
          <w:tcPr>
            <w:tcW w:w="9850" w:type="dxa"/>
            <w:tcBorders>
              <w:top w:val="single" w:color="000000" w:sz="4" w:space="0"/>
              <w:left w:val="single" w:color="000000" w:sz="4" w:space="0"/>
              <w:bottom w:val="single" w:color="000000" w:sz="4" w:space="0"/>
              <w:right w:val="single" w:color="000000" w:sz="4" w:space="0"/>
            </w:tcBorders>
            <w:vAlign w:val="center"/>
          </w:tcPr>
          <w:p w14:paraId="03F32E4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对在城市建筑物、构筑物、其他设施以及树木上涂写、刻画或者未经批准悬挂、张贴宣传品的处罚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3B312AC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11BED6EA">
            <w:pPr>
              <w:spacing w:line="240" w:lineRule="exact"/>
              <w:jc w:val="center"/>
              <w:rPr>
                <w:rFonts w:ascii="Times New Roman" w:hAnsi="Times New Roman"/>
                <w:color w:val="000000"/>
                <w:szCs w:val="21"/>
              </w:rPr>
            </w:pPr>
          </w:p>
        </w:tc>
      </w:tr>
      <w:tr w14:paraId="67E153DF">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656AF7B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53</w:t>
            </w:r>
          </w:p>
        </w:tc>
        <w:tc>
          <w:tcPr>
            <w:tcW w:w="9850" w:type="dxa"/>
            <w:tcBorders>
              <w:top w:val="single" w:color="000000" w:sz="4" w:space="0"/>
              <w:left w:val="single" w:color="000000" w:sz="4" w:space="0"/>
              <w:bottom w:val="single" w:color="000000" w:sz="4" w:space="0"/>
              <w:right w:val="single" w:color="000000" w:sz="4" w:space="0"/>
            </w:tcBorders>
            <w:vAlign w:val="center"/>
          </w:tcPr>
          <w:p w14:paraId="2AFC7AE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对未经批准在街道两侧和公共场地堆放物料影响市容的，或搭建建筑物、构筑物或者其他设施影响市容的处罚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1865BE4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42CC942F">
            <w:pPr>
              <w:spacing w:line="240" w:lineRule="exact"/>
              <w:jc w:val="center"/>
              <w:rPr>
                <w:rFonts w:ascii="Times New Roman" w:hAnsi="Times New Roman"/>
                <w:color w:val="000000"/>
                <w:szCs w:val="21"/>
              </w:rPr>
            </w:pPr>
          </w:p>
        </w:tc>
      </w:tr>
      <w:tr w14:paraId="2B061214">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66752A3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54</w:t>
            </w:r>
          </w:p>
        </w:tc>
        <w:tc>
          <w:tcPr>
            <w:tcW w:w="9850" w:type="dxa"/>
            <w:tcBorders>
              <w:top w:val="single" w:color="000000" w:sz="4" w:space="0"/>
              <w:left w:val="single" w:color="000000" w:sz="4" w:space="0"/>
              <w:bottom w:val="single" w:color="000000" w:sz="4" w:space="0"/>
              <w:right w:val="single" w:color="000000" w:sz="4" w:space="0"/>
            </w:tcBorders>
            <w:vAlign w:val="center"/>
          </w:tcPr>
          <w:p w14:paraId="4A9EB4C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对城市施工现场不符合规定，影响市容和环境卫生的处罚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7A69123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7C45A9C3">
            <w:pPr>
              <w:spacing w:line="240" w:lineRule="exact"/>
              <w:jc w:val="center"/>
              <w:rPr>
                <w:rFonts w:ascii="Times New Roman" w:hAnsi="Times New Roman"/>
                <w:color w:val="000000"/>
                <w:szCs w:val="21"/>
              </w:rPr>
            </w:pPr>
          </w:p>
        </w:tc>
      </w:tr>
      <w:tr w14:paraId="5E0F063F">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8C3360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55</w:t>
            </w:r>
          </w:p>
        </w:tc>
        <w:tc>
          <w:tcPr>
            <w:tcW w:w="9850" w:type="dxa"/>
            <w:tcBorders>
              <w:top w:val="single" w:color="000000" w:sz="4" w:space="0"/>
              <w:left w:val="single" w:color="000000" w:sz="4" w:space="0"/>
              <w:bottom w:val="single" w:color="000000" w:sz="4" w:space="0"/>
              <w:right w:val="single" w:color="000000" w:sz="4" w:space="0"/>
            </w:tcBorders>
            <w:vAlign w:val="center"/>
          </w:tcPr>
          <w:p w14:paraId="7508A6B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对运输液体、散装货物不作密封、包扎、覆盖，造成泄漏、遗撒的处罚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7B18596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7CD61E60">
            <w:pPr>
              <w:spacing w:line="240" w:lineRule="exact"/>
              <w:jc w:val="center"/>
              <w:rPr>
                <w:rFonts w:ascii="Times New Roman" w:hAnsi="Times New Roman"/>
                <w:color w:val="000000"/>
                <w:szCs w:val="21"/>
              </w:rPr>
            </w:pPr>
          </w:p>
        </w:tc>
      </w:tr>
      <w:tr w14:paraId="41054D6A">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6DBEBB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56</w:t>
            </w:r>
          </w:p>
        </w:tc>
        <w:tc>
          <w:tcPr>
            <w:tcW w:w="9850" w:type="dxa"/>
            <w:tcBorders>
              <w:top w:val="single" w:color="000000" w:sz="4" w:space="0"/>
              <w:left w:val="single" w:color="000000" w:sz="4" w:space="0"/>
              <w:bottom w:val="single" w:color="000000" w:sz="4" w:space="0"/>
              <w:right w:val="single" w:color="000000" w:sz="4" w:space="0"/>
            </w:tcBorders>
            <w:vAlign w:val="center"/>
          </w:tcPr>
          <w:p w14:paraId="1178E28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对未履行卫生责任区清扫保洁义务或者未按照规定清运、处理垃圾、粪便的处罚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04D0D3C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57924953">
            <w:pPr>
              <w:spacing w:line="240" w:lineRule="exact"/>
              <w:jc w:val="center"/>
              <w:rPr>
                <w:rFonts w:ascii="Times New Roman" w:hAnsi="Times New Roman"/>
                <w:color w:val="000000"/>
                <w:szCs w:val="21"/>
              </w:rPr>
            </w:pPr>
          </w:p>
        </w:tc>
      </w:tr>
      <w:tr w14:paraId="28221AF7">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75AB59A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57</w:t>
            </w:r>
          </w:p>
        </w:tc>
        <w:tc>
          <w:tcPr>
            <w:tcW w:w="9850" w:type="dxa"/>
            <w:tcBorders>
              <w:top w:val="single" w:color="000000" w:sz="4" w:space="0"/>
              <w:left w:val="single" w:color="000000" w:sz="4" w:space="0"/>
              <w:bottom w:val="single" w:color="000000" w:sz="4" w:space="0"/>
              <w:right w:val="single" w:color="000000" w:sz="4" w:space="0"/>
            </w:tcBorders>
            <w:vAlign w:val="center"/>
          </w:tcPr>
          <w:p w14:paraId="6592C11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对城市中的建筑物、构筑物或者其他设施，不符合城市容貌标准和环境卫生标准的处罚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740CD5F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387E4A90">
            <w:pPr>
              <w:spacing w:line="240" w:lineRule="exact"/>
              <w:jc w:val="center"/>
              <w:rPr>
                <w:rFonts w:ascii="Times New Roman" w:hAnsi="Times New Roman"/>
                <w:color w:val="000000"/>
                <w:szCs w:val="21"/>
              </w:rPr>
            </w:pPr>
          </w:p>
        </w:tc>
      </w:tr>
      <w:tr w14:paraId="702268F1">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867500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58</w:t>
            </w:r>
          </w:p>
        </w:tc>
        <w:tc>
          <w:tcPr>
            <w:tcW w:w="9850" w:type="dxa"/>
            <w:tcBorders>
              <w:top w:val="single" w:color="000000" w:sz="4" w:space="0"/>
              <w:left w:val="single" w:color="000000" w:sz="4" w:space="0"/>
              <w:bottom w:val="single" w:color="000000" w:sz="4" w:space="0"/>
              <w:right w:val="single" w:color="000000" w:sz="4" w:space="0"/>
            </w:tcBorders>
            <w:vAlign w:val="center"/>
          </w:tcPr>
          <w:p w14:paraId="16E4B00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对在公共场所随地吐痰、乱扔果皮、纸屑和烟头的处罚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6AF142E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6142CA87">
            <w:pPr>
              <w:spacing w:line="240" w:lineRule="exact"/>
              <w:jc w:val="center"/>
              <w:rPr>
                <w:rFonts w:ascii="Times New Roman" w:hAnsi="Times New Roman"/>
                <w:color w:val="000000"/>
                <w:szCs w:val="21"/>
              </w:rPr>
            </w:pPr>
          </w:p>
        </w:tc>
      </w:tr>
      <w:tr w14:paraId="74C90CF0">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CAA47B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59</w:t>
            </w:r>
          </w:p>
        </w:tc>
        <w:tc>
          <w:tcPr>
            <w:tcW w:w="9850" w:type="dxa"/>
            <w:tcBorders>
              <w:top w:val="single" w:color="000000" w:sz="4" w:space="0"/>
              <w:left w:val="single" w:color="000000" w:sz="4" w:space="0"/>
              <w:bottom w:val="single" w:color="000000" w:sz="4" w:space="0"/>
              <w:right w:val="single" w:color="000000" w:sz="4" w:space="0"/>
            </w:tcBorders>
            <w:vAlign w:val="center"/>
          </w:tcPr>
          <w:p w14:paraId="562BF6A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对在公共场所随地便溺、乱扔其他废弃物、焚烧冥纸的处罚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0EC4448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78AEFB7F">
            <w:pPr>
              <w:spacing w:line="240" w:lineRule="exact"/>
              <w:jc w:val="center"/>
              <w:rPr>
                <w:rFonts w:ascii="Times New Roman" w:hAnsi="Times New Roman"/>
                <w:color w:val="000000"/>
                <w:szCs w:val="21"/>
              </w:rPr>
            </w:pPr>
          </w:p>
        </w:tc>
      </w:tr>
      <w:tr w14:paraId="47E55F5F">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053A49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60</w:t>
            </w:r>
          </w:p>
        </w:tc>
        <w:tc>
          <w:tcPr>
            <w:tcW w:w="9850" w:type="dxa"/>
            <w:tcBorders>
              <w:top w:val="single" w:color="000000" w:sz="4" w:space="0"/>
              <w:left w:val="single" w:color="000000" w:sz="4" w:space="0"/>
              <w:bottom w:val="single" w:color="000000" w:sz="4" w:space="0"/>
              <w:right w:val="single" w:color="000000" w:sz="4" w:space="0"/>
            </w:tcBorders>
            <w:vAlign w:val="center"/>
          </w:tcPr>
          <w:p w14:paraId="5D9E4B5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对未按照规定的地点、方式倾倒污水、粪便的处罚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19E7A45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151AB3B7">
            <w:pPr>
              <w:spacing w:line="240" w:lineRule="exact"/>
              <w:jc w:val="center"/>
              <w:rPr>
                <w:rFonts w:ascii="Times New Roman" w:hAnsi="Times New Roman"/>
                <w:color w:val="000000"/>
                <w:szCs w:val="21"/>
              </w:rPr>
            </w:pPr>
          </w:p>
        </w:tc>
      </w:tr>
      <w:tr w14:paraId="0093E982">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01B908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61</w:t>
            </w:r>
          </w:p>
        </w:tc>
        <w:tc>
          <w:tcPr>
            <w:tcW w:w="9850" w:type="dxa"/>
            <w:tcBorders>
              <w:top w:val="single" w:color="000000" w:sz="4" w:space="0"/>
              <w:left w:val="single" w:color="000000" w:sz="4" w:space="0"/>
              <w:bottom w:val="single" w:color="000000" w:sz="4" w:space="0"/>
              <w:right w:val="single" w:color="000000" w:sz="4" w:space="0"/>
            </w:tcBorders>
            <w:vAlign w:val="center"/>
          </w:tcPr>
          <w:p w14:paraId="094D348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对占用城市道路、街巷经营机动车辆修理、清洗业务，影响环境卫生的处罚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16DD3DC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782450D9">
            <w:pPr>
              <w:spacing w:line="240" w:lineRule="exact"/>
              <w:jc w:val="center"/>
              <w:rPr>
                <w:rFonts w:ascii="Times New Roman" w:hAnsi="Times New Roman"/>
                <w:color w:val="000000"/>
                <w:szCs w:val="21"/>
              </w:rPr>
            </w:pPr>
          </w:p>
        </w:tc>
      </w:tr>
      <w:tr w14:paraId="4361F396">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99581F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62</w:t>
            </w:r>
          </w:p>
        </w:tc>
        <w:tc>
          <w:tcPr>
            <w:tcW w:w="9850" w:type="dxa"/>
            <w:tcBorders>
              <w:top w:val="single" w:color="000000" w:sz="4" w:space="0"/>
              <w:left w:val="single" w:color="000000" w:sz="4" w:space="0"/>
              <w:bottom w:val="single" w:color="000000" w:sz="4" w:space="0"/>
              <w:right w:val="single" w:color="000000" w:sz="4" w:space="0"/>
            </w:tcBorders>
            <w:vAlign w:val="center"/>
          </w:tcPr>
          <w:p w14:paraId="42EE3CC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对在市区内饲养家畜家禽，影响市容和环境卫生的处罚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639D5BF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634CADC8">
            <w:pPr>
              <w:spacing w:line="240" w:lineRule="exact"/>
              <w:jc w:val="center"/>
              <w:rPr>
                <w:rFonts w:ascii="Times New Roman" w:hAnsi="Times New Roman"/>
                <w:color w:val="000000"/>
                <w:szCs w:val="21"/>
              </w:rPr>
            </w:pPr>
          </w:p>
        </w:tc>
      </w:tr>
      <w:tr w14:paraId="7FD58A3C">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284253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63</w:t>
            </w:r>
          </w:p>
        </w:tc>
        <w:tc>
          <w:tcPr>
            <w:tcW w:w="9850" w:type="dxa"/>
            <w:tcBorders>
              <w:top w:val="single" w:color="000000" w:sz="4" w:space="0"/>
              <w:left w:val="single" w:color="000000" w:sz="4" w:space="0"/>
              <w:bottom w:val="single" w:color="000000" w:sz="4" w:space="0"/>
              <w:right w:val="single" w:color="000000" w:sz="4" w:space="0"/>
            </w:tcBorders>
            <w:vAlign w:val="center"/>
          </w:tcPr>
          <w:p w14:paraId="5808B93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对在公共场所遗留宠物粪便，饲养人不即时清除，影响环境卫生的处罚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6A2CB22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6E1DC39E">
            <w:pPr>
              <w:spacing w:line="240" w:lineRule="exact"/>
              <w:jc w:val="center"/>
              <w:rPr>
                <w:rFonts w:ascii="Times New Roman" w:hAnsi="Times New Roman"/>
                <w:color w:val="000000"/>
                <w:szCs w:val="21"/>
              </w:rPr>
            </w:pPr>
          </w:p>
        </w:tc>
      </w:tr>
      <w:tr w14:paraId="5348E6A4">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0B7D47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64</w:t>
            </w:r>
          </w:p>
        </w:tc>
        <w:tc>
          <w:tcPr>
            <w:tcW w:w="9850" w:type="dxa"/>
            <w:tcBorders>
              <w:top w:val="single" w:color="000000" w:sz="4" w:space="0"/>
              <w:left w:val="single" w:color="000000" w:sz="4" w:space="0"/>
              <w:bottom w:val="single" w:color="000000" w:sz="4" w:space="0"/>
              <w:right w:val="single" w:color="000000" w:sz="4" w:space="0"/>
            </w:tcBorders>
            <w:vAlign w:val="center"/>
          </w:tcPr>
          <w:p w14:paraId="489CA6E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对损坏各类环境卫生设施及其附属设施的处罚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5A8CC05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297AA004">
            <w:pPr>
              <w:spacing w:line="240" w:lineRule="exact"/>
              <w:jc w:val="center"/>
              <w:rPr>
                <w:rFonts w:ascii="Times New Roman" w:hAnsi="Times New Roman"/>
                <w:color w:val="000000"/>
                <w:szCs w:val="21"/>
              </w:rPr>
            </w:pPr>
          </w:p>
        </w:tc>
      </w:tr>
      <w:tr w14:paraId="446ED730">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216789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65</w:t>
            </w:r>
          </w:p>
        </w:tc>
        <w:tc>
          <w:tcPr>
            <w:tcW w:w="9850" w:type="dxa"/>
            <w:tcBorders>
              <w:top w:val="single" w:color="000000" w:sz="4" w:space="0"/>
              <w:left w:val="single" w:color="000000" w:sz="4" w:space="0"/>
              <w:bottom w:val="single" w:color="000000" w:sz="4" w:space="0"/>
              <w:right w:val="single" w:color="000000" w:sz="4" w:space="0"/>
            </w:tcBorders>
            <w:vAlign w:val="center"/>
          </w:tcPr>
          <w:p w14:paraId="5DDD370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对擅自拆除、迁移环境卫生设施或者未按批准的拆迁方案进行拆迁的处罚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4938AD0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14766F63">
            <w:pPr>
              <w:spacing w:line="240" w:lineRule="exact"/>
              <w:jc w:val="center"/>
              <w:rPr>
                <w:rFonts w:ascii="Times New Roman" w:hAnsi="Times New Roman"/>
                <w:color w:val="000000"/>
                <w:szCs w:val="21"/>
              </w:rPr>
            </w:pPr>
          </w:p>
        </w:tc>
      </w:tr>
      <w:tr w14:paraId="1AD29679">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DBBC4D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66</w:t>
            </w:r>
          </w:p>
        </w:tc>
        <w:tc>
          <w:tcPr>
            <w:tcW w:w="9850" w:type="dxa"/>
            <w:tcBorders>
              <w:top w:val="single" w:color="000000" w:sz="4" w:space="0"/>
              <w:left w:val="single" w:color="000000" w:sz="4" w:space="0"/>
              <w:bottom w:val="single" w:color="000000" w:sz="4" w:space="0"/>
              <w:right w:val="single" w:color="000000" w:sz="4" w:space="0"/>
            </w:tcBorders>
            <w:vAlign w:val="center"/>
          </w:tcPr>
          <w:p w14:paraId="06932DA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对将建筑垃圾混入生活垃圾的处罚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3C06AD2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7F1E80DF">
            <w:pPr>
              <w:spacing w:line="240" w:lineRule="exact"/>
              <w:jc w:val="center"/>
              <w:rPr>
                <w:rFonts w:ascii="Times New Roman" w:hAnsi="Times New Roman"/>
                <w:color w:val="000000"/>
                <w:szCs w:val="21"/>
              </w:rPr>
            </w:pPr>
          </w:p>
        </w:tc>
      </w:tr>
      <w:tr w14:paraId="14F867AA">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59386D6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67</w:t>
            </w:r>
          </w:p>
        </w:tc>
        <w:tc>
          <w:tcPr>
            <w:tcW w:w="9850" w:type="dxa"/>
            <w:tcBorders>
              <w:top w:val="single" w:color="000000" w:sz="4" w:space="0"/>
              <w:left w:val="single" w:color="000000" w:sz="4" w:space="0"/>
              <w:bottom w:val="single" w:color="000000" w:sz="4" w:space="0"/>
              <w:right w:val="single" w:color="000000" w:sz="4" w:space="0"/>
            </w:tcBorders>
            <w:vAlign w:val="center"/>
          </w:tcPr>
          <w:p w14:paraId="79FAB8E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对将危险废物混入建筑垃圾的处罚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3CDF663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6C867800">
            <w:pPr>
              <w:spacing w:line="240" w:lineRule="exact"/>
              <w:jc w:val="center"/>
              <w:rPr>
                <w:rFonts w:ascii="Times New Roman" w:hAnsi="Times New Roman"/>
                <w:color w:val="000000"/>
                <w:szCs w:val="21"/>
              </w:rPr>
            </w:pPr>
          </w:p>
        </w:tc>
      </w:tr>
      <w:tr w14:paraId="28DE1C74">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FF5E9F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68</w:t>
            </w:r>
          </w:p>
        </w:tc>
        <w:tc>
          <w:tcPr>
            <w:tcW w:w="9850" w:type="dxa"/>
            <w:tcBorders>
              <w:top w:val="single" w:color="000000" w:sz="4" w:space="0"/>
              <w:left w:val="single" w:color="000000" w:sz="4" w:space="0"/>
              <w:bottom w:val="single" w:color="000000" w:sz="4" w:space="0"/>
              <w:right w:val="single" w:color="000000" w:sz="4" w:space="0"/>
            </w:tcBorders>
            <w:vAlign w:val="center"/>
          </w:tcPr>
          <w:p w14:paraId="1215F78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对擅自设立弃置场受纳建筑垃圾的处罚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3D3F8BB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2E64D906">
            <w:pPr>
              <w:spacing w:line="240" w:lineRule="exact"/>
              <w:jc w:val="center"/>
              <w:rPr>
                <w:rFonts w:ascii="Times New Roman" w:hAnsi="Times New Roman"/>
                <w:color w:val="000000"/>
                <w:szCs w:val="21"/>
              </w:rPr>
            </w:pPr>
          </w:p>
        </w:tc>
      </w:tr>
      <w:tr w14:paraId="47E8D5B1">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20DA3B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69</w:t>
            </w:r>
          </w:p>
        </w:tc>
        <w:tc>
          <w:tcPr>
            <w:tcW w:w="9850" w:type="dxa"/>
            <w:tcBorders>
              <w:top w:val="single" w:color="000000" w:sz="4" w:space="0"/>
              <w:left w:val="single" w:color="000000" w:sz="4" w:space="0"/>
              <w:bottom w:val="single" w:color="000000" w:sz="4" w:space="0"/>
              <w:right w:val="single" w:color="000000" w:sz="4" w:space="0"/>
            </w:tcBorders>
            <w:vAlign w:val="center"/>
          </w:tcPr>
          <w:p w14:paraId="4EC0878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对建筑垃圾储运消纳场受纳工业垃圾、生活垃圾和有毒有害垃圾的处罚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4ACCE23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674C5A9A">
            <w:pPr>
              <w:spacing w:line="240" w:lineRule="exact"/>
              <w:jc w:val="center"/>
              <w:rPr>
                <w:rFonts w:ascii="Times New Roman" w:hAnsi="Times New Roman"/>
                <w:color w:val="000000"/>
                <w:szCs w:val="21"/>
              </w:rPr>
            </w:pPr>
          </w:p>
        </w:tc>
      </w:tr>
      <w:tr w14:paraId="03263134">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866C5F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70</w:t>
            </w:r>
          </w:p>
        </w:tc>
        <w:tc>
          <w:tcPr>
            <w:tcW w:w="9850" w:type="dxa"/>
            <w:tcBorders>
              <w:top w:val="single" w:color="000000" w:sz="4" w:space="0"/>
              <w:left w:val="single" w:color="000000" w:sz="4" w:space="0"/>
              <w:bottom w:val="single" w:color="000000" w:sz="4" w:space="0"/>
              <w:right w:val="single" w:color="000000" w:sz="4" w:space="0"/>
            </w:tcBorders>
            <w:vAlign w:val="center"/>
          </w:tcPr>
          <w:p w14:paraId="20FC7F8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对施工单位未及时清运工程施工过程中产生的建筑垃圾，造成环境污染的处罚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1B5A3E5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6BF8D716">
            <w:pPr>
              <w:spacing w:line="240" w:lineRule="exact"/>
              <w:jc w:val="center"/>
              <w:rPr>
                <w:rFonts w:ascii="Times New Roman" w:hAnsi="Times New Roman"/>
                <w:color w:val="000000"/>
                <w:szCs w:val="21"/>
              </w:rPr>
            </w:pPr>
          </w:p>
        </w:tc>
      </w:tr>
      <w:tr w14:paraId="6F981102">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6EAAC9C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71</w:t>
            </w:r>
          </w:p>
        </w:tc>
        <w:tc>
          <w:tcPr>
            <w:tcW w:w="9850" w:type="dxa"/>
            <w:tcBorders>
              <w:top w:val="single" w:color="000000" w:sz="4" w:space="0"/>
              <w:left w:val="single" w:color="000000" w:sz="4" w:space="0"/>
              <w:bottom w:val="single" w:color="000000" w:sz="4" w:space="0"/>
              <w:right w:val="single" w:color="000000" w:sz="4" w:space="0"/>
            </w:tcBorders>
            <w:vAlign w:val="center"/>
          </w:tcPr>
          <w:p w14:paraId="59F51B6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对施工单位将建筑垃圾交给个人或者未经核准从事建筑垃圾运输的单位处置的处罚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7B410CF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5C2A9651">
            <w:pPr>
              <w:spacing w:line="240" w:lineRule="exact"/>
              <w:jc w:val="center"/>
              <w:rPr>
                <w:rFonts w:ascii="Times New Roman" w:hAnsi="Times New Roman"/>
                <w:color w:val="000000"/>
                <w:szCs w:val="21"/>
              </w:rPr>
            </w:pPr>
          </w:p>
        </w:tc>
      </w:tr>
      <w:tr w14:paraId="7C238CA7">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4D5CEA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72</w:t>
            </w:r>
          </w:p>
        </w:tc>
        <w:tc>
          <w:tcPr>
            <w:tcW w:w="9850" w:type="dxa"/>
            <w:tcBorders>
              <w:top w:val="single" w:color="000000" w:sz="4" w:space="0"/>
              <w:left w:val="single" w:color="000000" w:sz="4" w:space="0"/>
              <w:bottom w:val="single" w:color="000000" w:sz="4" w:space="0"/>
              <w:right w:val="single" w:color="000000" w:sz="4" w:space="0"/>
            </w:tcBorders>
            <w:vAlign w:val="center"/>
          </w:tcPr>
          <w:p w14:paraId="583C6D5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对处置建筑垃圾的单位在运输建筑垃圾过程中沿途丢弃、遗撒建筑垃圾的处罚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583B1D4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3B341A7A">
            <w:pPr>
              <w:spacing w:line="240" w:lineRule="exact"/>
              <w:jc w:val="center"/>
              <w:rPr>
                <w:rFonts w:ascii="Times New Roman" w:hAnsi="Times New Roman"/>
                <w:color w:val="000000"/>
                <w:szCs w:val="21"/>
              </w:rPr>
            </w:pPr>
          </w:p>
        </w:tc>
      </w:tr>
      <w:tr w14:paraId="36D3A95C">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2B8CE6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73</w:t>
            </w:r>
          </w:p>
        </w:tc>
        <w:tc>
          <w:tcPr>
            <w:tcW w:w="9850" w:type="dxa"/>
            <w:tcBorders>
              <w:top w:val="single" w:color="000000" w:sz="4" w:space="0"/>
              <w:left w:val="single" w:color="000000" w:sz="4" w:space="0"/>
              <w:bottom w:val="single" w:color="000000" w:sz="4" w:space="0"/>
              <w:right w:val="single" w:color="000000" w:sz="4" w:space="0"/>
            </w:tcBorders>
            <w:vAlign w:val="center"/>
          </w:tcPr>
          <w:p w14:paraId="18BAB06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对未经核准擅自处置建筑垃圾或者处置超出核准范围建筑垃圾的处罚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1B50D14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4A02077A">
            <w:pPr>
              <w:spacing w:line="240" w:lineRule="exact"/>
              <w:jc w:val="center"/>
              <w:rPr>
                <w:rFonts w:ascii="Times New Roman" w:hAnsi="Times New Roman"/>
                <w:color w:val="000000"/>
                <w:szCs w:val="21"/>
              </w:rPr>
            </w:pPr>
          </w:p>
        </w:tc>
      </w:tr>
      <w:tr w14:paraId="648B552C">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C412E5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74</w:t>
            </w:r>
          </w:p>
        </w:tc>
        <w:tc>
          <w:tcPr>
            <w:tcW w:w="9850" w:type="dxa"/>
            <w:tcBorders>
              <w:top w:val="single" w:color="000000" w:sz="4" w:space="0"/>
              <w:left w:val="single" w:color="000000" w:sz="4" w:space="0"/>
              <w:bottom w:val="single" w:color="000000" w:sz="4" w:space="0"/>
              <w:right w:val="single" w:color="000000" w:sz="4" w:space="0"/>
            </w:tcBorders>
            <w:vAlign w:val="center"/>
          </w:tcPr>
          <w:p w14:paraId="26BB632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对任何单位和个人随意倾倒、抛撒或者堆放建筑垃圾的处罚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47C2594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4D560712">
            <w:pPr>
              <w:spacing w:line="240" w:lineRule="exact"/>
              <w:jc w:val="center"/>
              <w:rPr>
                <w:rFonts w:ascii="Times New Roman" w:hAnsi="Times New Roman"/>
                <w:color w:val="000000"/>
                <w:szCs w:val="21"/>
              </w:rPr>
            </w:pPr>
          </w:p>
        </w:tc>
      </w:tr>
      <w:tr w14:paraId="64836891">
        <w:tblPrEx>
          <w:tblCellMar>
            <w:top w:w="0" w:type="dxa"/>
            <w:left w:w="108" w:type="dxa"/>
            <w:bottom w:w="0" w:type="dxa"/>
            <w:right w:w="108" w:type="dxa"/>
          </w:tblCellMar>
        </w:tblPrEx>
        <w:trPr>
          <w:trHeight w:val="369"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B7553A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75</w:t>
            </w:r>
          </w:p>
        </w:tc>
        <w:tc>
          <w:tcPr>
            <w:tcW w:w="9850" w:type="dxa"/>
            <w:tcBorders>
              <w:top w:val="single" w:color="000000" w:sz="4" w:space="0"/>
              <w:left w:val="single" w:color="000000" w:sz="4" w:space="0"/>
              <w:bottom w:val="single" w:color="000000" w:sz="4" w:space="0"/>
              <w:right w:val="single" w:color="000000" w:sz="4" w:space="0"/>
            </w:tcBorders>
            <w:vAlign w:val="center"/>
          </w:tcPr>
          <w:p w14:paraId="6BAE0E2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对单位和个人未按规定缴纳城市生活垃圾处理费的处罚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00833A0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24C48D3B">
            <w:pPr>
              <w:spacing w:line="240" w:lineRule="exact"/>
              <w:jc w:val="center"/>
              <w:rPr>
                <w:rFonts w:ascii="Times New Roman" w:hAnsi="Times New Roman"/>
                <w:color w:val="000000"/>
                <w:szCs w:val="21"/>
              </w:rPr>
            </w:pPr>
          </w:p>
        </w:tc>
      </w:tr>
      <w:tr w14:paraId="0FAC95B9">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EF0B86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76</w:t>
            </w:r>
          </w:p>
        </w:tc>
        <w:tc>
          <w:tcPr>
            <w:tcW w:w="9850" w:type="dxa"/>
            <w:tcBorders>
              <w:top w:val="single" w:color="000000" w:sz="4" w:space="0"/>
              <w:left w:val="single" w:color="000000" w:sz="4" w:space="0"/>
              <w:bottom w:val="single" w:color="000000" w:sz="4" w:space="0"/>
              <w:right w:val="single" w:color="000000" w:sz="4" w:space="0"/>
            </w:tcBorders>
            <w:vAlign w:val="center"/>
          </w:tcPr>
          <w:p w14:paraId="738FCDD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对未按照国家有关规定将污水排入城镇排水设施，或者在雨水、污水分流地区将污水排入雨水管网的处罚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7B286F3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41A4D6C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涉及部门职责分工的按有关规定执行</w:t>
            </w:r>
          </w:p>
        </w:tc>
      </w:tr>
      <w:tr w14:paraId="78B82930">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762BDE6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77</w:t>
            </w:r>
          </w:p>
        </w:tc>
        <w:tc>
          <w:tcPr>
            <w:tcW w:w="9850" w:type="dxa"/>
            <w:tcBorders>
              <w:top w:val="single" w:color="000000" w:sz="4" w:space="0"/>
              <w:left w:val="single" w:color="000000" w:sz="4" w:space="0"/>
              <w:bottom w:val="single" w:color="000000" w:sz="4" w:space="0"/>
              <w:right w:val="single" w:color="000000" w:sz="4" w:space="0"/>
            </w:tcBorders>
            <w:vAlign w:val="center"/>
          </w:tcPr>
          <w:p w14:paraId="579B563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对随意倾倒、抛洒、堆放或者焚烧生活垃圾的处罚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2E35A59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0A250BE3">
            <w:pPr>
              <w:spacing w:line="240" w:lineRule="exact"/>
              <w:jc w:val="center"/>
              <w:rPr>
                <w:rFonts w:ascii="Times New Roman" w:hAnsi="Times New Roman"/>
                <w:color w:val="000000"/>
                <w:szCs w:val="21"/>
              </w:rPr>
            </w:pPr>
          </w:p>
        </w:tc>
      </w:tr>
      <w:tr w14:paraId="2E74036D">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D3B140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78</w:t>
            </w:r>
          </w:p>
        </w:tc>
        <w:tc>
          <w:tcPr>
            <w:tcW w:w="9850" w:type="dxa"/>
            <w:tcBorders>
              <w:top w:val="single" w:color="000000" w:sz="4" w:space="0"/>
              <w:left w:val="single" w:color="000000" w:sz="4" w:space="0"/>
              <w:bottom w:val="single" w:color="000000" w:sz="4" w:space="0"/>
              <w:right w:val="single" w:color="000000" w:sz="4" w:space="0"/>
            </w:tcBorders>
            <w:vAlign w:val="center"/>
          </w:tcPr>
          <w:p w14:paraId="1B2E096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对从事城市生活垃圾经营性清扫、收集、运输的企业在运输过程中沿途丢弃、遗撒生活垃圾的处罚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1B75C26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1B49CABE">
            <w:pPr>
              <w:spacing w:line="240" w:lineRule="exact"/>
              <w:jc w:val="center"/>
              <w:rPr>
                <w:rFonts w:ascii="Times New Roman" w:hAnsi="Times New Roman"/>
                <w:color w:val="000000"/>
                <w:szCs w:val="21"/>
              </w:rPr>
            </w:pPr>
          </w:p>
        </w:tc>
      </w:tr>
      <w:tr w14:paraId="05AA75BD">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04C636D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79</w:t>
            </w:r>
          </w:p>
        </w:tc>
        <w:tc>
          <w:tcPr>
            <w:tcW w:w="9850" w:type="dxa"/>
            <w:tcBorders>
              <w:top w:val="single" w:color="000000" w:sz="4" w:space="0"/>
              <w:left w:val="single" w:color="000000" w:sz="4" w:space="0"/>
              <w:bottom w:val="single" w:color="000000" w:sz="4" w:space="0"/>
              <w:right w:val="single" w:color="000000" w:sz="4" w:space="0"/>
            </w:tcBorders>
            <w:vAlign w:val="center"/>
          </w:tcPr>
          <w:p w14:paraId="064B282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对从事生活垃圾经营性清扫、收集、运输的企业或者城市生活垃圾经营性处置企业不履行规定义务的处罚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549FC8A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47F29B68">
            <w:pPr>
              <w:spacing w:line="240" w:lineRule="exact"/>
              <w:jc w:val="center"/>
              <w:rPr>
                <w:rFonts w:ascii="Times New Roman" w:hAnsi="Times New Roman"/>
                <w:color w:val="000000"/>
                <w:szCs w:val="21"/>
              </w:rPr>
            </w:pPr>
          </w:p>
        </w:tc>
      </w:tr>
      <w:tr w14:paraId="0D4E1900">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9D26A4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80</w:t>
            </w:r>
          </w:p>
        </w:tc>
        <w:tc>
          <w:tcPr>
            <w:tcW w:w="9850" w:type="dxa"/>
            <w:tcBorders>
              <w:top w:val="single" w:color="000000" w:sz="4" w:space="0"/>
              <w:left w:val="single" w:color="000000" w:sz="4" w:space="0"/>
              <w:bottom w:val="single" w:color="000000" w:sz="4" w:space="0"/>
              <w:right w:val="single" w:color="000000" w:sz="4" w:space="0"/>
            </w:tcBorders>
            <w:vAlign w:val="center"/>
          </w:tcPr>
          <w:p w14:paraId="37CD58D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对从事城市生活垃圾经营性清扫、收集、运输的企业或者从事城市生活垃圾经营性处置的企业，未经批准擅自停业、歇业的处罚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083A7E9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5C68BC6E">
            <w:pPr>
              <w:spacing w:line="240" w:lineRule="exact"/>
              <w:jc w:val="center"/>
              <w:rPr>
                <w:rFonts w:ascii="Times New Roman" w:hAnsi="Times New Roman"/>
                <w:color w:val="000000"/>
                <w:szCs w:val="21"/>
              </w:rPr>
            </w:pPr>
          </w:p>
        </w:tc>
      </w:tr>
      <w:tr w14:paraId="3E90827B">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52CF3D8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81</w:t>
            </w:r>
          </w:p>
        </w:tc>
        <w:tc>
          <w:tcPr>
            <w:tcW w:w="9850" w:type="dxa"/>
            <w:tcBorders>
              <w:top w:val="single" w:color="000000" w:sz="4" w:space="0"/>
              <w:left w:val="single" w:color="000000" w:sz="4" w:space="0"/>
              <w:bottom w:val="single" w:color="000000" w:sz="4" w:space="0"/>
              <w:right w:val="single" w:color="000000" w:sz="4" w:space="0"/>
            </w:tcBorders>
            <w:vAlign w:val="center"/>
          </w:tcPr>
          <w:p w14:paraId="1025706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对单位、个人未在指定的地点分类投放生活垃圾的处罚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5C86CF5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50E51861">
            <w:pPr>
              <w:spacing w:line="240" w:lineRule="exact"/>
              <w:jc w:val="center"/>
              <w:rPr>
                <w:rFonts w:ascii="Times New Roman" w:hAnsi="Times New Roman"/>
                <w:color w:val="000000"/>
                <w:szCs w:val="21"/>
              </w:rPr>
            </w:pPr>
          </w:p>
        </w:tc>
      </w:tr>
      <w:tr w14:paraId="137224AC">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68420A1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82</w:t>
            </w:r>
          </w:p>
        </w:tc>
        <w:tc>
          <w:tcPr>
            <w:tcW w:w="9850" w:type="dxa"/>
            <w:tcBorders>
              <w:top w:val="single" w:color="000000" w:sz="4" w:space="0"/>
              <w:left w:val="single" w:color="000000" w:sz="4" w:space="0"/>
              <w:bottom w:val="single" w:color="000000" w:sz="4" w:space="0"/>
              <w:right w:val="single" w:color="000000" w:sz="4" w:space="0"/>
            </w:tcBorders>
            <w:vAlign w:val="center"/>
          </w:tcPr>
          <w:p w14:paraId="2690E75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对未按照规定设置生活垃圾分类收集容器，或者未将分类投放的生活垃圾交由符合规定条件的生活垃圾分类收集、运输单位收集、运输的处罚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662FBCB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53E81F8B">
            <w:pPr>
              <w:spacing w:line="240" w:lineRule="exact"/>
              <w:jc w:val="center"/>
              <w:rPr>
                <w:rFonts w:ascii="Times New Roman" w:hAnsi="Times New Roman"/>
                <w:color w:val="000000"/>
                <w:szCs w:val="21"/>
              </w:rPr>
            </w:pPr>
          </w:p>
        </w:tc>
      </w:tr>
      <w:tr w14:paraId="02FBC2D6">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0F1377B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83</w:t>
            </w:r>
          </w:p>
        </w:tc>
        <w:tc>
          <w:tcPr>
            <w:tcW w:w="9850" w:type="dxa"/>
            <w:tcBorders>
              <w:top w:val="single" w:color="000000" w:sz="4" w:space="0"/>
              <w:left w:val="single" w:color="000000" w:sz="4" w:space="0"/>
              <w:bottom w:val="single" w:color="000000" w:sz="4" w:space="0"/>
              <w:right w:val="single" w:color="000000" w:sz="4" w:space="0"/>
            </w:tcBorders>
            <w:vAlign w:val="center"/>
          </w:tcPr>
          <w:p w14:paraId="7F323A7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对生活垃圾分类收集、运输单位使用的运输工具不符合规定要求的处罚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1D7F0FB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4DEB00BD">
            <w:pPr>
              <w:spacing w:line="240" w:lineRule="exact"/>
              <w:jc w:val="center"/>
              <w:rPr>
                <w:rFonts w:ascii="Times New Roman" w:hAnsi="Times New Roman"/>
                <w:color w:val="000000"/>
                <w:szCs w:val="21"/>
              </w:rPr>
            </w:pPr>
          </w:p>
        </w:tc>
      </w:tr>
      <w:tr w14:paraId="02FE5387">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55FE8DD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84</w:t>
            </w:r>
          </w:p>
        </w:tc>
        <w:tc>
          <w:tcPr>
            <w:tcW w:w="9850" w:type="dxa"/>
            <w:tcBorders>
              <w:top w:val="single" w:color="000000" w:sz="4" w:space="0"/>
              <w:left w:val="single" w:color="000000" w:sz="4" w:space="0"/>
              <w:bottom w:val="single" w:color="000000" w:sz="4" w:space="0"/>
              <w:right w:val="single" w:color="000000" w:sz="4" w:space="0"/>
            </w:tcBorders>
            <w:vAlign w:val="center"/>
          </w:tcPr>
          <w:p w14:paraId="65F2528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对生活垃圾分类收集、运输单位未按照规定的频次和时间将生活垃圾运输至规定的地点，或者将分类投放的生活垃圾混合收集、运输的处罚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51EE6F1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6AE246A4">
            <w:pPr>
              <w:spacing w:line="240" w:lineRule="exact"/>
              <w:jc w:val="center"/>
              <w:rPr>
                <w:rFonts w:ascii="Times New Roman" w:hAnsi="Times New Roman"/>
                <w:color w:val="000000"/>
                <w:szCs w:val="21"/>
              </w:rPr>
            </w:pPr>
          </w:p>
        </w:tc>
      </w:tr>
      <w:tr w14:paraId="29FF62EA">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007E259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85</w:t>
            </w:r>
          </w:p>
        </w:tc>
        <w:tc>
          <w:tcPr>
            <w:tcW w:w="9850" w:type="dxa"/>
            <w:tcBorders>
              <w:top w:val="single" w:color="000000" w:sz="4" w:space="0"/>
              <w:left w:val="single" w:color="000000" w:sz="4" w:space="0"/>
              <w:bottom w:val="single" w:color="000000" w:sz="4" w:space="0"/>
              <w:right w:val="single" w:color="000000" w:sz="4" w:space="0"/>
            </w:tcBorders>
            <w:vAlign w:val="center"/>
          </w:tcPr>
          <w:p w14:paraId="3F492FA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对损坏城市树木花草的处罚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716ADD6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2A3081A3">
            <w:pPr>
              <w:spacing w:line="240" w:lineRule="exact"/>
              <w:jc w:val="center"/>
              <w:rPr>
                <w:rFonts w:ascii="Times New Roman" w:hAnsi="Times New Roman"/>
                <w:color w:val="000000"/>
                <w:szCs w:val="21"/>
              </w:rPr>
            </w:pPr>
          </w:p>
        </w:tc>
      </w:tr>
      <w:tr w14:paraId="62589E68">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56129C6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86</w:t>
            </w:r>
          </w:p>
        </w:tc>
        <w:tc>
          <w:tcPr>
            <w:tcW w:w="9850" w:type="dxa"/>
            <w:tcBorders>
              <w:top w:val="single" w:color="000000" w:sz="4" w:space="0"/>
              <w:left w:val="single" w:color="000000" w:sz="4" w:space="0"/>
              <w:bottom w:val="single" w:color="000000" w:sz="4" w:space="0"/>
              <w:right w:val="single" w:color="000000" w:sz="4" w:space="0"/>
            </w:tcBorders>
            <w:vAlign w:val="center"/>
          </w:tcPr>
          <w:p w14:paraId="342E795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对擅自砍伐城市树木的处罚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13CD1D3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6606E700">
            <w:pPr>
              <w:spacing w:line="240" w:lineRule="exact"/>
              <w:jc w:val="center"/>
              <w:rPr>
                <w:rFonts w:ascii="Times New Roman" w:hAnsi="Times New Roman"/>
                <w:color w:val="000000"/>
                <w:szCs w:val="21"/>
              </w:rPr>
            </w:pPr>
          </w:p>
        </w:tc>
      </w:tr>
      <w:tr w14:paraId="2893DFB0">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44EA1A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87</w:t>
            </w:r>
          </w:p>
        </w:tc>
        <w:tc>
          <w:tcPr>
            <w:tcW w:w="9850" w:type="dxa"/>
            <w:tcBorders>
              <w:top w:val="single" w:color="000000" w:sz="4" w:space="0"/>
              <w:left w:val="single" w:color="000000" w:sz="4" w:space="0"/>
              <w:bottom w:val="single" w:color="000000" w:sz="4" w:space="0"/>
              <w:right w:val="single" w:color="000000" w:sz="4" w:space="0"/>
            </w:tcBorders>
            <w:vAlign w:val="center"/>
          </w:tcPr>
          <w:p w14:paraId="35B2ADD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对损坏城市绿化设施的处罚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3281E0A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632D5AD4">
            <w:pPr>
              <w:spacing w:line="240" w:lineRule="exact"/>
              <w:jc w:val="center"/>
              <w:rPr>
                <w:rFonts w:ascii="Times New Roman" w:hAnsi="Times New Roman"/>
                <w:color w:val="000000"/>
                <w:szCs w:val="21"/>
              </w:rPr>
            </w:pPr>
          </w:p>
        </w:tc>
      </w:tr>
      <w:tr w14:paraId="3759B840">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225EC4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88</w:t>
            </w:r>
          </w:p>
        </w:tc>
        <w:tc>
          <w:tcPr>
            <w:tcW w:w="9850" w:type="dxa"/>
            <w:tcBorders>
              <w:top w:val="single" w:color="000000" w:sz="4" w:space="0"/>
              <w:left w:val="single" w:color="000000" w:sz="4" w:space="0"/>
              <w:bottom w:val="single" w:color="000000" w:sz="4" w:space="0"/>
              <w:right w:val="single" w:color="000000" w:sz="4" w:space="0"/>
            </w:tcBorders>
            <w:vAlign w:val="center"/>
          </w:tcPr>
          <w:p w14:paraId="4B3DA50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对未经同意擅自占用城市绿化用地的处罚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01D8206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3786B244">
            <w:pPr>
              <w:spacing w:line="240" w:lineRule="exact"/>
              <w:jc w:val="center"/>
              <w:rPr>
                <w:rFonts w:ascii="Times New Roman" w:hAnsi="Times New Roman"/>
                <w:color w:val="000000"/>
                <w:szCs w:val="21"/>
              </w:rPr>
            </w:pPr>
          </w:p>
        </w:tc>
      </w:tr>
      <w:tr w14:paraId="3FD1C992">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96F587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89</w:t>
            </w:r>
          </w:p>
        </w:tc>
        <w:tc>
          <w:tcPr>
            <w:tcW w:w="9850" w:type="dxa"/>
            <w:tcBorders>
              <w:top w:val="single" w:color="000000" w:sz="4" w:space="0"/>
              <w:left w:val="single" w:color="000000" w:sz="4" w:space="0"/>
              <w:bottom w:val="single" w:color="000000" w:sz="4" w:space="0"/>
              <w:right w:val="single" w:color="000000" w:sz="4" w:space="0"/>
            </w:tcBorders>
            <w:vAlign w:val="center"/>
          </w:tcPr>
          <w:p w14:paraId="4E6A1C9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对不服从公共绿地管理单位管理的商业、服务摊点的处罚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5A7611B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48CFBC8F">
            <w:pPr>
              <w:spacing w:line="240" w:lineRule="exact"/>
              <w:jc w:val="center"/>
              <w:rPr>
                <w:rFonts w:ascii="Times New Roman" w:hAnsi="Times New Roman"/>
                <w:color w:val="000000"/>
                <w:szCs w:val="21"/>
              </w:rPr>
            </w:pPr>
          </w:p>
        </w:tc>
      </w:tr>
      <w:tr w14:paraId="12025691">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0266BF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90</w:t>
            </w:r>
          </w:p>
        </w:tc>
        <w:tc>
          <w:tcPr>
            <w:tcW w:w="9850" w:type="dxa"/>
            <w:tcBorders>
              <w:top w:val="single" w:color="000000" w:sz="4" w:space="0"/>
              <w:left w:val="single" w:color="000000" w:sz="4" w:space="0"/>
              <w:bottom w:val="single" w:color="000000" w:sz="4" w:space="0"/>
              <w:right w:val="single" w:color="000000" w:sz="4" w:space="0"/>
            </w:tcBorders>
            <w:vAlign w:val="center"/>
          </w:tcPr>
          <w:p w14:paraId="793DD45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对在城市绿地范围内进行拦河截溪、取土采石、设置垃圾堆场、排放污水以及其他对城市生态环境造成破坏活动的处罚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626E3E8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448E88A2">
            <w:pPr>
              <w:spacing w:line="240" w:lineRule="exact"/>
              <w:jc w:val="center"/>
              <w:rPr>
                <w:rFonts w:ascii="Times New Roman" w:hAnsi="Times New Roman"/>
                <w:color w:val="000000"/>
                <w:szCs w:val="21"/>
              </w:rPr>
            </w:pPr>
          </w:p>
        </w:tc>
      </w:tr>
      <w:tr w14:paraId="1D699E78">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50D89B6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91</w:t>
            </w:r>
          </w:p>
        </w:tc>
        <w:tc>
          <w:tcPr>
            <w:tcW w:w="9850" w:type="dxa"/>
            <w:tcBorders>
              <w:top w:val="single" w:color="000000" w:sz="4" w:space="0"/>
              <w:left w:val="single" w:color="000000" w:sz="4" w:space="0"/>
              <w:bottom w:val="single" w:color="000000" w:sz="4" w:space="0"/>
              <w:right w:val="single" w:color="000000" w:sz="4" w:space="0"/>
            </w:tcBorders>
            <w:vAlign w:val="center"/>
          </w:tcPr>
          <w:p w14:paraId="741B4D5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对擅自占用或者挖掘城市道路的处罚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0D4088E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4A089EE9">
            <w:pPr>
              <w:spacing w:line="240" w:lineRule="exact"/>
              <w:jc w:val="center"/>
              <w:rPr>
                <w:rFonts w:ascii="Times New Roman" w:hAnsi="Times New Roman"/>
                <w:color w:val="000000"/>
                <w:szCs w:val="21"/>
              </w:rPr>
            </w:pPr>
          </w:p>
        </w:tc>
      </w:tr>
      <w:tr w14:paraId="2DF9E1BB">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603815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92</w:t>
            </w:r>
          </w:p>
        </w:tc>
        <w:tc>
          <w:tcPr>
            <w:tcW w:w="9850" w:type="dxa"/>
            <w:tcBorders>
              <w:top w:val="single" w:color="000000" w:sz="4" w:space="0"/>
              <w:left w:val="single" w:color="000000" w:sz="4" w:space="0"/>
              <w:bottom w:val="single" w:color="000000" w:sz="4" w:space="0"/>
              <w:right w:val="single" w:color="000000" w:sz="4" w:space="0"/>
            </w:tcBorders>
            <w:vAlign w:val="center"/>
          </w:tcPr>
          <w:p w14:paraId="1DC23F3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对履带车、铁轮车或者超重、超高、超长车辆擅自在城市道路上行驶的处罚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1167895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7AA2B62B">
            <w:pPr>
              <w:spacing w:line="240" w:lineRule="exact"/>
              <w:jc w:val="center"/>
              <w:rPr>
                <w:rFonts w:ascii="Times New Roman" w:hAnsi="Times New Roman"/>
                <w:color w:val="000000"/>
                <w:szCs w:val="21"/>
              </w:rPr>
            </w:pPr>
          </w:p>
        </w:tc>
      </w:tr>
      <w:tr w14:paraId="28F211C9">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7AD3A9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93</w:t>
            </w:r>
          </w:p>
        </w:tc>
        <w:tc>
          <w:tcPr>
            <w:tcW w:w="9850" w:type="dxa"/>
            <w:tcBorders>
              <w:top w:val="single" w:color="000000" w:sz="4" w:space="0"/>
              <w:left w:val="single" w:color="000000" w:sz="4" w:space="0"/>
              <w:bottom w:val="single" w:color="000000" w:sz="4" w:space="0"/>
              <w:right w:val="single" w:color="000000" w:sz="4" w:space="0"/>
            </w:tcBorders>
            <w:vAlign w:val="center"/>
          </w:tcPr>
          <w:p w14:paraId="6CE78D8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对擅自在桥梁或者路灯设施上设置广告牌或者其他挂浮物的处罚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391E2A2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1B19FD1D">
            <w:pPr>
              <w:spacing w:line="240" w:lineRule="exact"/>
              <w:jc w:val="center"/>
              <w:rPr>
                <w:rFonts w:ascii="Times New Roman" w:hAnsi="Times New Roman"/>
                <w:color w:val="000000"/>
                <w:szCs w:val="21"/>
              </w:rPr>
            </w:pPr>
          </w:p>
        </w:tc>
      </w:tr>
      <w:tr w14:paraId="5693B8E8">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7553ADC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94</w:t>
            </w:r>
          </w:p>
        </w:tc>
        <w:tc>
          <w:tcPr>
            <w:tcW w:w="9850" w:type="dxa"/>
            <w:tcBorders>
              <w:top w:val="single" w:color="000000" w:sz="4" w:space="0"/>
              <w:left w:val="single" w:color="000000" w:sz="4" w:space="0"/>
              <w:bottom w:val="single" w:color="000000" w:sz="4" w:space="0"/>
              <w:right w:val="single" w:color="000000" w:sz="4" w:space="0"/>
            </w:tcBorders>
            <w:vAlign w:val="center"/>
          </w:tcPr>
          <w:p w14:paraId="1828B4F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对未经建设行政主管部门和公安交通管理部门批准，占用或者挖掘城市道路的处罚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222C984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234C36D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吊销资质证书的除外</w:t>
            </w:r>
          </w:p>
        </w:tc>
      </w:tr>
      <w:tr w14:paraId="38FD9E3B">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0F27391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95</w:t>
            </w:r>
          </w:p>
        </w:tc>
        <w:tc>
          <w:tcPr>
            <w:tcW w:w="9850" w:type="dxa"/>
            <w:tcBorders>
              <w:top w:val="single" w:color="000000" w:sz="4" w:space="0"/>
              <w:left w:val="single" w:color="000000" w:sz="4" w:space="0"/>
              <w:bottom w:val="single" w:color="000000" w:sz="4" w:space="0"/>
              <w:right w:val="single" w:color="000000" w:sz="4" w:space="0"/>
            </w:tcBorders>
            <w:vAlign w:val="center"/>
          </w:tcPr>
          <w:p w14:paraId="4D2F228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对在城镇公共供水管道及其附属设施的安全保护范围内，建造建筑物、构筑物的处罚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5BAABAE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2AD6E51C">
            <w:pPr>
              <w:spacing w:line="240" w:lineRule="exact"/>
              <w:jc w:val="center"/>
              <w:rPr>
                <w:rFonts w:ascii="Times New Roman" w:hAnsi="Times New Roman"/>
                <w:color w:val="000000"/>
                <w:szCs w:val="21"/>
              </w:rPr>
            </w:pPr>
          </w:p>
        </w:tc>
      </w:tr>
      <w:tr w14:paraId="0AB26F06">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051A8BA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96</w:t>
            </w:r>
          </w:p>
        </w:tc>
        <w:tc>
          <w:tcPr>
            <w:tcW w:w="9850" w:type="dxa"/>
            <w:tcBorders>
              <w:top w:val="single" w:color="000000" w:sz="4" w:space="0"/>
              <w:left w:val="single" w:color="000000" w:sz="4" w:space="0"/>
              <w:bottom w:val="single" w:color="000000" w:sz="4" w:space="0"/>
              <w:right w:val="single" w:color="000000" w:sz="4" w:space="0"/>
            </w:tcBorders>
            <w:vAlign w:val="center"/>
          </w:tcPr>
          <w:p w14:paraId="42A4BAA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对在城镇公共供水管道及其附属设施的安全保护范围内开沟挖渠、挖砂取土的处罚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4ACF06C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130E9A4F">
            <w:pPr>
              <w:spacing w:line="240" w:lineRule="exact"/>
              <w:jc w:val="center"/>
              <w:rPr>
                <w:rFonts w:ascii="Times New Roman" w:hAnsi="Times New Roman"/>
                <w:color w:val="000000"/>
                <w:szCs w:val="21"/>
              </w:rPr>
            </w:pPr>
          </w:p>
        </w:tc>
      </w:tr>
      <w:tr w14:paraId="341D723C">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214342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97</w:t>
            </w:r>
          </w:p>
        </w:tc>
        <w:tc>
          <w:tcPr>
            <w:tcW w:w="9850" w:type="dxa"/>
            <w:tcBorders>
              <w:top w:val="single" w:color="000000" w:sz="4" w:space="0"/>
              <w:left w:val="single" w:color="000000" w:sz="4" w:space="0"/>
              <w:bottom w:val="single" w:color="000000" w:sz="4" w:space="0"/>
              <w:right w:val="single" w:color="000000" w:sz="4" w:space="0"/>
            </w:tcBorders>
            <w:vAlign w:val="center"/>
          </w:tcPr>
          <w:p w14:paraId="28162E7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对在城镇公共供水管道及其附属设施的安全保护范围内堆放易燃、易爆、有毒有害物质的处罚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5E255C5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327319DF">
            <w:pPr>
              <w:spacing w:line="240" w:lineRule="exact"/>
              <w:jc w:val="center"/>
              <w:rPr>
                <w:rFonts w:ascii="Times New Roman" w:hAnsi="Times New Roman"/>
                <w:color w:val="000000"/>
                <w:szCs w:val="21"/>
              </w:rPr>
            </w:pPr>
          </w:p>
        </w:tc>
      </w:tr>
      <w:tr w14:paraId="578CE2C5">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364D57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98</w:t>
            </w:r>
          </w:p>
        </w:tc>
        <w:tc>
          <w:tcPr>
            <w:tcW w:w="9850" w:type="dxa"/>
            <w:tcBorders>
              <w:top w:val="single" w:color="000000" w:sz="4" w:space="0"/>
              <w:left w:val="single" w:color="000000" w:sz="4" w:space="0"/>
              <w:bottom w:val="single" w:color="000000" w:sz="4" w:space="0"/>
              <w:right w:val="single" w:color="000000" w:sz="4" w:space="0"/>
            </w:tcBorders>
            <w:vAlign w:val="center"/>
          </w:tcPr>
          <w:p w14:paraId="4991006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对擅自改装、迁移、拆除城镇公共供水设施的处罚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51020C9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4147407E">
            <w:pPr>
              <w:spacing w:line="240" w:lineRule="exact"/>
              <w:jc w:val="center"/>
              <w:rPr>
                <w:rFonts w:ascii="Times New Roman" w:hAnsi="Times New Roman"/>
                <w:color w:val="000000"/>
                <w:szCs w:val="21"/>
              </w:rPr>
            </w:pPr>
          </w:p>
        </w:tc>
      </w:tr>
      <w:tr w14:paraId="67FE133A">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B2A7B5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99</w:t>
            </w:r>
          </w:p>
        </w:tc>
        <w:tc>
          <w:tcPr>
            <w:tcW w:w="9850" w:type="dxa"/>
            <w:tcBorders>
              <w:top w:val="single" w:color="000000" w:sz="4" w:space="0"/>
              <w:left w:val="single" w:color="000000" w:sz="4" w:space="0"/>
              <w:bottom w:val="single" w:color="000000" w:sz="4" w:space="0"/>
              <w:right w:val="single" w:color="000000" w:sz="4" w:space="0"/>
            </w:tcBorders>
            <w:vAlign w:val="center"/>
          </w:tcPr>
          <w:p w14:paraId="1862217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对在城市照明设施安全距离内，擅自植树、挖坑取土或者设置其他物体，或者倾倒含酸、碱、盐等腐蚀物或者具有腐蚀性的废渣、废液的处罚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2B1CB0C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27F33CAB">
            <w:pPr>
              <w:spacing w:line="240" w:lineRule="exact"/>
              <w:jc w:val="center"/>
              <w:rPr>
                <w:rFonts w:ascii="Times New Roman" w:hAnsi="Times New Roman"/>
                <w:color w:val="000000"/>
                <w:szCs w:val="21"/>
              </w:rPr>
            </w:pPr>
          </w:p>
        </w:tc>
      </w:tr>
      <w:tr w14:paraId="3D4D45DB">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6DFE62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100</w:t>
            </w:r>
          </w:p>
        </w:tc>
        <w:tc>
          <w:tcPr>
            <w:tcW w:w="9850" w:type="dxa"/>
            <w:tcBorders>
              <w:top w:val="single" w:color="000000" w:sz="4" w:space="0"/>
              <w:left w:val="single" w:color="000000" w:sz="4" w:space="0"/>
              <w:bottom w:val="single" w:color="000000" w:sz="4" w:space="0"/>
              <w:right w:val="single" w:color="000000" w:sz="4" w:space="0"/>
            </w:tcBorders>
            <w:vAlign w:val="center"/>
          </w:tcPr>
          <w:p w14:paraId="38A8593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对擅自在城市照明设施上张贴、悬挂、设置宣传品、广告的处罚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530A769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4ECC154A">
            <w:pPr>
              <w:spacing w:line="240" w:lineRule="exact"/>
              <w:jc w:val="center"/>
              <w:rPr>
                <w:rFonts w:ascii="Times New Roman" w:hAnsi="Times New Roman"/>
                <w:color w:val="000000"/>
                <w:szCs w:val="21"/>
              </w:rPr>
            </w:pPr>
          </w:p>
        </w:tc>
      </w:tr>
      <w:tr w14:paraId="316E23B3">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6EA3A0C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101</w:t>
            </w:r>
          </w:p>
        </w:tc>
        <w:tc>
          <w:tcPr>
            <w:tcW w:w="9850" w:type="dxa"/>
            <w:tcBorders>
              <w:top w:val="single" w:color="000000" w:sz="4" w:space="0"/>
              <w:left w:val="single" w:color="000000" w:sz="4" w:space="0"/>
              <w:bottom w:val="single" w:color="000000" w:sz="4" w:space="0"/>
              <w:right w:val="single" w:color="000000" w:sz="4" w:space="0"/>
            </w:tcBorders>
            <w:vAlign w:val="center"/>
          </w:tcPr>
          <w:p w14:paraId="64A95CA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对擅自在城市照明设施上架设线缆、安置其它设施或者接用电源的处罚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47218A9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1D804DF2">
            <w:pPr>
              <w:spacing w:line="240" w:lineRule="exact"/>
              <w:jc w:val="center"/>
              <w:rPr>
                <w:rFonts w:ascii="Times New Roman" w:hAnsi="Times New Roman"/>
                <w:color w:val="000000"/>
                <w:szCs w:val="21"/>
              </w:rPr>
            </w:pPr>
          </w:p>
        </w:tc>
      </w:tr>
      <w:tr w14:paraId="70C968ED">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BA95A8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102</w:t>
            </w:r>
          </w:p>
        </w:tc>
        <w:tc>
          <w:tcPr>
            <w:tcW w:w="9850" w:type="dxa"/>
            <w:tcBorders>
              <w:top w:val="single" w:color="000000" w:sz="4" w:space="0"/>
              <w:left w:val="single" w:color="000000" w:sz="4" w:space="0"/>
              <w:bottom w:val="single" w:color="000000" w:sz="4" w:space="0"/>
              <w:right w:val="single" w:color="000000" w:sz="4" w:space="0"/>
            </w:tcBorders>
            <w:vAlign w:val="center"/>
          </w:tcPr>
          <w:p w14:paraId="3910B7B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对擅自迁移、拆除、利用城市照明设施的处罚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068AA18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77282210">
            <w:pPr>
              <w:spacing w:line="240" w:lineRule="exact"/>
              <w:jc w:val="center"/>
              <w:rPr>
                <w:rFonts w:ascii="Times New Roman" w:hAnsi="Times New Roman"/>
                <w:color w:val="000000"/>
                <w:szCs w:val="21"/>
              </w:rPr>
            </w:pPr>
          </w:p>
        </w:tc>
      </w:tr>
      <w:tr w14:paraId="3A7C13E3">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25C56B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103</w:t>
            </w:r>
          </w:p>
        </w:tc>
        <w:tc>
          <w:tcPr>
            <w:tcW w:w="9850" w:type="dxa"/>
            <w:tcBorders>
              <w:top w:val="single" w:color="000000" w:sz="4" w:space="0"/>
              <w:left w:val="single" w:color="000000" w:sz="4" w:space="0"/>
              <w:bottom w:val="single" w:color="000000" w:sz="4" w:space="0"/>
              <w:right w:val="single" w:color="000000" w:sz="4" w:space="0"/>
            </w:tcBorders>
            <w:vAlign w:val="center"/>
          </w:tcPr>
          <w:p w14:paraId="640347A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对未经处理直接排放、倾倒废弃油脂和含油废物的处罚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3BE0E2A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493C0023">
            <w:pPr>
              <w:spacing w:line="240" w:lineRule="exact"/>
              <w:jc w:val="center"/>
              <w:rPr>
                <w:rFonts w:ascii="Times New Roman" w:hAnsi="Times New Roman"/>
                <w:color w:val="000000"/>
                <w:szCs w:val="21"/>
              </w:rPr>
            </w:pPr>
          </w:p>
        </w:tc>
      </w:tr>
      <w:tr w14:paraId="23DA6B72">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761B1E4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104</w:t>
            </w:r>
          </w:p>
        </w:tc>
        <w:tc>
          <w:tcPr>
            <w:tcW w:w="9850" w:type="dxa"/>
            <w:tcBorders>
              <w:top w:val="single" w:color="000000" w:sz="4" w:space="0"/>
              <w:left w:val="single" w:color="000000" w:sz="4" w:space="0"/>
              <w:bottom w:val="single" w:color="000000" w:sz="4" w:space="0"/>
              <w:right w:val="single" w:color="000000" w:sz="4" w:space="0"/>
            </w:tcBorders>
            <w:vAlign w:val="center"/>
          </w:tcPr>
          <w:p w14:paraId="412B9BE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对在噪声敏感建筑物集中区域内从事切割、敲打、锤击等产生严重噪声污染的活动的处罚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1819924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20548D68">
            <w:pPr>
              <w:spacing w:line="240" w:lineRule="exact"/>
              <w:jc w:val="center"/>
              <w:rPr>
                <w:rFonts w:ascii="Times New Roman" w:hAnsi="Times New Roman"/>
                <w:color w:val="000000"/>
                <w:szCs w:val="21"/>
              </w:rPr>
            </w:pPr>
          </w:p>
        </w:tc>
      </w:tr>
      <w:tr w14:paraId="1CD7F472">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6714F3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105</w:t>
            </w:r>
          </w:p>
        </w:tc>
        <w:tc>
          <w:tcPr>
            <w:tcW w:w="9850" w:type="dxa"/>
            <w:tcBorders>
              <w:top w:val="single" w:color="000000" w:sz="4" w:space="0"/>
              <w:left w:val="single" w:color="000000" w:sz="4" w:space="0"/>
              <w:bottom w:val="single" w:color="000000" w:sz="4" w:space="0"/>
              <w:right w:val="single" w:color="000000" w:sz="4" w:space="0"/>
            </w:tcBorders>
            <w:vAlign w:val="center"/>
          </w:tcPr>
          <w:p w14:paraId="76B757C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对午间和夜间在噪声敏感建筑物集中区域内进行产生环境噪声污染，影响居民正常休息的施工、娱乐等活动的处罚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012894A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28A82EEE">
            <w:pPr>
              <w:spacing w:line="240" w:lineRule="exact"/>
              <w:jc w:val="center"/>
              <w:rPr>
                <w:rFonts w:ascii="Times New Roman" w:hAnsi="Times New Roman"/>
                <w:color w:val="000000"/>
                <w:szCs w:val="21"/>
              </w:rPr>
            </w:pPr>
          </w:p>
        </w:tc>
      </w:tr>
      <w:tr w14:paraId="45FA7CF3">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CF1888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106</w:t>
            </w:r>
          </w:p>
        </w:tc>
        <w:tc>
          <w:tcPr>
            <w:tcW w:w="9850" w:type="dxa"/>
            <w:tcBorders>
              <w:top w:val="single" w:color="000000" w:sz="4" w:space="0"/>
              <w:left w:val="single" w:color="000000" w:sz="4" w:space="0"/>
              <w:bottom w:val="single" w:color="000000" w:sz="4" w:space="0"/>
              <w:right w:val="single" w:color="000000" w:sz="4" w:space="0"/>
            </w:tcBorders>
            <w:vAlign w:val="center"/>
          </w:tcPr>
          <w:p w14:paraId="1D3EA0B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对中考、高考等特殊期间，违反所在地环境保护主管部门的限制性规定，进行产生环境噪声污染的活动的处罚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6740554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605A42C8">
            <w:pPr>
              <w:spacing w:line="240" w:lineRule="exact"/>
              <w:jc w:val="center"/>
              <w:rPr>
                <w:rFonts w:ascii="Times New Roman" w:hAnsi="Times New Roman"/>
                <w:color w:val="000000"/>
                <w:szCs w:val="21"/>
              </w:rPr>
            </w:pPr>
          </w:p>
        </w:tc>
      </w:tr>
      <w:tr w14:paraId="24877137">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9F9999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107</w:t>
            </w:r>
          </w:p>
        </w:tc>
        <w:tc>
          <w:tcPr>
            <w:tcW w:w="9850" w:type="dxa"/>
            <w:tcBorders>
              <w:top w:val="single" w:color="000000" w:sz="4" w:space="0"/>
              <w:left w:val="single" w:color="000000" w:sz="4" w:space="0"/>
              <w:bottom w:val="single" w:color="000000" w:sz="4" w:space="0"/>
              <w:right w:val="single" w:color="000000" w:sz="4" w:space="0"/>
            </w:tcBorders>
            <w:vAlign w:val="center"/>
          </w:tcPr>
          <w:p w14:paraId="3005AE6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对在户外公共场所无证无照经营者的处罚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70536AB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41EC787E">
            <w:pPr>
              <w:spacing w:line="240" w:lineRule="exact"/>
              <w:jc w:val="center"/>
              <w:rPr>
                <w:rFonts w:ascii="Times New Roman" w:hAnsi="Times New Roman"/>
                <w:color w:val="000000"/>
                <w:szCs w:val="21"/>
              </w:rPr>
            </w:pPr>
          </w:p>
        </w:tc>
      </w:tr>
      <w:tr w14:paraId="26BF2435">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B47D25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108</w:t>
            </w:r>
          </w:p>
        </w:tc>
        <w:tc>
          <w:tcPr>
            <w:tcW w:w="9850" w:type="dxa"/>
            <w:tcBorders>
              <w:top w:val="single" w:color="000000" w:sz="4" w:space="0"/>
              <w:left w:val="single" w:color="000000" w:sz="4" w:space="0"/>
              <w:bottom w:val="single" w:color="000000" w:sz="4" w:space="0"/>
              <w:right w:val="single" w:color="000000" w:sz="4" w:space="0"/>
            </w:tcBorders>
            <w:vAlign w:val="center"/>
          </w:tcPr>
          <w:p w14:paraId="6F5A20E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对违反规定，物业服务企业未按期退出或擅自撤离的行为的处罚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11B393B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6A9B863E">
            <w:pPr>
              <w:spacing w:line="240" w:lineRule="exact"/>
              <w:jc w:val="center"/>
              <w:rPr>
                <w:rFonts w:ascii="Times New Roman" w:hAnsi="Times New Roman"/>
                <w:color w:val="000000"/>
                <w:szCs w:val="21"/>
              </w:rPr>
            </w:pPr>
          </w:p>
        </w:tc>
      </w:tr>
      <w:tr w14:paraId="3349BF28">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6908BF1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109</w:t>
            </w:r>
          </w:p>
        </w:tc>
        <w:tc>
          <w:tcPr>
            <w:tcW w:w="9850" w:type="dxa"/>
            <w:tcBorders>
              <w:top w:val="single" w:color="000000" w:sz="4" w:space="0"/>
              <w:left w:val="single" w:color="000000" w:sz="4" w:space="0"/>
              <w:bottom w:val="single" w:color="000000" w:sz="4" w:space="0"/>
              <w:right w:val="single" w:color="000000" w:sz="4" w:space="0"/>
            </w:tcBorders>
            <w:vAlign w:val="center"/>
          </w:tcPr>
          <w:p w14:paraId="458E66B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对侵占、损坏物业的共用部位共用设施设备的处罚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5EDC48F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56804648">
            <w:pPr>
              <w:spacing w:line="240" w:lineRule="exact"/>
              <w:jc w:val="center"/>
              <w:rPr>
                <w:rFonts w:ascii="Times New Roman" w:hAnsi="Times New Roman"/>
                <w:color w:val="000000"/>
                <w:szCs w:val="21"/>
              </w:rPr>
            </w:pPr>
          </w:p>
        </w:tc>
      </w:tr>
      <w:tr w14:paraId="34AEC3EC">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5496862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110</w:t>
            </w:r>
          </w:p>
        </w:tc>
        <w:tc>
          <w:tcPr>
            <w:tcW w:w="9850" w:type="dxa"/>
            <w:tcBorders>
              <w:top w:val="single" w:color="000000" w:sz="4" w:space="0"/>
              <w:left w:val="single" w:color="000000" w:sz="4" w:space="0"/>
              <w:bottom w:val="single" w:color="000000" w:sz="4" w:space="0"/>
              <w:right w:val="single" w:color="000000" w:sz="4" w:space="0"/>
            </w:tcBorders>
            <w:vAlign w:val="center"/>
          </w:tcPr>
          <w:p w14:paraId="46E3E93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对违反法律、法规和管理规约，以及未经有利害关系的业主同意，改变建筑物及其附属设施的用途的处罚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2409DE2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22E29986">
            <w:pPr>
              <w:spacing w:line="240" w:lineRule="exact"/>
              <w:jc w:val="center"/>
              <w:rPr>
                <w:rFonts w:ascii="Times New Roman" w:hAnsi="Times New Roman"/>
                <w:color w:val="000000"/>
                <w:szCs w:val="21"/>
              </w:rPr>
            </w:pPr>
          </w:p>
        </w:tc>
      </w:tr>
      <w:tr w14:paraId="1366BB2C">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63A27E0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111</w:t>
            </w:r>
          </w:p>
        </w:tc>
        <w:tc>
          <w:tcPr>
            <w:tcW w:w="9850" w:type="dxa"/>
            <w:tcBorders>
              <w:top w:val="single" w:color="000000" w:sz="4" w:space="0"/>
              <w:left w:val="single" w:color="000000" w:sz="4" w:space="0"/>
              <w:bottom w:val="single" w:color="000000" w:sz="4" w:space="0"/>
              <w:right w:val="single" w:color="000000" w:sz="4" w:space="0"/>
            </w:tcBorders>
            <w:vAlign w:val="center"/>
          </w:tcPr>
          <w:p w14:paraId="63A58D7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对住宅物业建设单位不按规定选聘物业管理企业、擅自采用协议方式选聘物业管理企业行为的处罚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6476346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484F2814">
            <w:pPr>
              <w:spacing w:line="240" w:lineRule="exact"/>
              <w:jc w:val="center"/>
              <w:rPr>
                <w:rFonts w:ascii="Times New Roman" w:hAnsi="Times New Roman"/>
                <w:color w:val="000000"/>
                <w:szCs w:val="21"/>
              </w:rPr>
            </w:pPr>
          </w:p>
        </w:tc>
      </w:tr>
      <w:tr w14:paraId="658F4C72">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53B4F00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112</w:t>
            </w:r>
          </w:p>
        </w:tc>
        <w:tc>
          <w:tcPr>
            <w:tcW w:w="9850" w:type="dxa"/>
            <w:tcBorders>
              <w:top w:val="single" w:color="000000" w:sz="4" w:space="0"/>
              <w:left w:val="single" w:color="000000" w:sz="4" w:space="0"/>
              <w:bottom w:val="single" w:color="000000" w:sz="4" w:space="0"/>
              <w:right w:val="single" w:color="000000" w:sz="4" w:space="0"/>
            </w:tcBorders>
            <w:vAlign w:val="center"/>
          </w:tcPr>
          <w:p w14:paraId="6470DE9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对建设单位擅自处分属于业主的物业共用部位、共用设施设备的所有权或者使用权的处罚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32CFEBC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6451BFD7">
            <w:pPr>
              <w:spacing w:line="240" w:lineRule="exact"/>
              <w:jc w:val="center"/>
              <w:rPr>
                <w:rFonts w:ascii="Times New Roman" w:hAnsi="Times New Roman"/>
                <w:color w:val="000000"/>
                <w:szCs w:val="21"/>
              </w:rPr>
            </w:pPr>
          </w:p>
        </w:tc>
      </w:tr>
      <w:tr w14:paraId="0A841349">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6382EF3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113</w:t>
            </w:r>
          </w:p>
        </w:tc>
        <w:tc>
          <w:tcPr>
            <w:tcW w:w="9850" w:type="dxa"/>
            <w:tcBorders>
              <w:top w:val="single" w:color="000000" w:sz="4" w:space="0"/>
              <w:left w:val="single" w:color="000000" w:sz="4" w:space="0"/>
              <w:bottom w:val="single" w:color="000000" w:sz="4" w:space="0"/>
              <w:right w:val="single" w:color="000000" w:sz="4" w:space="0"/>
            </w:tcBorders>
            <w:vAlign w:val="center"/>
          </w:tcPr>
          <w:p w14:paraId="6BEA20E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对建设单位不按照规定在物业管理区域内配置必要的物业管理用房的处罚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213B7C1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13825351">
            <w:pPr>
              <w:spacing w:line="240" w:lineRule="exact"/>
              <w:jc w:val="center"/>
              <w:rPr>
                <w:rFonts w:ascii="Times New Roman" w:hAnsi="Times New Roman"/>
                <w:color w:val="000000"/>
                <w:szCs w:val="21"/>
              </w:rPr>
            </w:pPr>
          </w:p>
        </w:tc>
      </w:tr>
      <w:tr w14:paraId="22BEA1C1">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12E9BF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114</w:t>
            </w:r>
          </w:p>
        </w:tc>
        <w:tc>
          <w:tcPr>
            <w:tcW w:w="9850" w:type="dxa"/>
            <w:tcBorders>
              <w:top w:val="single" w:color="000000" w:sz="4" w:space="0"/>
              <w:left w:val="single" w:color="000000" w:sz="4" w:space="0"/>
              <w:bottom w:val="single" w:color="000000" w:sz="4" w:space="0"/>
              <w:right w:val="single" w:color="000000" w:sz="4" w:space="0"/>
            </w:tcBorders>
            <w:vAlign w:val="center"/>
          </w:tcPr>
          <w:p w14:paraId="2DFE79F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对未经业主大会同意，物业服务企业擅自改变物业管理用房的用途的处罚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58CF7CF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4E825B98">
            <w:pPr>
              <w:spacing w:line="240" w:lineRule="exact"/>
              <w:jc w:val="center"/>
              <w:rPr>
                <w:rFonts w:ascii="Times New Roman" w:hAnsi="Times New Roman"/>
                <w:color w:val="000000"/>
                <w:szCs w:val="21"/>
              </w:rPr>
            </w:pPr>
          </w:p>
        </w:tc>
      </w:tr>
      <w:tr w14:paraId="108BB2CF">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0A1033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115</w:t>
            </w:r>
          </w:p>
        </w:tc>
        <w:tc>
          <w:tcPr>
            <w:tcW w:w="9850" w:type="dxa"/>
            <w:tcBorders>
              <w:top w:val="single" w:color="000000" w:sz="4" w:space="0"/>
              <w:left w:val="single" w:color="000000" w:sz="4" w:space="0"/>
              <w:bottom w:val="single" w:color="000000" w:sz="4" w:space="0"/>
              <w:right w:val="single" w:color="000000" w:sz="4" w:space="0"/>
            </w:tcBorders>
            <w:vAlign w:val="center"/>
          </w:tcPr>
          <w:p w14:paraId="28C7A72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对擅自改变物业管理区域内按照规划建设的公共建筑和共用设施用途的处罚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2EA354E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14853A8F">
            <w:pPr>
              <w:spacing w:line="240" w:lineRule="exact"/>
              <w:jc w:val="center"/>
              <w:rPr>
                <w:rFonts w:ascii="Times New Roman" w:hAnsi="Times New Roman"/>
                <w:color w:val="000000"/>
                <w:szCs w:val="21"/>
              </w:rPr>
            </w:pPr>
          </w:p>
        </w:tc>
      </w:tr>
      <w:tr w14:paraId="415CEA1B">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43E4B9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116</w:t>
            </w:r>
          </w:p>
        </w:tc>
        <w:tc>
          <w:tcPr>
            <w:tcW w:w="9850" w:type="dxa"/>
            <w:tcBorders>
              <w:top w:val="single" w:color="000000" w:sz="4" w:space="0"/>
              <w:left w:val="single" w:color="000000" w:sz="4" w:space="0"/>
              <w:bottom w:val="single" w:color="000000" w:sz="4" w:space="0"/>
              <w:right w:val="single" w:color="000000" w:sz="4" w:space="0"/>
            </w:tcBorders>
            <w:vAlign w:val="center"/>
          </w:tcPr>
          <w:p w14:paraId="1E569E8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对擅自占用、挖掘物业管理区域内道路、场地，损害业主共同利益的处罚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637EB2A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1258224A">
            <w:pPr>
              <w:spacing w:line="240" w:lineRule="exact"/>
              <w:jc w:val="center"/>
              <w:rPr>
                <w:rFonts w:ascii="Times New Roman" w:hAnsi="Times New Roman"/>
                <w:color w:val="000000"/>
                <w:szCs w:val="21"/>
              </w:rPr>
            </w:pPr>
          </w:p>
        </w:tc>
      </w:tr>
      <w:tr w14:paraId="061D04DF">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06F4A4F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117</w:t>
            </w:r>
          </w:p>
        </w:tc>
        <w:tc>
          <w:tcPr>
            <w:tcW w:w="9850" w:type="dxa"/>
            <w:tcBorders>
              <w:top w:val="single" w:color="000000" w:sz="4" w:space="0"/>
              <w:left w:val="single" w:color="000000" w:sz="4" w:space="0"/>
              <w:bottom w:val="single" w:color="000000" w:sz="4" w:space="0"/>
              <w:right w:val="single" w:color="000000" w:sz="4" w:space="0"/>
            </w:tcBorders>
            <w:vAlign w:val="center"/>
          </w:tcPr>
          <w:p w14:paraId="4738DE9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对擅自利用物业共用部位、共用设施设备进行经营的处罚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51226CC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6E90A266">
            <w:pPr>
              <w:spacing w:line="240" w:lineRule="exact"/>
              <w:jc w:val="center"/>
              <w:rPr>
                <w:rFonts w:ascii="Times New Roman" w:hAnsi="Times New Roman"/>
                <w:color w:val="000000"/>
                <w:szCs w:val="21"/>
              </w:rPr>
            </w:pPr>
          </w:p>
        </w:tc>
      </w:tr>
      <w:tr w14:paraId="20128C4F">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AB482F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118</w:t>
            </w:r>
          </w:p>
        </w:tc>
        <w:tc>
          <w:tcPr>
            <w:tcW w:w="9850" w:type="dxa"/>
            <w:tcBorders>
              <w:top w:val="single" w:color="000000" w:sz="4" w:space="0"/>
              <w:left w:val="single" w:color="000000" w:sz="4" w:space="0"/>
              <w:bottom w:val="single" w:color="000000" w:sz="4" w:space="0"/>
              <w:right w:val="single" w:color="000000" w:sz="4" w:space="0"/>
            </w:tcBorders>
            <w:vAlign w:val="center"/>
          </w:tcPr>
          <w:p w14:paraId="3EFA999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对违反道路交通安全法律、法规关于机动车停放、临时停车规定的处罚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191F2A9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6475A3E5">
            <w:pPr>
              <w:spacing w:line="240" w:lineRule="exact"/>
              <w:jc w:val="center"/>
              <w:rPr>
                <w:rFonts w:ascii="Times New Roman" w:hAnsi="Times New Roman"/>
                <w:color w:val="000000"/>
                <w:szCs w:val="21"/>
              </w:rPr>
            </w:pPr>
          </w:p>
        </w:tc>
      </w:tr>
      <w:tr w14:paraId="02B3A9BB">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E0771A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119</w:t>
            </w:r>
          </w:p>
        </w:tc>
        <w:tc>
          <w:tcPr>
            <w:tcW w:w="9850" w:type="dxa"/>
            <w:tcBorders>
              <w:top w:val="single" w:color="000000" w:sz="4" w:space="0"/>
              <w:left w:val="single" w:color="000000" w:sz="4" w:space="0"/>
              <w:bottom w:val="single" w:color="000000" w:sz="4" w:space="0"/>
              <w:right w:val="single" w:color="000000" w:sz="4" w:space="0"/>
            </w:tcBorders>
            <w:vAlign w:val="center"/>
          </w:tcPr>
          <w:p w14:paraId="21213DB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对排放油烟的餐饮服务业经营者未安装油烟净化设施、不正常使用油烟净化设施或者未采取其他油烟净化措施，超过排放标准排放油烟的处罚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590EF85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2F0E8F39">
            <w:pPr>
              <w:spacing w:line="240" w:lineRule="exact"/>
              <w:jc w:val="center"/>
              <w:rPr>
                <w:rFonts w:ascii="Times New Roman" w:hAnsi="Times New Roman"/>
                <w:color w:val="000000"/>
                <w:szCs w:val="21"/>
              </w:rPr>
            </w:pPr>
          </w:p>
        </w:tc>
      </w:tr>
      <w:tr w14:paraId="15B7C80D">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FCE142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120</w:t>
            </w:r>
          </w:p>
        </w:tc>
        <w:tc>
          <w:tcPr>
            <w:tcW w:w="9850" w:type="dxa"/>
            <w:tcBorders>
              <w:top w:val="single" w:color="000000" w:sz="4" w:space="0"/>
              <w:left w:val="single" w:color="000000" w:sz="4" w:space="0"/>
              <w:bottom w:val="single" w:color="000000" w:sz="4" w:space="0"/>
              <w:right w:val="single" w:color="000000" w:sz="4" w:space="0"/>
            </w:tcBorders>
            <w:vAlign w:val="center"/>
          </w:tcPr>
          <w:p w14:paraId="241A8D2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对在居民住宅楼、未配套设立专用烟道的商住综合楼、商住综合楼内与居住层相邻的商业楼层内新建、改建、扩建产生油烟、异味、废气的餐饮服务项目的处罚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49E8C64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7935B7D2">
            <w:pPr>
              <w:spacing w:line="240" w:lineRule="exact"/>
              <w:jc w:val="center"/>
              <w:rPr>
                <w:rFonts w:ascii="Times New Roman" w:hAnsi="Times New Roman"/>
                <w:color w:val="000000"/>
                <w:szCs w:val="21"/>
              </w:rPr>
            </w:pPr>
          </w:p>
        </w:tc>
      </w:tr>
      <w:tr w14:paraId="71ED44CE">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7DABC8F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121</w:t>
            </w:r>
          </w:p>
        </w:tc>
        <w:tc>
          <w:tcPr>
            <w:tcW w:w="9850" w:type="dxa"/>
            <w:tcBorders>
              <w:top w:val="single" w:color="000000" w:sz="4" w:space="0"/>
              <w:left w:val="single" w:color="000000" w:sz="4" w:space="0"/>
              <w:bottom w:val="single" w:color="000000" w:sz="4" w:space="0"/>
              <w:right w:val="single" w:color="000000" w:sz="4" w:space="0"/>
            </w:tcBorders>
            <w:vAlign w:val="center"/>
          </w:tcPr>
          <w:p w14:paraId="463C207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对在当地人民政府禁止的时段和区域内露天烧烤食品或者为露天烧烤食品提供场地的处罚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57439C6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323E5DCC">
            <w:pPr>
              <w:spacing w:line="240" w:lineRule="exact"/>
              <w:jc w:val="center"/>
              <w:rPr>
                <w:rFonts w:ascii="Times New Roman" w:hAnsi="Times New Roman"/>
                <w:color w:val="000000"/>
                <w:szCs w:val="21"/>
              </w:rPr>
            </w:pPr>
          </w:p>
        </w:tc>
      </w:tr>
      <w:tr w14:paraId="63D3FED6">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19F09A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122</w:t>
            </w:r>
          </w:p>
        </w:tc>
        <w:tc>
          <w:tcPr>
            <w:tcW w:w="9850" w:type="dxa"/>
            <w:tcBorders>
              <w:top w:val="single" w:color="000000" w:sz="4" w:space="0"/>
              <w:left w:val="single" w:color="000000" w:sz="4" w:space="0"/>
              <w:bottom w:val="single" w:color="000000" w:sz="4" w:space="0"/>
              <w:right w:val="single" w:color="000000" w:sz="4" w:space="0"/>
            </w:tcBorders>
            <w:vAlign w:val="center"/>
          </w:tcPr>
          <w:p w14:paraId="325A4C5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对单位或者个人擅自在城市桥梁上架设各类管线、设置广告等辅助物的处罚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1644D76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6B07A8F3">
            <w:pPr>
              <w:spacing w:line="240" w:lineRule="exact"/>
              <w:jc w:val="center"/>
              <w:rPr>
                <w:rFonts w:ascii="Times New Roman" w:hAnsi="Times New Roman"/>
                <w:color w:val="000000"/>
                <w:szCs w:val="21"/>
              </w:rPr>
            </w:pPr>
          </w:p>
        </w:tc>
      </w:tr>
      <w:tr w14:paraId="7114849F">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754A78D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123</w:t>
            </w:r>
          </w:p>
        </w:tc>
        <w:tc>
          <w:tcPr>
            <w:tcW w:w="9850" w:type="dxa"/>
            <w:tcBorders>
              <w:top w:val="single" w:color="000000" w:sz="4" w:space="0"/>
              <w:left w:val="single" w:color="000000" w:sz="4" w:space="0"/>
              <w:bottom w:val="single" w:color="000000" w:sz="4" w:space="0"/>
              <w:right w:val="single" w:color="000000" w:sz="4" w:space="0"/>
            </w:tcBorders>
            <w:vAlign w:val="center"/>
          </w:tcPr>
          <w:p w14:paraId="3CD1FF1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对单位和个人擅自在城市桥梁施工控制范围内从事河道疏浚、挖掘、打桩、地下管道顶进、爆破等作业的处罚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171994A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25CD5C2A">
            <w:pPr>
              <w:spacing w:line="240" w:lineRule="exact"/>
              <w:jc w:val="center"/>
              <w:rPr>
                <w:rFonts w:ascii="Times New Roman" w:hAnsi="Times New Roman"/>
                <w:color w:val="000000"/>
                <w:szCs w:val="21"/>
              </w:rPr>
            </w:pPr>
          </w:p>
        </w:tc>
      </w:tr>
      <w:tr w14:paraId="64C7FB77">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175E89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124</w:t>
            </w:r>
          </w:p>
        </w:tc>
        <w:tc>
          <w:tcPr>
            <w:tcW w:w="9850" w:type="dxa"/>
            <w:tcBorders>
              <w:top w:val="single" w:color="000000" w:sz="4" w:space="0"/>
              <w:left w:val="single" w:color="000000" w:sz="4" w:space="0"/>
              <w:bottom w:val="single" w:color="000000" w:sz="4" w:space="0"/>
              <w:right w:val="single" w:color="000000" w:sz="4" w:space="0"/>
            </w:tcBorders>
            <w:vAlign w:val="center"/>
          </w:tcPr>
          <w:p w14:paraId="1BB86EF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对违反特殊车辆桥梁通行规定或危险桥梁管理规定的处罚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00B1F94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1ACF9CEB">
            <w:pPr>
              <w:spacing w:line="240" w:lineRule="exact"/>
              <w:jc w:val="center"/>
              <w:rPr>
                <w:rFonts w:ascii="Times New Roman" w:hAnsi="Times New Roman"/>
                <w:color w:val="000000"/>
                <w:szCs w:val="21"/>
              </w:rPr>
            </w:pPr>
          </w:p>
        </w:tc>
      </w:tr>
      <w:tr w14:paraId="23A773DE">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9FEAFD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125</w:t>
            </w:r>
          </w:p>
        </w:tc>
        <w:tc>
          <w:tcPr>
            <w:tcW w:w="9850" w:type="dxa"/>
            <w:tcBorders>
              <w:top w:val="single" w:color="000000" w:sz="4" w:space="0"/>
              <w:left w:val="single" w:color="000000" w:sz="4" w:space="0"/>
              <w:bottom w:val="single" w:color="000000" w:sz="4" w:space="0"/>
              <w:right w:val="single" w:color="000000" w:sz="4" w:space="0"/>
            </w:tcBorders>
            <w:vAlign w:val="center"/>
          </w:tcPr>
          <w:p w14:paraId="492C994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对违反房屋租赁登记备案规定的处罚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1EC483D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6E672212">
            <w:pPr>
              <w:spacing w:line="240" w:lineRule="exact"/>
              <w:jc w:val="center"/>
              <w:rPr>
                <w:rFonts w:ascii="Times New Roman" w:hAnsi="Times New Roman"/>
                <w:color w:val="000000"/>
                <w:szCs w:val="21"/>
              </w:rPr>
            </w:pPr>
          </w:p>
        </w:tc>
      </w:tr>
      <w:tr w14:paraId="1C076AA5">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513B333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126</w:t>
            </w:r>
          </w:p>
        </w:tc>
        <w:tc>
          <w:tcPr>
            <w:tcW w:w="9850" w:type="dxa"/>
            <w:tcBorders>
              <w:top w:val="single" w:color="000000" w:sz="4" w:space="0"/>
              <w:left w:val="single" w:color="000000" w:sz="4" w:space="0"/>
              <w:bottom w:val="single" w:color="000000" w:sz="4" w:space="0"/>
              <w:right w:val="single" w:color="000000" w:sz="4" w:space="0"/>
            </w:tcBorders>
            <w:vAlign w:val="center"/>
          </w:tcPr>
          <w:p w14:paraId="052C196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对物业管理单位发现违反室内装饰装修管理办法规定的行为不及时报告行为的处罚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1025B8E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0067CD68">
            <w:pPr>
              <w:spacing w:line="240" w:lineRule="exact"/>
              <w:jc w:val="center"/>
              <w:rPr>
                <w:rFonts w:ascii="Times New Roman" w:hAnsi="Times New Roman"/>
                <w:color w:val="000000"/>
                <w:szCs w:val="21"/>
              </w:rPr>
            </w:pPr>
          </w:p>
        </w:tc>
      </w:tr>
      <w:tr w14:paraId="0F8011D4">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64E911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127</w:t>
            </w:r>
          </w:p>
        </w:tc>
        <w:tc>
          <w:tcPr>
            <w:tcW w:w="9850" w:type="dxa"/>
            <w:tcBorders>
              <w:top w:val="single" w:color="000000" w:sz="4" w:space="0"/>
              <w:left w:val="single" w:color="000000" w:sz="4" w:space="0"/>
              <w:bottom w:val="single" w:color="000000" w:sz="4" w:space="0"/>
              <w:right w:val="single" w:color="000000" w:sz="4" w:space="0"/>
            </w:tcBorders>
            <w:vAlign w:val="center"/>
          </w:tcPr>
          <w:p w14:paraId="4EE7D74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对装修人未申报登记进行住宅室内装饰装修活动的处罚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6F80274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55408673">
            <w:pPr>
              <w:spacing w:line="240" w:lineRule="exact"/>
              <w:jc w:val="center"/>
              <w:rPr>
                <w:rFonts w:ascii="Times New Roman" w:hAnsi="Times New Roman"/>
                <w:color w:val="000000"/>
                <w:szCs w:val="21"/>
              </w:rPr>
            </w:pPr>
          </w:p>
        </w:tc>
      </w:tr>
      <w:tr w14:paraId="7846B82A">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49A069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128</w:t>
            </w:r>
          </w:p>
        </w:tc>
        <w:tc>
          <w:tcPr>
            <w:tcW w:w="9850" w:type="dxa"/>
            <w:tcBorders>
              <w:top w:val="single" w:color="000000" w:sz="4" w:space="0"/>
              <w:left w:val="single" w:color="000000" w:sz="4" w:space="0"/>
              <w:bottom w:val="single" w:color="000000" w:sz="4" w:space="0"/>
              <w:right w:val="single" w:color="000000" w:sz="4" w:space="0"/>
            </w:tcBorders>
            <w:vAlign w:val="center"/>
          </w:tcPr>
          <w:p w14:paraId="3B20E4A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对未取得燃气经营许可证或不按照燃气经营许可证的规定从事燃气经营活动的处罚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295FC22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6631130B">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吊销燃气经营</w:t>
            </w:r>
          </w:p>
          <w:p w14:paraId="4415F97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许可证除外</w:t>
            </w:r>
          </w:p>
        </w:tc>
      </w:tr>
      <w:tr w14:paraId="4EF4FFD4">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72D655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129</w:t>
            </w:r>
          </w:p>
        </w:tc>
        <w:tc>
          <w:tcPr>
            <w:tcW w:w="9850" w:type="dxa"/>
            <w:tcBorders>
              <w:top w:val="single" w:color="000000" w:sz="4" w:space="0"/>
              <w:left w:val="single" w:color="000000" w:sz="4" w:space="0"/>
              <w:bottom w:val="single" w:color="000000" w:sz="4" w:space="0"/>
              <w:right w:val="single" w:color="000000" w:sz="4" w:space="0"/>
            </w:tcBorders>
            <w:vAlign w:val="center"/>
          </w:tcPr>
          <w:p w14:paraId="08B6DB5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对销售未经许可的充装单位充装的瓶装燃气或者销售充装单位擅自为非自有气瓶充装的瓶装燃气的处罚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47F721D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7A7ED435">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吊销燃气经营</w:t>
            </w:r>
          </w:p>
          <w:p w14:paraId="33E1538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许可证除外</w:t>
            </w:r>
          </w:p>
        </w:tc>
      </w:tr>
      <w:tr w14:paraId="36B73CF7">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0636C09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130</w:t>
            </w:r>
          </w:p>
        </w:tc>
        <w:tc>
          <w:tcPr>
            <w:tcW w:w="9850" w:type="dxa"/>
            <w:tcBorders>
              <w:top w:val="single" w:color="000000" w:sz="4" w:space="0"/>
              <w:left w:val="single" w:color="000000" w:sz="4" w:space="0"/>
              <w:bottom w:val="single" w:color="000000" w:sz="4" w:space="0"/>
              <w:right w:val="single" w:color="000000" w:sz="4" w:space="0"/>
            </w:tcBorders>
            <w:vAlign w:val="center"/>
          </w:tcPr>
          <w:p w14:paraId="6D23B13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对在不具备安全条件的场所使用、储存燃气的处罚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268684E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61AE631C">
            <w:pPr>
              <w:spacing w:line="240" w:lineRule="exact"/>
              <w:jc w:val="center"/>
              <w:rPr>
                <w:rFonts w:ascii="Times New Roman" w:hAnsi="Times New Roman"/>
                <w:color w:val="000000"/>
                <w:szCs w:val="21"/>
              </w:rPr>
            </w:pPr>
          </w:p>
        </w:tc>
      </w:tr>
      <w:tr w14:paraId="4E5D118E">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0D4B9D0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131</w:t>
            </w:r>
          </w:p>
        </w:tc>
        <w:tc>
          <w:tcPr>
            <w:tcW w:w="9850" w:type="dxa"/>
            <w:tcBorders>
              <w:top w:val="single" w:color="000000" w:sz="4" w:space="0"/>
              <w:left w:val="single" w:color="000000" w:sz="4" w:space="0"/>
              <w:bottom w:val="single" w:color="000000" w:sz="4" w:space="0"/>
              <w:right w:val="single" w:color="000000" w:sz="4" w:space="0"/>
            </w:tcBorders>
            <w:vAlign w:val="center"/>
          </w:tcPr>
          <w:p w14:paraId="7425A85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对临时活动地点的活动违反《宗教事务条例》相关规定的处罚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2D3CFEE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25629687">
            <w:pPr>
              <w:spacing w:line="240" w:lineRule="exact"/>
              <w:jc w:val="center"/>
              <w:rPr>
                <w:rFonts w:ascii="Times New Roman" w:hAnsi="Times New Roman"/>
                <w:color w:val="000000"/>
                <w:szCs w:val="21"/>
              </w:rPr>
            </w:pPr>
          </w:p>
        </w:tc>
      </w:tr>
      <w:tr w14:paraId="2E9CAB9A">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397AE2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132</w:t>
            </w:r>
          </w:p>
        </w:tc>
        <w:tc>
          <w:tcPr>
            <w:tcW w:w="9850" w:type="dxa"/>
            <w:tcBorders>
              <w:top w:val="single" w:color="000000" w:sz="4" w:space="0"/>
              <w:left w:val="single" w:color="000000" w:sz="4" w:space="0"/>
              <w:bottom w:val="single" w:color="000000" w:sz="4" w:space="0"/>
              <w:right w:val="single" w:color="000000" w:sz="4" w:space="0"/>
            </w:tcBorders>
            <w:vAlign w:val="center"/>
          </w:tcPr>
          <w:p w14:paraId="03DED7A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对擅自设立宗教活动场所的，宗教活动场所已被撤销登记或者吊销登记证书仍然进行宗教活动的，或者擅自设立宗教院校的处罚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6970D62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7EDF8AC7">
            <w:pPr>
              <w:spacing w:line="240" w:lineRule="exact"/>
              <w:jc w:val="center"/>
              <w:rPr>
                <w:rFonts w:ascii="Times New Roman" w:hAnsi="Times New Roman"/>
                <w:color w:val="000000"/>
                <w:szCs w:val="21"/>
              </w:rPr>
            </w:pPr>
          </w:p>
        </w:tc>
      </w:tr>
      <w:tr w14:paraId="5D2DD41F">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4ED65B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133</w:t>
            </w:r>
          </w:p>
        </w:tc>
        <w:tc>
          <w:tcPr>
            <w:tcW w:w="9850" w:type="dxa"/>
            <w:tcBorders>
              <w:top w:val="single" w:color="000000" w:sz="4" w:space="0"/>
              <w:left w:val="single" w:color="000000" w:sz="4" w:space="0"/>
              <w:bottom w:val="single" w:color="000000" w:sz="4" w:space="0"/>
              <w:right w:val="single" w:color="000000" w:sz="4" w:space="0"/>
            </w:tcBorders>
            <w:vAlign w:val="center"/>
          </w:tcPr>
          <w:p w14:paraId="1FACAD4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对宗教活动场所违反《宗教事务条例》第二十六条规定，未建立有关管理制度或者管理制度不符合要求的处罚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73D374E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400FDA8C">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吊销登记证书或者</w:t>
            </w:r>
          </w:p>
          <w:p w14:paraId="57E34E0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设立许可除外</w:t>
            </w:r>
          </w:p>
        </w:tc>
      </w:tr>
      <w:tr w14:paraId="0CDE06E6">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5810B17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134</w:t>
            </w:r>
          </w:p>
        </w:tc>
        <w:tc>
          <w:tcPr>
            <w:tcW w:w="9850" w:type="dxa"/>
            <w:tcBorders>
              <w:top w:val="single" w:color="000000" w:sz="4" w:space="0"/>
              <w:left w:val="single" w:color="000000" w:sz="4" w:space="0"/>
              <w:bottom w:val="single" w:color="000000" w:sz="4" w:space="0"/>
              <w:right w:val="single" w:color="000000" w:sz="4" w:space="0"/>
            </w:tcBorders>
            <w:vAlign w:val="center"/>
          </w:tcPr>
          <w:p w14:paraId="69D653F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对社会保险待遇领取人丧失待遇领取资格后本人或他人继续领取待遇或以其他形式骗取社会保险待遇的处罚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21769D6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106E634B">
            <w:pPr>
              <w:spacing w:line="240" w:lineRule="exact"/>
              <w:jc w:val="center"/>
              <w:rPr>
                <w:rFonts w:ascii="Times New Roman" w:hAnsi="Times New Roman"/>
                <w:color w:val="000000"/>
                <w:szCs w:val="21"/>
              </w:rPr>
            </w:pPr>
          </w:p>
        </w:tc>
      </w:tr>
      <w:tr w14:paraId="59B11167">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43ECD8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135</w:t>
            </w:r>
          </w:p>
        </w:tc>
        <w:tc>
          <w:tcPr>
            <w:tcW w:w="9850" w:type="dxa"/>
            <w:tcBorders>
              <w:top w:val="single" w:color="000000" w:sz="4" w:space="0"/>
              <w:left w:val="single" w:color="000000" w:sz="4" w:space="0"/>
              <w:bottom w:val="single" w:color="000000" w:sz="4" w:space="0"/>
              <w:right w:val="single" w:color="000000" w:sz="4" w:space="0"/>
            </w:tcBorders>
            <w:vAlign w:val="center"/>
          </w:tcPr>
          <w:p w14:paraId="2B4928F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对土地复垦义务人未按规定报告土地损毁情况、土地复垦费用使用情况或者土地复垦工程实施情况的处罚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4151E4A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73FEFA2A">
            <w:pPr>
              <w:spacing w:line="240" w:lineRule="exact"/>
              <w:jc w:val="center"/>
              <w:rPr>
                <w:rFonts w:ascii="Times New Roman" w:hAnsi="Times New Roman"/>
                <w:color w:val="000000"/>
                <w:szCs w:val="21"/>
              </w:rPr>
            </w:pPr>
          </w:p>
        </w:tc>
      </w:tr>
      <w:tr w14:paraId="429585F1">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EC2052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136</w:t>
            </w:r>
          </w:p>
        </w:tc>
        <w:tc>
          <w:tcPr>
            <w:tcW w:w="9850" w:type="dxa"/>
            <w:tcBorders>
              <w:top w:val="single" w:color="000000" w:sz="4" w:space="0"/>
              <w:left w:val="single" w:color="000000" w:sz="4" w:space="0"/>
              <w:bottom w:val="single" w:color="000000" w:sz="4" w:space="0"/>
              <w:right w:val="single" w:color="000000" w:sz="4" w:space="0"/>
            </w:tcBorders>
            <w:vAlign w:val="center"/>
          </w:tcPr>
          <w:p w14:paraId="5C56BED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对损坏或者擅自迁移、拆除历史建筑的处罚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6D14B9B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7E422096">
            <w:pPr>
              <w:spacing w:line="240" w:lineRule="exact"/>
              <w:jc w:val="center"/>
              <w:rPr>
                <w:rFonts w:ascii="Times New Roman" w:hAnsi="Times New Roman"/>
                <w:color w:val="000000"/>
                <w:szCs w:val="21"/>
              </w:rPr>
            </w:pPr>
          </w:p>
        </w:tc>
      </w:tr>
      <w:tr w14:paraId="682AF24E">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7A78BBC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137</w:t>
            </w:r>
          </w:p>
        </w:tc>
        <w:tc>
          <w:tcPr>
            <w:tcW w:w="9850" w:type="dxa"/>
            <w:tcBorders>
              <w:top w:val="single" w:color="000000" w:sz="4" w:space="0"/>
              <w:left w:val="single" w:color="000000" w:sz="4" w:space="0"/>
              <w:bottom w:val="single" w:color="000000" w:sz="4" w:space="0"/>
              <w:right w:val="single" w:color="000000" w:sz="4" w:space="0"/>
            </w:tcBorders>
            <w:vAlign w:val="center"/>
          </w:tcPr>
          <w:p w14:paraId="2D24B40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对依法收回国有土地使用权当事人拒不交出土地的，临时使用土地期满拒不归还土地的，或者不按照批准的用途使用国有土地的处罚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756BC65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33A4AE7C">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对个人罚款</w:t>
            </w:r>
            <w:r>
              <w:rPr>
                <w:rFonts w:ascii="Times New Roman" w:hAnsi="Times New Roman"/>
                <w:color w:val="000000"/>
                <w:kern w:val="0"/>
                <w:szCs w:val="21"/>
              </w:rPr>
              <w:t>10</w:t>
            </w:r>
            <w:r>
              <w:rPr>
                <w:rFonts w:hint="eastAsia" w:ascii="Times New Roman" w:hAnsi="Times New Roman"/>
                <w:color w:val="000000"/>
                <w:kern w:val="0"/>
                <w:szCs w:val="21"/>
              </w:rPr>
              <w:t>万元</w:t>
            </w:r>
          </w:p>
          <w:p w14:paraId="342CE9F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以上的除外</w:t>
            </w:r>
          </w:p>
        </w:tc>
      </w:tr>
      <w:tr w14:paraId="3F3F4016">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55B640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138</w:t>
            </w:r>
          </w:p>
        </w:tc>
        <w:tc>
          <w:tcPr>
            <w:tcW w:w="9850" w:type="dxa"/>
            <w:tcBorders>
              <w:top w:val="single" w:color="000000" w:sz="4" w:space="0"/>
              <w:left w:val="single" w:color="000000" w:sz="4" w:space="0"/>
              <w:bottom w:val="single" w:color="000000" w:sz="4" w:space="0"/>
              <w:right w:val="single" w:color="000000" w:sz="4" w:space="0"/>
            </w:tcBorders>
            <w:vAlign w:val="center"/>
          </w:tcPr>
          <w:p w14:paraId="669F382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对未密闭贮存煤炭、煤矸石、煤渣、煤灰、水泥、石灰、石膏、砂土等易产生扬尘的物料等行为的处罚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7D61B16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70B85690">
            <w:pPr>
              <w:spacing w:line="240" w:lineRule="exact"/>
              <w:jc w:val="center"/>
              <w:rPr>
                <w:rFonts w:ascii="Times New Roman" w:hAnsi="Times New Roman"/>
                <w:color w:val="000000"/>
                <w:szCs w:val="21"/>
              </w:rPr>
            </w:pPr>
          </w:p>
        </w:tc>
      </w:tr>
      <w:tr w14:paraId="66CE23E9">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0056A2E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139</w:t>
            </w:r>
          </w:p>
        </w:tc>
        <w:tc>
          <w:tcPr>
            <w:tcW w:w="9850" w:type="dxa"/>
            <w:tcBorders>
              <w:top w:val="single" w:color="000000" w:sz="4" w:space="0"/>
              <w:left w:val="single" w:color="000000" w:sz="4" w:space="0"/>
              <w:bottom w:val="single" w:color="000000" w:sz="4" w:space="0"/>
              <w:right w:val="single" w:color="000000" w:sz="4" w:space="0"/>
            </w:tcBorders>
            <w:vAlign w:val="center"/>
          </w:tcPr>
          <w:p w14:paraId="5097A0C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对未取得动物诊疗许可证从事动物诊疗活动的处罚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0A4D33C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07AB289E">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个人罚款</w:t>
            </w:r>
            <w:r>
              <w:rPr>
                <w:rFonts w:ascii="Times New Roman" w:hAnsi="Times New Roman"/>
                <w:color w:val="000000"/>
                <w:kern w:val="0"/>
                <w:szCs w:val="21"/>
              </w:rPr>
              <w:t>10</w:t>
            </w:r>
            <w:r>
              <w:rPr>
                <w:rFonts w:hint="eastAsia" w:ascii="Times New Roman" w:hAnsi="Times New Roman"/>
                <w:color w:val="000000"/>
                <w:kern w:val="0"/>
                <w:szCs w:val="21"/>
              </w:rPr>
              <w:t>万元</w:t>
            </w:r>
          </w:p>
          <w:p w14:paraId="6AA740B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以上除外</w:t>
            </w:r>
          </w:p>
        </w:tc>
      </w:tr>
      <w:tr w14:paraId="615064D8">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C3CF97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140</w:t>
            </w:r>
          </w:p>
        </w:tc>
        <w:tc>
          <w:tcPr>
            <w:tcW w:w="9850" w:type="dxa"/>
            <w:tcBorders>
              <w:top w:val="single" w:color="000000" w:sz="4" w:space="0"/>
              <w:left w:val="single" w:color="000000" w:sz="4" w:space="0"/>
              <w:bottom w:val="single" w:color="000000" w:sz="4" w:space="0"/>
              <w:right w:val="single" w:color="000000" w:sz="4" w:space="0"/>
            </w:tcBorders>
            <w:vAlign w:val="center"/>
          </w:tcPr>
          <w:p w14:paraId="771F72C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对动物诊疗机构未按照规定实施卫生安全防护、消毒、隔离和处置诊疗废弃物的处罚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5F80C23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55C5826C">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吊销动物诊疗</w:t>
            </w:r>
          </w:p>
          <w:p w14:paraId="31697DA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许可证除外</w:t>
            </w:r>
          </w:p>
        </w:tc>
      </w:tr>
      <w:tr w14:paraId="39526087">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285043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141</w:t>
            </w:r>
          </w:p>
        </w:tc>
        <w:tc>
          <w:tcPr>
            <w:tcW w:w="9850" w:type="dxa"/>
            <w:tcBorders>
              <w:top w:val="single" w:color="000000" w:sz="4" w:space="0"/>
              <w:left w:val="single" w:color="000000" w:sz="4" w:space="0"/>
              <w:bottom w:val="single" w:color="000000" w:sz="4" w:space="0"/>
              <w:right w:val="single" w:color="000000" w:sz="4" w:space="0"/>
            </w:tcBorders>
            <w:vAlign w:val="center"/>
          </w:tcPr>
          <w:p w14:paraId="39F353E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对销售的种子应当包装而没有包装的处罚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2E485BB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11B79ECF">
            <w:pPr>
              <w:spacing w:line="240" w:lineRule="exact"/>
              <w:jc w:val="center"/>
              <w:rPr>
                <w:rFonts w:ascii="Times New Roman" w:hAnsi="Times New Roman"/>
                <w:color w:val="000000"/>
                <w:szCs w:val="21"/>
              </w:rPr>
            </w:pPr>
          </w:p>
        </w:tc>
      </w:tr>
      <w:tr w14:paraId="44264EB9">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D2EF20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142</w:t>
            </w:r>
          </w:p>
        </w:tc>
        <w:tc>
          <w:tcPr>
            <w:tcW w:w="9850" w:type="dxa"/>
            <w:tcBorders>
              <w:top w:val="single" w:color="000000" w:sz="4" w:space="0"/>
              <w:left w:val="single" w:color="000000" w:sz="4" w:space="0"/>
              <w:bottom w:val="single" w:color="000000" w:sz="4" w:space="0"/>
              <w:right w:val="single" w:color="000000" w:sz="4" w:space="0"/>
            </w:tcBorders>
            <w:vAlign w:val="center"/>
          </w:tcPr>
          <w:p w14:paraId="1718449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对销售的种子没有使用说明或者标签内容不符合规定的处罚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149B2FF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662A7A02">
            <w:pPr>
              <w:spacing w:line="240" w:lineRule="exact"/>
              <w:jc w:val="center"/>
              <w:rPr>
                <w:rFonts w:ascii="Times New Roman" w:hAnsi="Times New Roman"/>
                <w:color w:val="000000"/>
                <w:szCs w:val="21"/>
              </w:rPr>
            </w:pPr>
          </w:p>
        </w:tc>
      </w:tr>
      <w:tr w14:paraId="4581C24A">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55B1B3A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143</w:t>
            </w:r>
          </w:p>
        </w:tc>
        <w:tc>
          <w:tcPr>
            <w:tcW w:w="9850" w:type="dxa"/>
            <w:tcBorders>
              <w:top w:val="single" w:color="000000" w:sz="4" w:space="0"/>
              <w:left w:val="single" w:color="000000" w:sz="4" w:space="0"/>
              <w:bottom w:val="single" w:color="000000" w:sz="4" w:space="0"/>
              <w:right w:val="single" w:color="000000" w:sz="4" w:space="0"/>
            </w:tcBorders>
            <w:vAlign w:val="center"/>
          </w:tcPr>
          <w:p w14:paraId="5FBA741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对涂改销售种子标签的处罚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73D6D8C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4FD74885">
            <w:pPr>
              <w:spacing w:line="240" w:lineRule="exact"/>
              <w:jc w:val="center"/>
              <w:rPr>
                <w:rFonts w:ascii="Times New Roman" w:hAnsi="Times New Roman"/>
                <w:color w:val="000000"/>
                <w:szCs w:val="21"/>
              </w:rPr>
            </w:pPr>
          </w:p>
        </w:tc>
      </w:tr>
      <w:tr w14:paraId="0FCC0855">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04C80FC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144</w:t>
            </w:r>
          </w:p>
        </w:tc>
        <w:tc>
          <w:tcPr>
            <w:tcW w:w="9850" w:type="dxa"/>
            <w:tcBorders>
              <w:top w:val="single" w:color="000000" w:sz="4" w:space="0"/>
              <w:left w:val="single" w:color="000000" w:sz="4" w:space="0"/>
              <w:bottom w:val="single" w:color="000000" w:sz="4" w:space="0"/>
              <w:right w:val="single" w:color="000000" w:sz="4" w:space="0"/>
            </w:tcBorders>
            <w:vAlign w:val="center"/>
          </w:tcPr>
          <w:p w14:paraId="510F255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对未按规定建立、保存种子生产经营档案的处罚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39C353A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64B0A91C">
            <w:pPr>
              <w:spacing w:line="240" w:lineRule="exact"/>
              <w:jc w:val="center"/>
              <w:rPr>
                <w:rFonts w:ascii="Times New Roman" w:hAnsi="Times New Roman"/>
                <w:color w:val="000000"/>
                <w:szCs w:val="21"/>
              </w:rPr>
            </w:pPr>
          </w:p>
        </w:tc>
      </w:tr>
      <w:tr w14:paraId="4A7EA32A">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06FED6F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145</w:t>
            </w:r>
          </w:p>
        </w:tc>
        <w:tc>
          <w:tcPr>
            <w:tcW w:w="9850" w:type="dxa"/>
            <w:tcBorders>
              <w:top w:val="single" w:color="000000" w:sz="4" w:space="0"/>
              <w:left w:val="single" w:color="000000" w:sz="4" w:space="0"/>
              <w:bottom w:val="single" w:color="000000" w:sz="4" w:space="0"/>
              <w:right w:val="single" w:color="000000" w:sz="4" w:space="0"/>
            </w:tcBorders>
            <w:vAlign w:val="center"/>
          </w:tcPr>
          <w:p w14:paraId="670E934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对农药经营者未取得农药经营许可证经营农药的处罚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2120D7D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74BEEB40">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个人罚款</w:t>
            </w:r>
            <w:r>
              <w:rPr>
                <w:rFonts w:ascii="Times New Roman" w:hAnsi="Times New Roman"/>
                <w:color w:val="000000"/>
                <w:kern w:val="0"/>
                <w:szCs w:val="21"/>
              </w:rPr>
              <w:t>10</w:t>
            </w:r>
            <w:r>
              <w:rPr>
                <w:rFonts w:hint="eastAsia" w:ascii="Times New Roman" w:hAnsi="Times New Roman"/>
                <w:color w:val="000000"/>
                <w:kern w:val="0"/>
                <w:szCs w:val="21"/>
              </w:rPr>
              <w:t>万元以上、吊销农药经营许可证</w:t>
            </w:r>
          </w:p>
          <w:p w14:paraId="6316CB5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除外</w:t>
            </w:r>
          </w:p>
        </w:tc>
      </w:tr>
      <w:tr w14:paraId="5454D770">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71B5677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146</w:t>
            </w:r>
          </w:p>
        </w:tc>
        <w:tc>
          <w:tcPr>
            <w:tcW w:w="9850" w:type="dxa"/>
            <w:tcBorders>
              <w:top w:val="single" w:color="000000" w:sz="4" w:space="0"/>
              <w:left w:val="single" w:color="000000" w:sz="4" w:space="0"/>
              <w:bottom w:val="single" w:color="000000" w:sz="4" w:space="0"/>
              <w:right w:val="single" w:color="000000" w:sz="4" w:space="0"/>
            </w:tcBorders>
            <w:vAlign w:val="center"/>
          </w:tcPr>
          <w:p w14:paraId="7B1400B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对农药经营者不执行农药采购台账、销售台账制度的处罚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524A589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4CBF3BEB">
            <w:pPr>
              <w:spacing w:line="240" w:lineRule="exact"/>
              <w:jc w:val="center"/>
              <w:rPr>
                <w:rFonts w:ascii="Times New Roman" w:hAnsi="Times New Roman"/>
                <w:color w:val="000000"/>
                <w:szCs w:val="21"/>
              </w:rPr>
            </w:pPr>
          </w:p>
        </w:tc>
      </w:tr>
      <w:tr w14:paraId="1AADA002">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10D87A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147</w:t>
            </w:r>
          </w:p>
        </w:tc>
        <w:tc>
          <w:tcPr>
            <w:tcW w:w="9850" w:type="dxa"/>
            <w:tcBorders>
              <w:top w:val="single" w:color="000000" w:sz="4" w:space="0"/>
              <w:left w:val="single" w:color="000000" w:sz="4" w:space="0"/>
              <w:bottom w:val="single" w:color="000000" w:sz="4" w:space="0"/>
              <w:right w:val="single" w:color="000000" w:sz="4" w:space="0"/>
            </w:tcBorders>
            <w:vAlign w:val="center"/>
          </w:tcPr>
          <w:p w14:paraId="18D8879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对违反关于禁渔区、禁渔期的规定进行捕捞的处罚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418CD77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7AC4457B">
            <w:pPr>
              <w:spacing w:line="240" w:lineRule="exact"/>
              <w:jc w:val="center"/>
              <w:rPr>
                <w:rFonts w:ascii="Times New Roman" w:hAnsi="Times New Roman"/>
                <w:color w:val="000000"/>
                <w:szCs w:val="21"/>
              </w:rPr>
            </w:pPr>
          </w:p>
        </w:tc>
      </w:tr>
      <w:tr w14:paraId="5812A054">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5CDEC03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148</w:t>
            </w:r>
          </w:p>
        </w:tc>
        <w:tc>
          <w:tcPr>
            <w:tcW w:w="9850" w:type="dxa"/>
            <w:tcBorders>
              <w:top w:val="single" w:color="000000" w:sz="4" w:space="0"/>
              <w:left w:val="single" w:color="000000" w:sz="4" w:space="0"/>
              <w:bottom w:val="single" w:color="000000" w:sz="4" w:space="0"/>
              <w:right w:val="single" w:color="000000" w:sz="4" w:space="0"/>
            </w:tcBorders>
            <w:vAlign w:val="center"/>
          </w:tcPr>
          <w:p w14:paraId="5C2F461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对使用禁用的渔具、捕捞方法和小于最小网目尺寸的网具进行捕捞或者渔获物中幼鱼超过规定比例的处罚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6EEB366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223E839C">
            <w:pPr>
              <w:spacing w:line="240" w:lineRule="exact"/>
              <w:jc w:val="center"/>
              <w:rPr>
                <w:rFonts w:ascii="Times New Roman" w:hAnsi="Times New Roman"/>
                <w:color w:val="000000"/>
                <w:szCs w:val="21"/>
              </w:rPr>
            </w:pPr>
          </w:p>
        </w:tc>
      </w:tr>
      <w:tr w14:paraId="0A286D28">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9007B1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149</w:t>
            </w:r>
          </w:p>
        </w:tc>
        <w:tc>
          <w:tcPr>
            <w:tcW w:w="9850" w:type="dxa"/>
            <w:tcBorders>
              <w:top w:val="single" w:color="000000" w:sz="4" w:space="0"/>
              <w:left w:val="single" w:color="000000" w:sz="4" w:space="0"/>
              <w:bottom w:val="single" w:color="000000" w:sz="4" w:space="0"/>
              <w:right w:val="single" w:color="000000" w:sz="4" w:space="0"/>
            </w:tcBorders>
            <w:vAlign w:val="center"/>
          </w:tcPr>
          <w:p w14:paraId="49C8C07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对制造、销售禁用的渔具的处罚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1F5DBF4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799AF5F5">
            <w:pPr>
              <w:spacing w:line="240" w:lineRule="exact"/>
              <w:jc w:val="center"/>
              <w:rPr>
                <w:rFonts w:ascii="Times New Roman" w:hAnsi="Times New Roman"/>
                <w:color w:val="000000"/>
                <w:szCs w:val="21"/>
              </w:rPr>
            </w:pPr>
          </w:p>
        </w:tc>
      </w:tr>
      <w:tr w14:paraId="04D714B4">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606A9BA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150</w:t>
            </w:r>
          </w:p>
        </w:tc>
        <w:tc>
          <w:tcPr>
            <w:tcW w:w="9850" w:type="dxa"/>
            <w:tcBorders>
              <w:top w:val="single" w:color="000000" w:sz="4" w:space="0"/>
              <w:left w:val="single" w:color="000000" w:sz="4" w:space="0"/>
              <w:bottom w:val="single" w:color="000000" w:sz="4" w:space="0"/>
              <w:right w:val="single" w:color="000000" w:sz="4" w:space="0"/>
            </w:tcBorders>
            <w:vAlign w:val="center"/>
          </w:tcPr>
          <w:p w14:paraId="386EF55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对农村村民未经批准或者采取欺骗手段骗取批准，非法占用土地建住宅的处罚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0D80AAA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04BF298A">
            <w:pPr>
              <w:spacing w:line="240" w:lineRule="exact"/>
              <w:jc w:val="center"/>
              <w:rPr>
                <w:rFonts w:ascii="Times New Roman" w:hAnsi="Times New Roman"/>
                <w:color w:val="000000"/>
                <w:szCs w:val="21"/>
              </w:rPr>
            </w:pPr>
          </w:p>
        </w:tc>
      </w:tr>
      <w:tr w14:paraId="1BFD7DD7">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B4285B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151</w:t>
            </w:r>
          </w:p>
        </w:tc>
        <w:tc>
          <w:tcPr>
            <w:tcW w:w="9850" w:type="dxa"/>
            <w:tcBorders>
              <w:top w:val="single" w:color="000000" w:sz="4" w:space="0"/>
              <w:left w:val="single" w:color="000000" w:sz="4" w:space="0"/>
              <w:bottom w:val="single" w:color="000000" w:sz="4" w:space="0"/>
              <w:right w:val="single" w:color="000000" w:sz="4" w:space="0"/>
            </w:tcBorders>
            <w:vAlign w:val="center"/>
          </w:tcPr>
          <w:p w14:paraId="6D4AEFB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对在禁渔区、禁渔期垂钓的处罚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4C2F818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28E08255">
            <w:pPr>
              <w:spacing w:line="240" w:lineRule="exact"/>
              <w:jc w:val="center"/>
              <w:rPr>
                <w:rFonts w:ascii="Times New Roman" w:hAnsi="Times New Roman"/>
                <w:color w:val="000000"/>
                <w:szCs w:val="21"/>
              </w:rPr>
            </w:pPr>
          </w:p>
        </w:tc>
      </w:tr>
      <w:tr w14:paraId="55B7BE84">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5C75F55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152</w:t>
            </w:r>
          </w:p>
        </w:tc>
        <w:tc>
          <w:tcPr>
            <w:tcW w:w="9850" w:type="dxa"/>
            <w:tcBorders>
              <w:top w:val="single" w:color="000000" w:sz="4" w:space="0"/>
              <w:left w:val="single" w:color="000000" w:sz="4" w:space="0"/>
              <w:bottom w:val="single" w:color="000000" w:sz="4" w:space="0"/>
              <w:right w:val="single" w:color="000000" w:sz="4" w:space="0"/>
            </w:tcBorders>
            <w:vAlign w:val="center"/>
          </w:tcPr>
          <w:p w14:paraId="6CEA5CB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对在水库库区内围垦的处罚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399B4D1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79EBE0DF">
            <w:pPr>
              <w:spacing w:line="240" w:lineRule="exact"/>
              <w:jc w:val="center"/>
              <w:rPr>
                <w:rFonts w:ascii="Times New Roman" w:hAnsi="Times New Roman"/>
                <w:color w:val="000000"/>
                <w:szCs w:val="21"/>
              </w:rPr>
            </w:pPr>
          </w:p>
        </w:tc>
      </w:tr>
      <w:tr w14:paraId="6CF0EDB2">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366520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153</w:t>
            </w:r>
          </w:p>
        </w:tc>
        <w:tc>
          <w:tcPr>
            <w:tcW w:w="9850" w:type="dxa"/>
            <w:tcBorders>
              <w:top w:val="single" w:color="000000" w:sz="4" w:space="0"/>
              <w:left w:val="single" w:color="000000" w:sz="4" w:space="0"/>
              <w:bottom w:val="single" w:color="000000" w:sz="4" w:space="0"/>
              <w:right w:val="single" w:color="000000" w:sz="4" w:space="0"/>
            </w:tcBorders>
            <w:vAlign w:val="center"/>
          </w:tcPr>
          <w:p w14:paraId="08474D7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对擅自在大坝管理和保护范围内修建码头、鱼塘的处罚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4776AA3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64E890F4">
            <w:pPr>
              <w:spacing w:line="240" w:lineRule="exact"/>
              <w:jc w:val="center"/>
              <w:rPr>
                <w:rFonts w:ascii="Times New Roman" w:hAnsi="Times New Roman"/>
                <w:color w:val="000000"/>
                <w:szCs w:val="21"/>
              </w:rPr>
            </w:pPr>
          </w:p>
        </w:tc>
      </w:tr>
      <w:tr w14:paraId="7CBD373E">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590E91B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154</w:t>
            </w:r>
          </w:p>
        </w:tc>
        <w:tc>
          <w:tcPr>
            <w:tcW w:w="9850" w:type="dxa"/>
            <w:tcBorders>
              <w:top w:val="single" w:color="000000" w:sz="4" w:space="0"/>
              <w:left w:val="single" w:color="000000" w:sz="4" w:space="0"/>
              <w:bottom w:val="single" w:color="000000" w:sz="4" w:space="0"/>
              <w:right w:val="single" w:color="000000" w:sz="4" w:space="0"/>
            </w:tcBorders>
            <w:vAlign w:val="center"/>
          </w:tcPr>
          <w:p w14:paraId="0613823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对侵占、破坏水源和抗旱设施的处罚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7BC7A1E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7913D033">
            <w:pPr>
              <w:spacing w:line="240" w:lineRule="exact"/>
              <w:jc w:val="center"/>
              <w:rPr>
                <w:rFonts w:ascii="Times New Roman" w:hAnsi="Times New Roman"/>
                <w:color w:val="000000"/>
                <w:szCs w:val="21"/>
              </w:rPr>
            </w:pPr>
          </w:p>
        </w:tc>
      </w:tr>
      <w:tr w14:paraId="086E40F8">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042B1C1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155</w:t>
            </w:r>
          </w:p>
        </w:tc>
        <w:tc>
          <w:tcPr>
            <w:tcW w:w="9850" w:type="dxa"/>
            <w:tcBorders>
              <w:top w:val="single" w:color="000000" w:sz="4" w:space="0"/>
              <w:left w:val="single" w:color="000000" w:sz="4" w:space="0"/>
              <w:bottom w:val="single" w:color="000000" w:sz="4" w:space="0"/>
              <w:right w:val="single" w:color="000000" w:sz="4" w:space="0"/>
            </w:tcBorders>
            <w:vAlign w:val="center"/>
          </w:tcPr>
          <w:p w14:paraId="4EF4B30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对未办理河道采砂许可证，擅自在河道管理范围内采砂的处罚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617FA9F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7133A1BC">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吊销河道采砂</w:t>
            </w:r>
          </w:p>
          <w:p w14:paraId="0B2F6C8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许可证除外</w:t>
            </w:r>
          </w:p>
        </w:tc>
      </w:tr>
      <w:tr w14:paraId="071239D6">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C6F3FF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156</w:t>
            </w:r>
          </w:p>
        </w:tc>
        <w:tc>
          <w:tcPr>
            <w:tcW w:w="9850" w:type="dxa"/>
            <w:tcBorders>
              <w:top w:val="single" w:color="000000" w:sz="4" w:space="0"/>
              <w:left w:val="single" w:color="000000" w:sz="4" w:space="0"/>
              <w:bottom w:val="single" w:color="000000" w:sz="4" w:space="0"/>
              <w:right w:val="single" w:color="000000" w:sz="4" w:space="0"/>
            </w:tcBorders>
            <w:vAlign w:val="center"/>
          </w:tcPr>
          <w:p w14:paraId="6C68CAB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对擅自停止使用节水设施的处罚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60306CE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642BDE7B">
            <w:pPr>
              <w:spacing w:line="240" w:lineRule="exact"/>
              <w:jc w:val="center"/>
              <w:rPr>
                <w:rFonts w:ascii="Times New Roman" w:hAnsi="Times New Roman"/>
                <w:color w:val="000000"/>
                <w:szCs w:val="21"/>
              </w:rPr>
            </w:pPr>
          </w:p>
        </w:tc>
      </w:tr>
      <w:tr w14:paraId="37653D5C">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70F3FAF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157</w:t>
            </w:r>
          </w:p>
        </w:tc>
        <w:tc>
          <w:tcPr>
            <w:tcW w:w="9850" w:type="dxa"/>
            <w:tcBorders>
              <w:top w:val="single" w:color="000000" w:sz="4" w:space="0"/>
              <w:left w:val="single" w:color="000000" w:sz="4" w:space="0"/>
              <w:bottom w:val="single" w:color="000000" w:sz="4" w:space="0"/>
              <w:right w:val="single" w:color="000000" w:sz="4" w:space="0"/>
            </w:tcBorders>
            <w:vAlign w:val="center"/>
          </w:tcPr>
          <w:p w14:paraId="2F6DC00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对擅自移动、破坏湖泊保护标志的处罚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19EC256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3EF98AE9">
            <w:pPr>
              <w:spacing w:line="240" w:lineRule="exact"/>
              <w:jc w:val="center"/>
              <w:rPr>
                <w:rFonts w:ascii="Times New Roman" w:hAnsi="Times New Roman"/>
                <w:color w:val="000000"/>
                <w:szCs w:val="21"/>
              </w:rPr>
            </w:pPr>
          </w:p>
        </w:tc>
      </w:tr>
      <w:tr w14:paraId="5431B889">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044A8A2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158</w:t>
            </w:r>
          </w:p>
        </w:tc>
        <w:tc>
          <w:tcPr>
            <w:tcW w:w="9850" w:type="dxa"/>
            <w:tcBorders>
              <w:top w:val="single" w:color="000000" w:sz="4" w:space="0"/>
              <w:left w:val="single" w:color="000000" w:sz="4" w:space="0"/>
              <w:bottom w:val="single" w:color="000000" w:sz="4" w:space="0"/>
              <w:right w:val="single" w:color="000000" w:sz="4" w:space="0"/>
            </w:tcBorders>
            <w:vAlign w:val="center"/>
          </w:tcPr>
          <w:p w14:paraId="6B3038E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对拒绝卫生监督的处罚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2B6F728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38B32C0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吊销卫生许可证除外</w:t>
            </w:r>
          </w:p>
        </w:tc>
      </w:tr>
      <w:tr w14:paraId="48DDEF90">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54C2F3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159</w:t>
            </w:r>
          </w:p>
        </w:tc>
        <w:tc>
          <w:tcPr>
            <w:tcW w:w="9850" w:type="dxa"/>
            <w:tcBorders>
              <w:top w:val="single" w:color="000000" w:sz="4" w:space="0"/>
              <w:left w:val="single" w:color="000000" w:sz="4" w:space="0"/>
              <w:bottom w:val="single" w:color="000000" w:sz="4" w:space="0"/>
              <w:right w:val="single" w:color="000000" w:sz="4" w:space="0"/>
            </w:tcBorders>
            <w:vAlign w:val="center"/>
          </w:tcPr>
          <w:p w14:paraId="5295260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对未取得</w:t>
            </w:r>
            <w:r>
              <w:rPr>
                <w:rFonts w:ascii="Times New Roman" w:hAnsi="Times New Roman"/>
                <w:color w:val="000000"/>
                <w:kern w:val="0"/>
                <w:szCs w:val="21"/>
              </w:rPr>
              <w:t>“</w:t>
            </w:r>
            <w:r>
              <w:rPr>
                <w:rFonts w:hint="eastAsia" w:ascii="Times New Roman" w:hAnsi="Times New Roman"/>
                <w:color w:val="000000"/>
                <w:kern w:val="0"/>
                <w:szCs w:val="21"/>
              </w:rPr>
              <w:t>卫生许可证</w:t>
            </w:r>
            <w:r>
              <w:rPr>
                <w:rFonts w:ascii="Times New Roman" w:hAnsi="Times New Roman"/>
                <w:color w:val="000000"/>
                <w:kern w:val="0"/>
                <w:szCs w:val="21"/>
              </w:rPr>
              <w:t>”</w:t>
            </w:r>
            <w:r>
              <w:rPr>
                <w:rFonts w:hint="eastAsia" w:ascii="Times New Roman" w:hAnsi="Times New Roman"/>
                <w:color w:val="000000"/>
                <w:kern w:val="0"/>
                <w:szCs w:val="21"/>
              </w:rPr>
              <w:t>，擅自营业的处罚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7A20162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4368CA3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吊销卫生许可证除外</w:t>
            </w:r>
          </w:p>
        </w:tc>
      </w:tr>
      <w:tr w14:paraId="2B4653C1">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5FE7C7A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160</w:t>
            </w:r>
          </w:p>
        </w:tc>
        <w:tc>
          <w:tcPr>
            <w:tcW w:w="9850" w:type="dxa"/>
            <w:tcBorders>
              <w:top w:val="single" w:color="000000" w:sz="4" w:space="0"/>
              <w:left w:val="single" w:color="000000" w:sz="4" w:space="0"/>
              <w:bottom w:val="single" w:color="000000" w:sz="4" w:space="0"/>
              <w:right w:val="single" w:color="000000" w:sz="4" w:space="0"/>
            </w:tcBorders>
            <w:vAlign w:val="center"/>
          </w:tcPr>
          <w:p w14:paraId="20FA50A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对未经注册在村医疗卫生机构从事医疗活动的处罚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43E2709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1ED869BA">
            <w:pPr>
              <w:spacing w:line="240" w:lineRule="exact"/>
              <w:jc w:val="center"/>
              <w:rPr>
                <w:rFonts w:ascii="Times New Roman" w:hAnsi="Times New Roman"/>
                <w:color w:val="000000"/>
                <w:szCs w:val="21"/>
              </w:rPr>
            </w:pPr>
          </w:p>
        </w:tc>
      </w:tr>
      <w:tr w14:paraId="37B8F3A5">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7236A54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161</w:t>
            </w:r>
          </w:p>
        </w:tc>
        <w:tc>
          <w:tcPr>
            <w:tcW w:w="9850" w:type="dxa"/>
            <w:tcBorders>
              <w:top w:val="single" w:color="000000" w:sz="4" w:space="0"/>
              <w:left w:val="single" w:color="000000" w:sz="4" w:space="0"/>
              <w:bottom w:val="single" w:color="000000" w:sz="4" w:space="0"/>
              <w:right w:val="single" w:color="000000" w:sz="4" w:space="0"/>
            </w:tcBorders>
            <w:vAlign w:val="center"/>
          </w:tcPr>
          <w:p w14:paraId="418C12C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对未取得医疗机构执业许可证擅自执业的处罚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33097C8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63E8860A">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吊销医疗机构执业</w:t>
            </w:r>
          </w:p>
          <w:p w14:paraId="0E0710E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许可证除外</w:t>
            </w:r>
          </w:p>
        </w:tc>
      </w:tr>
      <w:tr w14:paraId="4D2F2B12">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34D9EE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162</w:t>
            </w:r>
          </w:p>
        </w:tc>
        <w:tc>
          <w:tcPr>
            <w:tcW w:w="9850" w:type="dxa"/>
            <w:tcBorders>
              <w:top w:val="single" w:color="000000" w:sz="4" w:space="0"/>
              <w:left w:val="single" w:color="000000" w:sz="4" w:space="0"/>
              <w:bottom w:val="single" w:color="000000" w:sz="4" w:space="0"/>
              <w:right w:val="single" w:color="000000" w:sz="4" w:space="0"/>
            </w:tcBorders>
            <w:vAlign w:val="center"/>
          </w:tcPr>
          <w:p w14:paraId="4D2CB9B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对烟花爆竹零售经营者变更零售点名称、主要负责人或者经营场所，未重新办理零售许可证，或存放的烟花爆竹数量超过零售许可证载明范围的处罚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6294D9E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6FF4B0F8">
            <w:pPr>
              <w:spacing w:line="240" w:lineRule="exact"/>
              <w:jc w:val="center"/>
              <w:rPr>
                <w:rFonts w:ascii="Times New Roman" w:hAnsi="Times New Roman"/>
                <w:color w:val="000000"/>
                <w:szCs w:val="21"/>
              </w:rPr>
            </w:pPr>
          </w:p>
        </w:tc>
      </w:tr>
      <w:tr w14:paraId="43A54827">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D1978F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163</w:t>
            </w:r>
          </w:p>
        </w:tc>
        <w:tc>
          <w:tcPr>
            <w:tcW w:w="9850" w:type="dxa"/>
            <w:tcBorders>
              <w:top w:val="single" w:color="000000" w:sz="4" w:space="0"/>
              <w:left w:val="single" w:color="000000" w:sz="4" w:space="0"/>
              <w:bottom w:val="single" w:color="000000" w:sz="4" w:space="0"/>
              <w:right w:val="single" w:color="000000" w:sz="4" w:space="0"/>
            </w:tcBorders>
            <w:vAlign w:val="center"/>
          </w:tcPr>
          <w:p w14:paraId="5D631E3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对烟花爆竹经营单位出租、出借、转让、买卖烟花爆竹经营许可证的处罚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1C99253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22122219">
            <w:pPr>
              <w:spacing w:line="240" w:lineRule="exact"/>
              <w:jc w:val="center"/>
              <w:rPr>
                <w:rFonts w:ascii="Times New Roman" w:hAnsi="Times New Roman"/>
                <w:color w:val="000000"/>
                <w:szCs w:val="21"/>
              </w:rPr>
            </w:pPr>
          </w:p>
        </w:tc>
      </w:tr>
      <w:tr w14:paraId="48F9666B">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153297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164</w:t>
            </w:r>
          </w:p>
        </w:tc>
        <w:tc>
          <w:tcPr>
            <w:tcW w:w="9850" w:type="dxa"/>
            <w:tcBorders>
              <w:top w:val="single" w:color="000000" w:sz="4" w:space="0"/>
              <w:left w:val="single" w:color="000000" w:sz="4" w:space="0"/>
              <w:bottom w:val="single" w:color="000000" w:sz="4" w:space="0"/>
              <w:right w:val="single" w:color="000000" w:sz="4" w:space="0"/>
            </w:tcBorders>
            <w:vAlign w:val="center"/>
          </w:tcPr>
          <w:p w14:paraId="7AF01D2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对个人在风景名胜区内进行开荒、修坟立碑等破坏景观、植被、地形地貌的活动的处罚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0BC2A61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7655A8C7">
            <w:pPr>
              <w:spacing w:line="240" w:lineRule="exact"/>
              <w:jc w:val="center"/>
              <w:rPr>
                <w:rFonts w:ascii="Times New Roman" w:hAnsi="Times New Roman"/>
                <w:color w:val="000000"/>
                <w:szCs w:val="21"/>
              </w:rPr>
            </w:pPr>
          </w:p>
        </w:tc>
      </w:tr>
      <w:tr w14:paraId="60979361">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1B076B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165</w:t>
            </w:r>
          </w:p>
        </w:tc>
        <w:tc>
          <w:tcPr>
            <w:tcW w:w="9850" w:type="dxa"/>
            <w:tcBorders>
              <w:top w:val="single" w:color="000000" w:sz="4" w:space="0"/>
              <w:left w:val="single" w:color="000000" w:sz="4" w:space="0"/>
              <w:bottom w:val="single" w:color="000000" w:sz="4" w:space="0"/>
              <w:right w:val="single" w:color="000000" w:sz="4" w:space="0"/>
            </w:tcBorders>
            <w:vAlign w:val="center"/>
          </w:tcPr>
          <w:p w14:paraId="16C0BF3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对擅自进行影响风景名胜区生态和景观活动的处罚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27C40D9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7C65F15C">
            <w:pPr>
              <w:spacing w:line="240" w:lineRule="exact"/>
              <w:jc w:val="center"/>
              <w:rPr>
                <w:rFonts w:ascii="Times New Roman" w:hAnsi="Times New Roman"/>
                <w:color w:val="000000"/>
                <w:szCs w:val="21"/>
              </w:rPr>
            </w:pPr>
          </w:p>
        </w:tc>
      </w:tr>
      <w:tr w14:paraId="09307B50">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68B38FC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166</w:t>
            </w:r>
          </w:p>
        </w:tc>
        <w:tc>
          <w:tcPr>
            <w:tcW w:w="9850" w:type="dxa"/>
            <w:tcBorders>
              <w:top w:val="single" w:color="000000" w:sz="4" w:space="0"/>
              <w:left w:val="single" w:color="000000" w:sz="4" w:space="0"/>
              <w:bottom w:val="single" w:color="000000" w:sz="4" w:space="0"/>
              <w:right w:val="single" w:color="000000" w:sz="4" w:space="0"/>
            </w:tcBorders>
            <w:vAlign w:val="center"/>
          </w:tcPr>
          <w:p w14:paraId="29D5D5F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对盗伐、滥伐林木的处罚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3884BD4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3EBA495D">
            <w:pPr>
              <w:spacing w:line="240" w:lineRule="exact"/>
              <w:jc w:val="center"/>
              <w:rPr>
                <w:rFonts w:ascii="Times New Roman" w:hAnsi="Times New Roman"/>
                <w:color w:val="000000"/>
                <w:szCs w:val="21"/>
              </w:rPr>
            </w:pPr>
          </w:p>
        </w:tc>
      </w:tr>
      <w:tr w14:paraId="015B94C2">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38669D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167</w:t>
            </w:r>
          </w:p>
        </w:tc>
        <w:tc>
          <w:tcPr>
            <w:tcW w:w="9850" w:type="dxa"/>
            <w:tcBorders>
              <w:top w:val="single" w:color="000000" w:sz="4" w:space="0"/>
              <w:left w:val="single" w:color="000000" w:sz="4" w:space="0"/>
              <w:bottom w:val="single" w:color="000000" w:sz="4" w:space="0"/>
              <w:right w:val="single" w:color="000000" w:sz="4" w:space="0"/>
            </w:tcBorders>
            <w:vAlign w:val="center"/>
          </w:tcPr>
          <w:p w14:paraId="5E6A94C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对森林防火区内的有关单位或者个人拒绝接受森林防火检查或者接到森林火灾隐患整改通知书逾期不消除火灾隐患的处罚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3F38FD4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7862902A">
            <w:pPr>
              <w:spacing w:line="240" w:lineRule="exact"/>
              <w:jc w:val="center"/>
              <w:rPr>
                <w:rFonts w:ascii="Times New Roman" w:hAnsi="Times New Roman"/>
                <w:color w:val="000000"/>
                <w:szCs w:val="21"/>
              </w:rPr>
            </w:pPr>
          </w:p>
        </w:tc>
      </w:tr>
      <w:tr w14:paraId="6609C28F">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13EECF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168</w:t>
            </w:r>
          </w:p>
        </w:tc>
        <w:tc>
          <w:tcPr>
            <w:tcW w:w="9850" w:type="dxa"/>
            <w:tcBorders>
              <w:top w:val="single" w:color="000000" w:sz="4" w:space="0"/>
              <w:left w:val="single" w:color="000000" w:sz="4" w:space="0"/>
              <w:bottom w:val="single" w:color="000000" w:sz="4" w:space="0"/>
              <w:right w:val="single" w:color="000000" w:sz="4" w:space="0"/>
            </w:tcBorders>
            <w:vAlign w:val="center"/>
          </w:tcPr>
          <w:p w14:paraId="22CED08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对森林防火期内未经批准擅自在森林防火区内野外用火的处罚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3908940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4B3FEE46">
            <w:pPr>
              <w:spacing w:line="240" w:lineRule="exact"/>
              <w:jc w:val="center"/>
              <w:rPr>
                <w:rFonts w:ascii="Times New Roman" w:hAnsi="Times New Roman"/>
                <w:color w:val="000000"/>
                <w:szCs w:val="21"/>
              </w:rPr>
            </w:pPr>
          </w:p>
        </w:tc>
      </w:tr>
      <w:tr w14:paraId="6E52C509">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7D470F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169</w:t>
            </w:r>
          </w:p>
        </w:tc>
        <w:tc>
          <w:tcPr>
            <w:tcW w:w="9850" w:type="dxa"/>
            <w:tcBorders>
              <w:top w:val="single" w:color="000000" w:sz="4" w:space="0"/>
              <w:left w:val="single" w:color="000000" w:sz="4" w:space="0"/>
              <w:bottom w:val="single" w:color="000000" w:sz="4" w:space="0"/>
              <w:right w:val="single" w:color="000000" w:sz="4" w:space="0"/>
            </w:tcBorders>
            <w:vAlign w:val="center"/>
          </w:tcPr>
          <w:p w14:paraId="08C5E8B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对非法猎捕非国家重点保护野生动物的处罚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14BE3EE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1612CF3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吊销狩猎证</w:t>
            </w:r>
            <w:r>
              <w:rPr>
                <w:rFonts w:ascii="Times New Roman" w:hAnsi="Times New Roman"/>
                <w:color w:val="000000"/>
                <w:kern w:val="0"/>
                <w:szCs w:val="21"/>
              </w:rPr>
              <w:br w:type="textWrapping"/>
            </w:r>
            <w:r>
              <w:rPr>
                <w:rFonts w:hint="eastAsia" w:ascii="Times New Roman" w:hAnsi="Times New Roman"/>
                <w:color w:val="000000"/>
                <w:kern w:val="0"/>
                <w:szCs w:val="21"/>
              </w:rPr>
              <w:t>除外</w:t>
            </w:r>
          </w:p>
        </w:tc>
      </w:tr>
      <w:tr w14:paraId="78C8839F">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BAFF8F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170</w:t>
            </w:r>
          </w:p>
        </w:tc>
        <w:tc>
          <w:tcPr>
            <w:tcW w:w="9850" w:type="dxa"/>
            <w:tcBorders>
              <w:top w:val="single" w:color="000000" w:sz="4" w:space="0"/>
              <w:left w:val="single" w:color="000000" w:sz="4" w:space="0"/>
              <w:bottom w:val="single" w:color="000000" w:sz="4" w:space="0"/>
              <w:right w:val="single" w:color="000000" w:sz="4" w:space="0"/>
            </w:tcBorders>
            <w:vAlign w:val="center"/>
          </w:tcPr>
          <w:p w14:paraId="08696EA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对逾期未完成更新造林任务的处罚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1C6FDF0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6C108426">
            <w:pPr>
              <w:spacing w:line="240" w:lineRule="exact"/>
              <w:jc w:val="center"/>
              <w:rPr>
                <w:rFonts w:ascii="Times New Roman" w:hAnsi="Times New Roman"/>
                <w:color w:val="000000"/>
                <w:szCs w:val="21"/>
              </w:rPr>
            </w:pPr>
          </w:p>
        </w:tc>
      </w:tr>
      <w:tr w14:paraId="3B644A4D">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D77A45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171</w:t>
            </w:r>
          </w:p>
        </w:tc>
        <w:tc>
          <w:tcPr>
            <w:tcW w:w="9850" w:type="dxa"/>
            <w:tcBorders>
              <w:top w:val="single" w:color="000000" w:sz="4" w:space="0"/>
              <w:left w:val="single" w:color="000000" w:sz="4" w:space="0"/>
              <w:bottom w:val="single" w:color="000000" w:sz="4" w:space="0"/>
              <w:right w:val="single" w:color="000000" w:sz="4" w:space="0"/>
            </w:tcBorders>
            <w:vAlign w:val="center"/>
          </w:tcPr>
          <w:p w14:paraId="36B79CC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对擅自在城市道路上建设建筑物、构筑物的处罚</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74BF8B7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41" w:type="dxa"/>
            <w:tcBorders>
              <w:top w:val="single" w:color="000000" w:sz="4" w:space="0"/>
              <w:left w:val="single" w:color="000000" w:sz="4" w:space="0"/>
              <w:bottom w:val="single" w:color="000000" w:sz="4" w:space="0"/>
              <w:right w:val="single" w:color="000000" w:sz="4" w:space="0"/>
            </w:tcBorders>
            <w:vAlign w:val="center"/>
          </w:tcPr>
          <w:p w14:paraId="7C2751FF">
            <w:pPr>
              <w:spacing w:line="240" w:lineRule="exact"/>
              <w:jc w:val="center"/>
              <w:rPr>
                <w:rFonts w:ascii="Times New Roman" w:hAnsi="Times New Roman"/>
                <w:color w:val="000000"/>
                <w:szCs w:val="21"/>
              </w:rPr>
            </w:pPr>
          </w:p>
        </w:tc>
      </w:tr>
      <w:tr w14:paraId="17131DF9">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59594EB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172</w:t>
            </w:r>
          </w:p>
        </w:tc>
        <w:tc>
          <w:tcPr>
            <w:tcW w:w="9850" w:type="dxa"/>
            <w:tcBorders>
              <w:top w:val="single" w:color="000000" w:sz="4" w:space="0"/>
              <w:left w:val="single" w:color="000000" w:sz="4" w:space="0"/>
              <w:bottom w:val="single" w:color="000000" w:sz="4" w:space="0"/>
              <w:right w:val="single" w:color="000000" w:sz="4" w:space="0"/>
            </w:tcBorders>
            <w:vAlign w:val="center"/>
          </w:tcPr>
          <w:p w14:paraId="04466B2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对未依法取得乡村建设规划许可证或未按乡村建设规划许可证建设的，责令停止建设、限期改正</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0D09A6E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行政强制</w:t>
            </w:r>
          </w:p>
        </w:tc>
        <w:tc>
          <w:tcPr>
            <w:tcW w:w="2341" w:type="dxa"/>
            <w:tcBorders>
              <w:top w:val="single" w:color="000000" w:sz="4" w:space="0"/>
              <w:left w:val="single" w:color="000000" w:sz="4" w:space="0"/>
              <w:bottom w:val="single" w:color="000000" w:sz="4" w:space="0"/>
              <w:right w:val="single" w:color="000000" w:sz="4" w:space="0"/>
            </w:tcBorders>
            <w:vAlign w:val="center"/>
          </w:tcPr>
          <w:p w14:paraId="7BBF5C8E">
            <w:pPr>
              <w:spacing w:line="240" w:lineRule="exact"/>
              <w:jc w:val="center"/>
              <w:rPr>
                <w:rFonts w:ascii="Times New Roman" w:hAnsi="Times New Roman"/>
                <w:color w:val="000000"/>
                <w:szCs w:val="21"/>
              </w:rPr>
            </w:pPr>
          </w:p>
        </w:tc>
      </w:tr>
      <w:tr w14:paraId="3B48CFA6">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EC64BE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173</w:t>
            </w:r>
          </w:p>
        </w:tc>
        <w:tc>
          <w:tcPr>
            <w:tcW w:w="9850" w:type="dxa"/>
            <w:tcBorders>
              <w:top w:val="single" w:color="000000" w:sz="4" w:space="0"/>
              <w:left w:val="single" w:color="000000" w:sz="4" w:space="0"/>
              <w:bottom w:val="single" w:color="000000" w:sz="4" w:space="0"/>
              <w:right w:val="single" w:color="000000" w:sz="4" w:space="0"/>
            </w:tcBorders>
            <w:vAlign w:val="center"/>
          </w:tcPr>
          <w:p w14:paraId="247184E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防汛采取非常紧急措施遇到阻拦和拖延时组织强制实施</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624B43C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行政强制</w:t>
            </w:r>
          </w:p>
        </w:tc>
        <w:tc>
          <w:tcPr>
            <w:tcW w:w="2341" w:type="dxa"/>
            <w:tcBorders>
              <w:top w:val="single" w:color="000000" w:sz="4" w:space="0"/>
              <w:left w:val="single" w:color="000000" w:sz="4" w:space="0"/>
              <w:bottom w:val="single" w:color="000000" w:sz="4" w:space="0"/>
              <w:right w:val="single" w:color="000000" w:sz="4" w:space="0"/>
            </w:tcBorders>
            <w:vAlign w:val="center"/>
          </w:tcPr>
          <w:p w14:paraId="74814680">
            <w:pPr>
              <w:spacing w:line="240" w:lineRule="exact"/>
              <w:jc w:val="center"/>
              <w:rPr>
                <w:rFonts w:ascii="Times New Roman" w:hAnsi="Times New Roman"/>
                <w:color w:val="000000"/>
                <w:szCs w:val="21"/>
              </w:rPr>
            </w:pPr>
          </w:p>
        </w:tc>
      </w:tr>
      <w:tr w14:paraId="772DB9FF">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71C96C7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174</w:t>
            </w:r>
          </w:p>
        </w:tc>
        <w:tc>
          <w:tcPr>
            <w:tcW w:w="9850" w:type="dxa"/>
            <w:tcBorders>
              <w:top w:val="single" w:color="000000" w:sz="4" w:space="0"/>
              <w:left w:val="single" w:color="000000" w:sz="4" w:space="0"/>
              <w:bottom w:val="single" w:color="000000" w:sz="4" w:space="0"/>
              <w:right w:val="single" w:color="000000" w:sz="4" w:space="0"/>
            </w:tcBorders>
            <w:vAlign w:val="center"/>
          </w:tcPr>
          <w:p w14:paraId="4809F99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强制拆除违法建设工程</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1C77ECB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行政强制</w:t>
            </w:r>
          </w:p>
        </w:tc>
        <w:tc>
          <w:tcPr>
            <w:tcW w:w="2341" w:type="dxa"/>
            <w:tcBorders>
              <w:top w:val="single" w:color="000000" w:sz="4" w:space="0"/>
              <w:left w:val="single" w:color="000000" w:sz="4" w:space="0"/>
              <w:bottom w:val="single" w:color="000000" w:sz="4" w:space="0"/>
              <w:right w:val="single" w:color="000000" w:sz="4" w:space="0"/>
            </w:tcBorders>
            <w:vAlign w:val="center"/>
          </w:tcPr>
          <w:p w14:paraId="56CC9CF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仅赋实施权</w:t>
            </w:r>
          </w:p>
        </w:tc>
      </w:tr>
      <w:tr w14:paraId="39E545C6">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013F82D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175</w:t>
            </w:r>
          </w:p>
        </w:tc>
        <w:tc>
          <w:tcPr>
            <w:tcW w:w="9850" w:type="dxa"/>
            <w:tcBorders>
              <w:top w:val="single" w:color="000000" w:sz="4" w:space="0"/>
              <w:left w:val="single" w:color="000000" w:sz="4" w:space="0"/>
              <w:bottom w:val="single" w:color="000000" w:sz="4" w:space="0"/>
              <w:right w:val="single" w:color="000000" w:sz="4" w:space="0"/>
            </w:tcBorders>
            <w:vAlign w:val="center"/>
          </w:tcPr>
          <w:p w14:paraId="367DB1C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强制拆除不符合城市容貌标准、环境卫生标准的建筑物、构筑物或者其他设施</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250EEBA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行政强制</w:t>
            </w:r>
          </w:p>
        </w:tc>
        <w:tc>
          <w:tcPr>
            <w:tcW w:w="2341" w:type="dxa"/>
            <w:tcBorders>
              <w:top w:val="single" w:color="000000" w:sz="4" w:space="0"/>
              <w:left w:val="single" w:color="000000" w:sz="4" w:space="0"/>
              <w:bottom w:val="single" w:color="000000" w:sz="4" w:space="0"/>
              <w:right w:val="single" w:color="000000" w:sz="4" w:space="0"/>
            </w:tcBorders>
            <w:vAlign w:val="center"/>
          </w:tcPr>
          <w:p w14:paraId="407D846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仅赋实施权</w:t>
            </w:r>
          </w:p>
        </w:tc>
      </w:tr>
      <w:tr w14:paraId="200CB070">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52D547A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176</w:t>
            </w:r>
          </w:p>
        </w:tc>
        <w:tc>
          <w:tcPr>
            <w:tcW w:w="9850" w:type="dxa"/>
            <w:tcBorders>
              <w:top w:val="single" w:color="000000" w:sz="4" w:space="0"/>
              <w:left w:val="single" w:color="000000" w:sz="4" w:space="0"/>
              <w:bottom w:val="single" w:color="000000" w:sz="4" w:space="0"/>
              <w:right w:val="single" w:color="000000" w:sz="4" w:space="0"/>
            </w:tcBorders>
            <w:vAlign w:val="center"/>
          </w:tcPr>
          <w:p w14:paraId="7381F01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查封涉嫌无照经营的户外场所</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489731D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行政强制</w:t>
            </w:r>
          </w:p>
        </w:tc>
        <w:tc>
          <w:tcPr>
            <w:tcW w:w="2341" w:type="dxa"/>
            <w:tcBorders>
              <w:top w:val="single" w:color="000000" w:sz="4" w:space="0"/>
              <w:left w:val="single" w:color="000000" w:sz="4" w:space="0"/>
              <w:bottom w:val="single" w:color="000000" w:sz="4" w:space="0"/>
              <w:right w:val="single" w:color="000000" w:sz="4" w:space="0"/>
            </w:tcBorders>
            <w:vAlign w:val="center"/>
          </w:tcPr>
          <w:p w14:paraId="0D4C4E48">
            <w:pPr>
              <w:spacing w:line="240" w:lineRule="exact"/>
              <w:jc w:val="center"/>
              <w:rPr>
                <w:rFonts w:ascii="Times New Roman" w:hAnsi="Times New Roman"/>
                <w:color w:val="000000"/>
                <w:szCs w:val="21"/>
              </w:rPr>
            </w:pPr>
          </w:p>
        </w:tc>
      </w:tr>
      <w:tr w14:paraId="38FA7E78">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A14600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177</w:t>
            </w:r>
          </w:p>
        </w:tc>
        <w:tc>
          <w:tcPr>
            <w:tcW w:w="9850" w:type="dxa"/>
            <w:tcBorders>
              <w:top w:val="single" w:color="000000" w:sz="4" w:space="0"/>
              <w:left w:val="single" w:color="000000" w:sz="4" w:space="0"/>
              <w:bottom w:val="single" w:color="000000" w:sz="4" w:space="0"/>
              <w:right w:val="single" w:color="000000" w:sz="4" w:space="0"/>
            </w:tcBorders>
            <w:vAlign w:val="center"/>
          </w:tcPr>
          <w:p w14:paraId="4DFADE5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查封、扣押涉嫌用于户外公共场所无照经营的工具、设备、原材料、产品（商品）等物品</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1C6D242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行政强制</w:t>
            </w:r>
          </w:p>
        </w:tc>
        <w:tc>
          <w:tcPr>
            <w:tcW w:w="2341" w:type="dxa"/>
            <w:tcBorders>
              <w:top w:val="single" w:color="000000" w:sz="4" w:space="0"/>
              <w:left w:val="single" w:color="000000" w:sz="4" w:space="0"/>
              <w:bottom w:val="single" w:color="000000" w:sz="4" w:space="0"/>
              <w:right w:val="single" w:color="000000" w:sz="4" w:space="0"/>
            </w:tcBorders>
            <w:vAlign w:val="center"/>
          </w:tcPr>
          <w:p w14:paraId="1CC3A7C9">
            <w:pPr>
              <w:spacing w:line="240" w:lineRule="exact"/>
              <w:jc w:val="center"/>
              <w:rPr>
                <w:rFonts w:ascii="Times New Roman" w:hAnsi="Times New Roman"/>
                <w:color w:val="000000"/>
                <w:szCs w:val="21"/>
              </w:rPr>
            </w:pPr>
          </w:p>
        </w:tc>
      </w:tr>
      <w:tr w14:paraId="6B723019">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0DFC407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178</w:t>
            </w:r>
          </w:p>
        </w:tc>
        <w:tc>
          <w:tcPr>
            <w:tcW w:w="9850" w:type="dxa"/>
            <w:tcBorders>
              <w:top w:val="single" w:color="000000" w:sz="4" w:space="0"/>
              <w:left w:val="single" w:color="000000" w:sz="4" w:space="0"/>
              <w:bottom w:val="single" w:color="000000" w:sz="4" w:space="0"/>
              <w:right w:val="single" w:color="000000" w:sz="4" w:space="0"/>
            </w:tcBorders>
            <w:vAlign w:val="center"/>
          </w:tcPr>
          <w:p w14:paraId="18E06AF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森林更新验收合格证核发</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201CDC7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行政确认</w:t>
            </w:r>
          </w:p>
        </w:tc>
        <w:tc>
          <w:tcPr>
            <w:tcW w:w="2341" w:type="dxa"/>
            <w:tcBorders>
              <w:top w:val="single" w:color="000000" w:sz="4" w:space="0"/>
              <w:left w:val="single" w:color="000000" w:sz="4" w:space="0"/>
              <w:bottom w:val="single" w:color="000000" w:sz="4" w:space="0"/>
              <w:right w:val="single" w:color="000000" w:sz="4" w:space="0"/>
            </w:tcBorders>
            <w:vAlign w:val="center"/>
          </w:tcPr>
          <w:p w14:paraId="7B7B501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县属国有林场除外</w:t>
            </w:r>
          </w:p>
        </w:tc>
      </w:tr>
      <w:tr w14:paraId="2926A0E1">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63D6104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179</w:t>
            </w:r>
          </w:p>
        </w:tc>
        <w:tc>
          <w:tcPr>
            <w:tcW w:w="9850" w:type="dxa"/>
            <w:tcBorders>
              <w:top w:val="single" w:color="000000" w:sz="4" w:space="0"/>
              <w:left w:val="single" w:color="000000" w:sz="4" w:space="0"/>
              <w:bottom w:val="single" w:color="000000" w:sz="4" w:space="0"/>
              <w:right w:val="single" w:color="000000" w:sz="4" w:space="0"/>
            </w:tcBorders>
            <w:vAlign w:val="center"/>
          </w:tcPr>
          <w:p w14:paraId="0833628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个人之间、个人与单位之间林木所有权和林地使用权争议处理</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0E7A444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行政裁决</w:t>
            </w:r>
          </w:p>
        </w:tc>
        <w:tc>
          <w:tcPr>
            <w:tcW w:w="2341" w:type="dxa"/>
            <w:tcBorders>
              <w:top w:val="single" w:color="000000" w:sz="4" w:space="0"/>
              <w:left w:val="single" w:color="000000" w:sz="4" w:space="0"/>
              <w:bottom w:val="single" w:color="000000" w:sz="4" w:space="0"/>
              <w:right w:val="single" w:color="000000" w:sz="4" w:space="0"/>
            </w:tcBorders>
            <w:vAlign w:val="center"/>
          </w:tcPr>
          <w:p w14:paraId="4D1BAD85">
            <w:pPr>
              <w:spacing w:line="240" w:lineRule="exact"/>
              <w:jc w:val="center"/>
              <w:rPr>
                <w:rFonts w:ascii="Times New Roman" w:hAnsi="Times New Roman"/>
                <w:color w:val="000000"/>
                <w:szCs w:val="21"/>
              </w:rPr>
            </w:pPr>
          </w:p>
        </w:tc>
      </w:tr>
      <w:tr w14:paraId="3E739D94">
        <w:tblPrEx>
          <w:tblCellMar>
            <w:top w:w="0" w:type="dxa"/>
            <w:left w:w="108" w:type="dxa"/>
            <w:bottom w:w="0" w:type="dxa"/>
            <w:right w:w="108" w:type="dxa"/>
          </w:tblCellMar>
        </w:tblPrEx>
        <w:trPr>
          <w:trHeight w:val="397"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5649290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180</w:t>
            </w:r>
          </w:p>
        </w:tc>
        <w:tc>
          <w:tcPr>
            <w:tcW w:w="9850" w:type="dxa"/>
            <w:tcBorders>
              <w:top w:val="single" w:color="000000" w:sz="4" w:space="0"/>
              <w:left w:val="single" w:color="000000" w:sz="4" w:space="0"/>
              <w:bottom w:val="single" w:color="000000" w:sz="4" w:space="0"/>
              <w:right w:val="single" w:color="000000" w:sz="4" w:space="0"/>
            </w:tcBorders>
            <w:vAlign w:val="center"/>
          </w:tcPr>
          <w:p w14:paraId="07D5163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个人之间、个人与单位之间的土地所有权和使用权争议处理</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7C6D760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行政裁决</w:t>
            </w:r>
          </w:p>
        </w:tc>
        <w:tc>
          <w:tcPr>
            <w:tcW w:w="2341" w:type="dxa"/>
            <w:tcBorders>
              <w:top w:val="single" w:color="000000" w:sz="4" w:space="0"/>
              <w:left w:val="single" w:color="000000" w:sz="4" w:space="0"/>
              <w:bottom w:val="single" w:color="000000" w:sz="4" w:space="0"/>
              <w:right w:val="single" w:color="000000" w:sz="4" w:space="0"/>
            </w:tcBorders>
            <w:vAlign w:val="center"/>
          </w:tcPr>
          <w:p w14:paraId="6CFD19E7">
            <w:pPr>
              <w:spacing w:line="240" w:lineRule="exact"/>
              <w:jc w:val="center"/>
              <w:rPr>
                <w:rFonts w:ascii="Times New Roman" w:hAnsi="Times New Roman"/>
                <w:color w:val="000000"/>
                <w:szCs w:val="21"/>
              </w:rPr>
            </w:pPr>
          </w:p>
        </w:tc>
      </w:tr>
      <w:tr w14:paraId="23B155C3">
        <w:tblPrEx>
          <w:tblCellMar>
            <w:top w:w="0" w:type="dxa"/>
            <w:left w:w="108" w:type="dxa"/>
            <w:bottom w:w="0" w:type="dxa"/>
            <w:right w:w="108" w:type="dxa"/>
          </w:tblCellMar>
        </w:tblPrEx>
        <w:trPr>
          <w:trHeight w:val="312"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E98E5C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181</w:t>
            </w:r>
          </w:p>
        </w:tc>
        <w:tc>
          <w:tcPr>
            <w:tcW w:w="9850" w:type="dxa"/>
            <w:tcBorders>
              <w:top w:val="single" w:color="000000" w:sz="4" w:space="0"/>
              <w:left w:val="single" w:color="000000" w:sz="4" w:space="0"/>
              <w:bottom w:val="single" w:color="000000" w:sz="4" w:space="0"/>
              <w:right w:val="single" w:color="000000" w:sz="4" w:space="0"/>
            </w:tcBorders>
            <w:vAlign w:val="center"/>
          </w:tcPr>
          <w:p w14:paraId="5C20A28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对非法种植毒品原植物的铲除</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7DA5998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41" w:type="dxa"/>
            <w:tcBorders>
              <w:top w:val="single" w:color="000000" w:sz="4" w:space="0"/>
              <w:left w:val="single" w:color="000000" w:sz="4" w:space="0"/>
              <w:bottom w:val="single" w:color="000000" w:sz="4" w:space="0"/>
              <w:right w:val="single" w:color="000000" w:sz="4" w:space="0"/>
            </w:tcBorders>
            <w:vAlign w:val="center"/>
          </w:tcPr>
          <w:p w14:paraId="16C1B76C">
            <w:pPr>
              <w:spacing w:line="240" w:lineRule="exact"/>
              <w:jc w:val="center"/>
              <w:rPr>
                <w:rFonts w:ascii="Times New Roman" w:hAnsi="Times New Roman"/>
                <w:color w:val="000000"/>
                <w:szCs w:val="21"/>
              </w:rPr>
            </w:pPr>
          </w:p>
        </w:tc>
      </w:tr>
      <w:tr w14:paraId="5FE158F3">
        <w:tblPrEx>
          <w:tblCellMar>
            <w:top w:w="0" w:type="dxa"/>
            <w:left w:w="108" w:type="dxa"/>
            <w:bottom w:w="0" w:type="dxa"/>
            <w:right w:w="108" w:type="dxa"/>
          </w:tblCellMar>
        </w:tblPrEx>
        <w:trPr>
          <w:trHeight w:val="312"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0CFA65C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182</w:t>
            </w:r>
          </w:p>
        </w:tc>
        <w:tc>
          <w:tcPr>
            <w:tcW w:w="9850" w:type="dxa"/>
            <w:tcBorders>
              <w:top w:val="single" w:color="000000" w:sz="4" w:space="0"/>
              <w:left w:val="single" w:color="000000" w:sz="4" w:space="0"/>
              <w:bottom w:val="single" w:color="000000" w:sz="4" w:space="0"/>
              <w:right w:val="single" w:color="000000" w:sz="4" w:space="0"/>
            </w:tcBorders>
            <w:vAlign w:val="center"/>
          </w:tcPr>
          <w:p w14:paraId="0719957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自然灾害生活救助对象审核转报</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1CD0E09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41" w:type="dxa"/>
            <w:tcBorders>
              <w:top w:val="single" w:color="000000" w:sz="4" w:space="0"/>
              <w:left w:val="single" w:color="000000" w:sz="4" w:space="0"/>
              <w:bottom w:val="single" w:color="000000" w:sz="4" w:space="0"/>
              <w:right w:val="single" w:color="000000" w:sz="4" w:space="0"/>
            </w:tcBorders>
            <w:vAlign w:val="center"/>
          </w:tcPr>
          <w:p w14:paraId="5D1567BD">
            <w:pPr>
              <w:spacing w:line="240" w:lineRule="exact"/>
              <w:jc w:val="center"/>
              <w:rPr>
                <w:rFonts w:ascii="Times New Roman" w:hAnsi="Times New Roman"/>
                <w:color w:val="000000"/>
                <w:szCs w:val="21"/>
              </w:rPr>
            </w:pPr>
          </w:p>
        </w:tc>
      </w:tr>
      <w:tr w14:paraId="3A7892D4">
        <w:tblPrEx>
          <w:tblCellMar>
            <w:top w:w="0" w:type="dxa"/>
            <w:left w:w="108" w:type="dxa"/>
            <w:bottom w:w="0" w:type="dxa"/>
            <w:right w:w="108" w:type="dxa"/>
          </w:tblCellMar>
        </w:tblPrEx>
        <w:trPr>
          <w:trHeight w:val="312"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0BF6C7B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183</w:t>
            </w:r>
          </w:p>
        </w:tc>
        <w:tc>
          <w:tcPr>
            <w:tcW w:w="9850" w:type="dxa"/>
            <w:tcBorders>
              <w:top w:val="single" w:color="000000" w:sz="4" w:space="0"/>
              <w:left w:val="single" w:color="000000" w:sz="4" w:space="0"/>
              <w:bottom w:val="single" w:color="000000" w:sz="4" w:space="0"/>
              <w:right w:val="single" w:color="000000" w:sz="4" w:space="0"/>
            </w:tcBorders>
            <w:vAlign w:val="center"/>
          </w:tcPr>
          <w:p w14:paraId="32817EF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农村为村民设置公益性墓地的审核转报</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23E0A01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41" w:type="dxa"/>
            <w:tcBorders>
              <w:top w:val="single" w:color="000000" w:sz="4" w:space="0"/>
              <w:left w:val="single" w:color="000000" w:sz="4" w:space="0"/>
              <w:bottom w:val="single" w:color="000000" w:sz="4" w:space="0"/>
              <w:right w:val="single" w:color="000000" w:sz="4" w:space="0"/>
            </w:tcBorders>
            <w:vAlign w:val="center"/>
          </w:tcPr>
          <w:p w14:paraId="5E6DB84F">
            <w:pPr>
              <w:spacing w:line="240" w:lineRule="exact"/>
              <w:jc w:val="center"/>
              <w:rPr>
                <w:rFonts w:ascii="Times New Roman" w:hAnsi="Times New Roman"/>
                <w:color w:val="000000"/>
                <w:szCs w:val="21"/>
              </w:rPr>
            </w:pPr>
          </w:p>
        </w:tc>
      </w:tr>
      <w:tr w14:paraId="3ED862B3">
        <w:tblPrEx>
          <w:tblCellMar>
            <w:top w:w="0" w:type="dxa"/>
            <w:left w:w="108" w:type="dxa"/>
            <w:bottom w:w="0" w:type="dxa"/>
            <w:right w:w="108" w:type="dxa"/>
          </w:tblCellMar>
        </w:tblPrEx>
        <w:trPr>
          <w:trHeight w:val="312"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091149A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184</w:t>
            </w:r>
          </w:p>
        </w:tc>
        <w:tc>
          <w:tcPr>
            <w:tcW w:w="9850" w:type="dxa"/>
            <w:tcBorders>
              <w:top w:val="single" w:color="000000" w:sz="4" w:space="0"/>
              <w:left w:val="single" w:color="000000" w:sz="4" w:space="0"/>
              <w:bottom w:val="single" w:color="000000" w:sz="4" w:space="0"/>
              <w:right w:val="single" w:color="000000" w:sz="4" w:space="0"/>
            </w:tcBorders>
            <w:vAlign w:val="center"/>
          </w:tcPr>
          <w:p w14:paraId="5CF7398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辖区内有关争议及矛盾纠纷的调解</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37DD32F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41" w:type="dxa"/>
            <w:tcBorders>
              <w:top w:val="single" w:color="000000" w:sz="4" w:space="0"/>
              <w:left w:val="single" w:color="000000" w:sz="4" w:space="0"/>
              <w:bottom w:val="single" w:color="000000" w:sz="4" w:space="0"/>
              <w:right w:val="single" w:color="000000" w:sz="4" w:space="0"/>
            </w:tcBorders>
            <w:vAlign w:val="center"/>
          </w:tcPr>
          <w:p w14:paraId="2C8A5725">
            <w:pPr>
              <w:spacing w:line="240" w:lineRule="exact"/>
              <w:jc w:val="center"/>
              <w:rPr>
                <w:rFonts w:ascii="Times New Roman" w:hAnsi="Times New Roman"/>
                <w:color w:val="000000"/>
                <w:szCs w:val="21"/>
              </w:rPr>
            </w:pPr>
          </w:p>
        </w:tc>
      </w:tr>
      <w:tr w14:paraId="6B0878ED">
        <w:tblPrEx>
          <w:tblCellMar>
            <w:top w:w="0" w:type="dxa"/>
            <w:left w:w="108" w:type="dxa"/>
            <w:bottom w:w="0" w:type="dxa"/>
            <w:right w:w="108" w:type="dxa"/>
          </w:tblCellMar>
        </w:tblPrEx>
        <w:trPr>
          <w:trHeight w:val="312"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6D6948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185</w:t>
            </w:r>
          </w:p>
        </w:tc>
        <w:tc>
          <w:tcPr>
            <w:tcW w:w="9850" w:type="dxa"/>
            <w:tcBorders>
              <w:top w:val="single" w:color="000000" w:sz="4" w:space="0"/>
              <w:left w:val="single" w:color="000000" w:sz="4" w:space="0"/>
              <w:bottom w:val="single" w:color="000000" w:sz="4" w:space="0"/>
              <w:right w:val="single" w:color="000000" w:sz="4" w:space="0"/>
            </w:tcBorders>
            <w:vAlign w:val="center"/>
          </w:tcPr>
          <w:p w14:paraId="3BCD624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公共租赁住房申请初审</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18D1F36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41" w:type="dxa"/>
            <w:tcBorders>
              <w:top w:val="single" w:color="000000" w:sz="4" w:space="0"/>
              <w:left w:val="single" w:color="000000" w:sz="4" w:space="0"/>
              <w:bottom w:val="single" w:color="000000" w:sz="4" w:space="0"/>
              <w:right w:val="single" w:color="000000" w:sz="4" w:space="0"/>
            </w:tcBorders>
            <w:vAlign w:val="center"/>
          </w:tcPr>
          <w:p w14:paraId="0C0AB7E8">
            <w:pPr>
              <w:spacing w:line="240" w:lineRule="exact"/>
              <w:jc w:val="center"/>
              <w:rPr>
                <w:rFonts w:ascii="Times New Roman" w:hAnsi="Times New Roman"/>
                <w:color w:val="000000"/>
                <w:szCs w:val="21"/>
              </w:rPr>
            </w:pPr>
          </w:p>
        </w:tc>
      </w:tr>
      <w:tr w14:paraId="557227A8">
        <w:tblPrEx>
          <w:tblCellMar>
            <w:top w:w="0" w:type="dxa"/>
            <w:left w:w="108" w:type="dxa"/>
            <w:bottom w:w="0" w:type="dxa"/>
            <w:right w:w="108" w:type="dxa"/>
          </w:tblCellMar>
        </w:tblPrEx>
        <w:trPr>
          <w:trHeight w:val="312"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E1401F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186</w:t>
            </w:r>
          </w:p>
        </w:tc>
        <w:tc>
          <w:tcPr>
            <w:tcW w:w="9850" w:type="dxa"/>
            <w:tcBorders>
              <w:top w:val="single" w:color="000000" w:sz="4" w:space="0"/>
              <w:left w:val="single" w:color="000000" w:sz="4" w:space="0"/>
              <w:bottom w:val="single" w:color="000000" w:sz="4" w:space="0"/>
              <w:right w:val="single" w:color="000000" w:sz="4" w:space="0"/>
            </w:tcBorders>
            <w:vAlign w:val="center"/>
          </w:tcPr>
          <w:p w14:paraId="2910968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城镇住房保障家庭租赁补贴初审</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6B984E8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41" w:type="dxa"/>
            <w:tcBorders>
              <w:top w:val="single" w:color="000000" w:sz="4" w:space="0"/>
              <w:left w:val="single" w:color="000000" w:sz="4" w:space="0"/>
              <w:bottom w:val="single" w:color="000000" w:sz="4" w:space="0"/>
              <w:right w:val="single" w:color="000000" w:sz="4" w:space="0"/>
            </w:tcBorders>
            <w:vAlign w:val="center"/>
          </w:tcPr>
          <w:p w14:paraId="33E6A2EF">
            <w:pPr>
              <w:spacing w:line="240" w:lineRule="exact"/>
              <w:jc w:val="center"/>
              <w:rPr>
                <w:rFonts w:ascii="Times New Roman" w:hAnsi="Times New Roman"/>
                <w:color w:val="000000"/>
                <w:szCs w:val="21"/>
              </w:rPr>
            </w:pPr>
          </w:p>
        </w:tc>
      </w:tr>
      <w:tr w14:paraId="3EFCCD3A">
        <w:tblPrEx>
          <w:tblCellMar>
            <w:top w:w="0" w:type="dxa"/>
            <w:left w:w="108" w:type="dxa"/>
            <w:bottom w:w="0" w:type="dxa"/>
            <w:right w:w="108" w:type="dxa"/>
          </w:tblCellMar>
        </w:tblPrEx>
        <w:trPr>
          <w:trHeight w:val="312"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78E6A1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187</w:t>
            </w:r>
          </w:p>
        </w:tc>
        <w:tc>
          <w:tcPr>
            <w:tcW w:w="9850" w:type="dxa"/>
            <w:tcBorders>
              <w:top w:val="single" w:color="000000" w:sz="4" w:space="0"/>
              <w:left w:val="single" w:color="000000" w:sz="4" w:space="0"/>
              <w:bottom w:val="single" w:color="000000" w:sz="4" w:space="0"/>
              <w:right w:val="single" w:color="000000" w:sz="4" w:space="0"/>
            </w:tcBorders>
            <w:vAlign w:val="center"/>
          </w:tcPr>
          <w:p w14:paraId="3C72D2A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业主委员会、临时管理规约备案</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42DBFA8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41" w:type="dxa"/>
            <w:tcBorders>
              <w:top w:val="single" w:color="000000" w:sz="4" w:space="0"/>
              <w:left w:val="single" w:color="000000" w:sz="4" w:space="0"/>
              <w:bottom w:val="single" w:color="000000" w:sz="4" w:space="0"/>
              <w:right w:val="single" w:color="000000" w:sz="4" w:space="0"/>
            </w:tcBorders>
            <w:vAlign w:val="center"/>
          </w:tcPr>
          <w:p w14:paraId="0CDA0BE0">
            <w:pPr>
              <w:spacing w:line="240" w:lineRule="exact"/>
              <w:jc w:val="center"/>
              <w:rPr>
                <w:rFonts w:ascii="Times New Roman" w:hAnsi="Times New Roman"/>
                <w:color w:val="000000"/>
                <w:szCs w:val="21"/>
              </w:rPr>
            </w:pPr>
          </w:p>
        </w:tc>
      </w:tr>
      <w:tr w14:paraId="7F89AAA3">
        <w:tblPrEx>
          <w:tblCellMar>
            <w:top w:w="0" w:type="dxa"/>
            <w:left w:w="108" w:type="dxa"/>
            <w:bottom w:w="0" w:type="dxa"/>
            <w:right w:w="108" w:type="dxa"/>
          </w:tblCellMar>
        </w:tblPrEx>
        <w:trPr>
          <w:trHeight w:val="312"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2B8327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188</w:t>
            </w:r>
          </w:p>
        </w:tc>
        <w:tc>
          <w:tcPr>
            <w:tcW w:w="9850" w:type="dxa"/>
            <w:tcBorders>
              <w:top w:val="single" w:color="000000" w:sz="4" w:space="0"/>
              <w:left w:val="single" w:color="000000" w:sz="4" w:space="0"/>
              <w:bottom w:val="single" w:color="000000" w:sz="4" w:space="0"/>
              <w:right w:val="single" w:color="000000" w:sz="4" w:space="0"/>
            </w:tcBorders>
            <w:vAlign w:val="center"/>
          </w:tcPr>
          <w:p w14:paraId="33A6E29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土地承包合同的备案</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479383D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41" w:type="dxa"/>
            <w:tcBorders>
              <w:top w:val="single" w:color="000000" w:sz="4" w:space="0"/>
              <w:left w:val="single" w:color="000000" w:sz="4" w:space="0"/>
              <w:bottom w:val="single" w:color="000000" w:sz="4" w:space="0"/>
              <w:right w:val="single" w:color="000000" w:sz="4" w:space="0"/>
            </w:tcBorders>
            <w:vAlign w:val="center"/>
          </w:tcPr>
          <w:p w14:paraId="51E8C683">
            <w:pPr>
              <w:spacing w:line="240" w:lineRule="exact"/>
              <w:jc w:val="center"/>
              <w:rPr>
                <w:rFonts w:ascii="Times New Roman" w:hAnsi="Times New Roman"/>
                <w:color w:val="000000"/>
                <w:szCs w:val="21"/>
              </w:rPr>
            </w:pPr>
          </w:p>
        </w:tc>
      </w:tr>
      <w:tr w14:paraId="1B7CE089">
        <w:tblPrEx>
          <w:tblCellMar>
            <w:top w:w="0" w:type="dxa"/>
            <w:left w:w="108" w:type="dxa"/>
            <w:bottom w:w="0" w:type="dxa"/>
            <w:right w:w="108" w:type="dxa"/>
          </w:tblCellMar>
        </w:tblPrEx>
        <w:trPr>
          <w:trHeight w:val="312"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60B9A58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189</w:t>
            </w:r>
          </w:p>
        </w:tc>
        <w:tc>
          <w:tcPr>
            <w:tcW w:w="9850" w:type="dxa"/>
            <w:tcBorders>
              <w:top w:val="single" w:color="000000" w:sz="4" w:space="0"/>
              <w:left w:val="single" w:color="000000" w:sz="4" w:space="0"/>
              <w:bottom w:val="single" w:color="000000" w:sz="4" w:space="0"/>
              <w:right w:val="single" w:color="000000" w:sz="4" w:space="0"/>
            </w:tcBorders>
            <w:vAlign w:val="center"/>
          </w:tcPr>
          <w:p w14:paraId="5CF73C6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组织开展动物疫病强制免疫</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41C3410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41" w:type="dxa"/>
            <w:tcBorders>
              <w:top w:val="single" w:color="000000" w:sz="4" w:space="0"/>
              <w:left w:val="single" w:color="000000" w:sz="4" w:space="0"/>
              <w:bottom w:val="single" w:color="000000" w:sz="4" w:space="0"/>
              <w:right w:val="single" w:color="000000" w:sz="4" w:space="0"/>
            </w:tcBorders>
            <w:vAlign w:val="center"/>
          </w:tcPr>
          <w:p w14:paraId="7F86345E">
            <w:pPr>
              <w:spacing w:line="240" w:lineRule="exact"/>
              <w:jc w:val="center"/>
              <w:rPr>
                <w:rFonts w:ascii="Times New Roman" w:hAnsi="Times New Roman"/>
                <w:color w:val="000000"/>
                <w:szCs w:val="21"/>
              </w:rPr>
            </w:pPr>
          </w:p>
        </w:tc>
      </w:tr>
      <w:tr w14:paraId="36187542">
        <w:tblPrEx>
          <w:tblCellMar>
            <w:top w:w="0" w:type="dxa"/>
            <w:left w:w="108" w:type="dxa"/>
            <w:bottom w:w="0" w:type="dxa"/>
            <w:right w:w="108" w:type="dxa"/>
          </w:tblCellMar>
        </w:tblPrEx>
        <w:trPr>
          <w:trHeight w:val="312"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65682A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190</w:t>
            </w:r>
          </w:p>
        </w:tc>
        <w:tc>
          <w:tcPr>
            <w:tcW w:w="9850" w:type="dxa"/>
            <w:tcBorders>
              <w:top w:val="single" w:color="000000" w:sz="4" w:space="0"/>
              <w:left w:val="single" w:color="000000" w:sz="4" w:space="0"/>
              <w:bottom w:val="single" w:color="000000" w:sz="4" w:space="0"/>
              <w:right w:val="single" w:color="000000" w:sz="4" w:space="0"/>
            </w:tcBorders>
            <w:vAlign w:val="center"/>
          </w:tcPr>
          <w:p w14:paraId="2971181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对生产经营单位安全生产监督检查</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29CE86B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41" w:type="dxa"/>
            <w:tcBorders>
              <w:top w:val="single" w:color="000000" w:sz="4" w:space="0"/>
              <w:left w:val="single" w:color="000000" w:sz="4" w:space="0"/>
              <w:bottom w:val="single" w:color="000000" w:sz="4" w:space="0"/>
              <w:right w:val="single" w:color="000000" w:sz="4" w:space="0"/>
            </w:tcBorders>
            <w:vAlign w:val="center"/>
          </w:tcPr>
          <w:p w14:paraId="353D81D2">
            <w:pPr>
              <w:spacing w:line="240" w:lineRule="exact"/>
              <w:jc w:val="center"/>
              <w:rPr>
                <w:rFonts w:ascii="Times New Roman" w:hAnsi="Times New Roman"/>
                <w:color w:val="000000"/>
                <w:szCs w:val="21"/>
              </w:rPr>
            </w:pPr>
          </w:p>
        </w:tc>
      </w:tr>
      <w:tr w14:paraId="3A966F88">
        <w:tblPrEx>
          <w:tblCellMar>
            <w:top w:w="0" w:type="dxa"/>
            <w:left w:w="108" w:type="dxa"/>
            <w:bottom w:w="0" w:type="dxa"/>
            <w:right w:w="108" w:type="dxa"/>
          </w:tblCellMar>
        </w:tblPrEx>
        <w:trPr>
          <w:trHeight w:val="312"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6D33F29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191</w:t>
            </w:r>
          </w:p>
        </w:tc>
        <w:tc>
          <w:tcPr>
            <w:tcW w:w="9850" w:type="dxa"/>
            <w:tcBorders>
              <w:top w:val="single" w:color="000000" w:sz="4" w:space="0"/>
              <w:left w:val="single" w:color="000000" w:sz="4" w:space="0"/>
              <w:bottom w:val="single" w:color="000000" w:sz="4" w:space="0"/>
              <w:right w:val="single" w:color="000000" w:sz="4" w:space="0"/>
            </w:tcBorders>
            <w:vAlign w:val="center"/>
          </w:tcPr>
          <w:p w14:paraId="7F00D88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对陆生野生动物造成人身伤害和财产损失补偿申请的初审转报</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36D4014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41" w:type="dxa"/>
            <w:tcBorders>
              <w:top w:val="single" w:color="000000" w:sz="4" w:space="0"/>
              <w:left w:val="single" w:color="000000" w:sz="4" w:space="0"/>
              <w:bottom w:val="single" w:color="000000" w:sz="4" w:space="0"/>
              <w:right w:val="single" w:color="000000" w:sz="4" w:space="0"/>
            </w:tcBorders>
            <w:vAlign w:val="center"/>
          </w:tcPr>
          <w:p w14:paraId="59483235">
            <w:pPr>
              <w:spacing w:line="240" w:lineRule="exact"/>
              <w:jc w:val="center"/>
              <w:rPr>
                <w:rFonts w:ascii="Times New Roman" w:hAnsi="Times New Roman"/>
                <w:color w:val="000000"/>
                <w:szCs w:val="21"/>
              </w:rPr>
            </w:pPr>
          </w:p>
        </w:tc>
      </w:tr>
      <w:tr w14:paraId="20086AC1">
        <w:tblPrEx>
          <w:tblCellMar>
            <w:top w:w="0" w:type="dxa"/>
            <w:left w:w="108" w:type="dxa"/>
            <w:bottom w:w="0" w:type="dxa"/>
            <w:right w:w="108" w:type="dxa"/>
          </w:tblCellMar>
        </w:tblPrEx>
        <w:trPr>
          <w:trHeight w:val="312"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E34133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192</w:t>
            </w:r>
          </w:p>
        </w:tc>
        <w:tc>
          <w:tcPr>
            <w:tcW w:w="9850" w:type="dxa"/>
            <w:tcBorders>
              <w:top w:val="single" w:color="000000" w:sz="4" w:space="0"/>
              <w:left w:val="single" w:color="000000" w:sz="4" w:space="0"/>
              <w:bottom w:val="single" w:color="000000" w:sz="4" w:space="0"/>
              <w:right w:val="single" w:color="000000" w:sz="4" w:space="0"/>
            </w:tcBorders>
            <w:vAlign w:val="center"/>
          </w:tcPr>
          <w:p w14:paraId="5C8C6E5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农村集体聚餐厨师备案</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3079ADB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41" w:type="dxa"/>
            <w:tcBorders>
              <w:top w:val="single" w:color="000000" w:sz="4" w:space="0"/>
              <w:left w:val="single" w:color="000000" w:sz="4" w:space="0"/>
              <w:bottom w:val="single" w:color="000000" w:sz="4" w:space="0"/>
              <w:right w:val="single" w:color="000000" w:sz="4" w:space="0"/>
            </w:tcBorders>
            <w:vAlign w:val="center"/>
          </w:tcPr>
          <w:p w14:paraId="0AFD31F4">
            <w:pPr>
              <w:spacing w:line="240" w:lineRule="exact"/>
              <w:jc w:val="center"/>
              <w:rPr>
                <w:rFonts w:ascii="Times New Roman" w:hAnsi="Times New Roman"/>
                <w:color w:val="000000"/>
                <w:szCs w:val="21"/>
              </w:rPr>
            </w:pPr>
          </w:p>
        </w:tc>
      </w:tr>
      <w:tr w14:paraId="7D60CA5C">
        <w:tblPrEx>
          <w:tblCellMar>
            <w:top w:w="0" w:type="dxa"/>
            <w:left w:w="108" w:type="dxa"/>
            <w:bottom w:w="0" w:type="dxa"/>
            <w:right w:w="108" w:type="dxa"/>
          </w:tblCellMar>
        </w:tblPrEx>
        <w:trPr>
          <w:trHeight w:val="312"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64384AF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193</w:t>
            </w:r>
          </w:p>
        </w:tc>
        <w:tc>
          <w:tcPr>
            <w:tcW w:w="9850" w:type="dxa"/>
            <w:tcBorders>
              <w:top w:val="single" w:color="000000" w:sz="4" w:space="0"/>
              <w:left w:val="single" w:color="000000" w:sz="4" w:space="0"/>
              <w:bottom w:val="single" w:color="000000" w:sz="4" w:space="0"/>
              <w:right w:val="single" w:color="000000" w:sz="4" w:space="0"/>
            </w:tcBorders>
            <w:vAlign w:val="center"/>
          </w:tcPr>
          <w:p w14:paraId="0E25D4F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兵役登记</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24832F0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41" w:type="dxa"/>
            <w:tcBorders>
              <w:top w:val="single" w:color="000000" w:sz="4" w:space="0"/>
              <w:left w:val="single" w:color="000000" w:sz="4" w:space="0"/>
              <w:bottom w:val="single" w:color="000000" w:sz="4" w:space="0"/>
              <w:right w:val="single" w:color="000000" w:sz="4" w:space="0"/>
            </w:tcBorders>
            <w:vAlign w:val="center"/>
          </w:tcPr>
          <w:p w14:paraId="24DAFFF3">
            <w:pPr>
              <w:spacing w:line="240" w:lineRule="exact"/>
              <w:jc w:val="center"/>
              <w:rPr>
                <w:rFonts w:ascii="Times New Roman" w:hAnsi="Times New Roman"/>
                <w:color w:val="000000"/>
                <w:szCs w:val="21"/>
              </w:rPr>
            </w:pPr>
          </w:p>
        </w:tc>
      </w:tr>
      <w:tr w14:paraId="2DEB6D06">
        <w:tblPrEx>
          <w:tblCellMar>
            <w:top w:w="0" w:type="dxa"/>
            <w:left w:w="108" w:type="dxa"/>
            <w:bottom w:w="0" w:type="dxa"/>
            <w:right w:w="108" w:type="dxa"/>
          </w:tblCellMar>
        </w:tblPrEx>
        <w:trPr>
          <w:trHeight w:val="312"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358A150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194</w:t>
            </w:r>
          </w:p>
        </w:tc>
        <w:tc>
          <w:tcPr>
            <w:tcW w:w="9850" w:type="dxa"/>
            <w:tcBorders>
              <w:top w:val="single" w:color="000000" w:sz="4" w:space="0"/>
              <w:left w:val="single" w:color="000000" w:sz="4" w:space="0"/>
              <w:bottom w:val="single" w:color="000000" w:sz="4" w:space="0"/>
              <w:right w:val="single" w:color="000000" w:sz="4" w:space="0"/>
            </w:tcBorders>
            <w:vAlign w:val="center"/>
          </w:tcPr>
          <w:p w14:paraId="5688D60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孤儿基本生活费审核确认</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7837FA4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41" w:type="dxa"/>
            <w:tcBorders>
              <w:top w:val="single" w:color="000000" w:sz="4" w:space="0"/>
              <w:left w:val="single" w:color="000000" w:sz="4" w:space="0"/>
              <w:bottom w:val="single" w:color="000000" w:sz="4" w:space="0"/>
              <w:right w:val="single" w:color="000000" w:sz="4" w:space="0"/>
            </w:tcBorders>
            <w:vAlign w:val="center"/>
          </w:tcPr>
          <w:p w14:paraId="1E92BCF7">
            <w:pPr>
              <w:spacing w:line="240" w:lineRule="exact"/>
              <w:jc w:val="center"/>
              <w:rPr>
                <w:rFonts w:ascii="Times New Roman" w:hAnsi="Times New Roman"/>
                <w:color w:val="000000"/>
                <w:szCs w:val="21"/>
              </w:rPr>
            </w:pPr>
          </w:p>
        </w:tc>
      </w:tr>
      <w:tr w14:paraId="546D9156">
        <w:tblPrEx>
          <w:tblCellMar>
            <w:top w:w="0" w:type="dxa"/>
            <w:left w:w="108" w:type="dxa"/>
            <w:bottom w:w="0" w:type="dxa"/>
            <w:right w:w="108" w:type="dxa"/>
          </w:tblCellMar>
        </w:tblPrEx>
        <w:trPr>
          <w:trHeight w:val="312"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0DFB492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195</w:t>
            </w:r>
          </w:p>
        </w:tc>
        <w:tc>
          <w:tcPr>
            <w:tcW w:w="9850" w:type="dxa"/>
            <w:tcBorders>
              <w:top w:val="single" w:color="000000" w:sz="4" w:space="0"/>
              <w:left w:val="single" w:color="000000" w:sz="4" w:space="0"/>
              <w:bottom w:val="single" w:color="000000" w:sz="4" w:space="0"/>
              <w:right w:val="single" w:color="000000" w:sz="4" w:space="0"/>
            </w:tcBorders>
            <w:vAlign w:val="center"/>
          </w:tcPr>
          <w:p w14:paraId="073C83B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最低生活保障审核确认</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23BD183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41" w:type="dxa"/>
            <w:tcBorders>
              <w:top w:val="single" w:color="000000" w:sz="4" w:space="0"/>
              <w:left w:val="single" w:color="000000" w:sz="4" w:space="0"/>
              <w:bottom w:val="single" w:color="000000" w:sz="4" w:space="0"/>
              <w:right w:val="single" w:color="000000" w:sz="4" w:space="0"/>
            </w:tcBorders>
            <w:vAlign w:val="center"/>
          </w:tcPr>
          <w:p w14:paraId="1175F149">
            <w:pPr>
              <w:spacing w:line="240" w:lineRule="exact"/>
              <w:jc w:val="center"/>
              <w:rPr>
                <w:rFonts w:ascii="Times New Roman" w:hAnsi="Times New Roman"/>
                <w:color w:val="000000"/>
                <w:szCs w:val="21"/>
              </w:rPr>
            </w:pPr>
          </w:p>
        </w:tc>
      </w:tr>
      <w:tr w14:paraId="4CE44FA9">
        <w:tblPrEx>
          <w:tblCellMar>
            <w:top w:w="0" w:type="dxa"/>
            <w:left w:w="108" w:type="dxa"/>
            <w:bottom w:w="0" w:type="dxa"/>
            <w:right w:w="108" w:type="dxa"/>
          </w:tblCellMar>
        </w:tblPrEx>
        <w:trPr>
          <w:trHeight w:val="312"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6521C07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196</w:t>
            </w:r>
          </w:p>
        </w:tc>
        <w:tc>
          <w:tcPr>
            <w:tcW w:w="9850" w:type="dxa"/>
            <w:tcBorders>
              <w:top w:val="single" w:color="000000" w:sz="4" w:space="0"/>
              <w:left w:val="single" w:color="000000" w:sz="4" w:space="0"/>
              <w:bottom w:val="single" w:color="000000" w:sz="4" w:space="0"/>
              <w:right w:val="single" w:color="000000" w:sz="4" w:space="0"/>
            </w:tcBorders>
            <w:vAlign w:val="center"/>
          </w:tcPr>
          <w:p w14:paraId="45E76C3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特困人员救助供养待遇审核确认</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6039B94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41" w:type="dxa"/>
            <w:tcBorders>
              <w:top w:val="single" w:color="000000" w:sz="4" w:space="0"/>
              <w:left w:val="single" w:color="000000" w:sz="4" w:space="0"/>
              <w:bottom w:val="single" w:color="000000" w:sz="4" w:space="0"/>
              <w:right w:val="single" w:color="000000" w:sz="4" w:space="0"/>
            </w:tcBorders>
            <w:vAlign w:val="center"/>
          </w:tcPr>
          <w:p w14:paraId="4DB4B4B6">
            <w:pPr>
              <w:spacing w:line="240" w:lineRule="exact"/>
              <w:jc w:val="center"/>
              <w:rPr>
                <w:rFonts w:ascii="Times New Roman" w:hAnsi="Times New Roman"/>
                <w:color w:val="000000"/>
                <w:szCs w:val="21"/>
              </w:rPr>
            </w:pPr>
          </w:p>
        </w:tc>
      </w:tr>
      <w:tr w14:paraId="3EE5FD8D">
        <w:tblPrEx>
          <w:tblCellMar>
            <w:top w:w="0" w:type="dxa"/>
            <w:left w:w="108" w:type="dxa"/>
            <w:bottom w:w="0" w:type="dxa"/>
            <w:right w:w="108" w:type="dxa"/>
          </w:tblCellMar>
        </w:tblPrEx>
        <w:trPr>
          <w:trHeight w:val="312"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710CE6E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197</w:t>
            </w:r>
          </w:p>
        </w:tc>
        <w:tc>
          <w:tcPr>
            <w:tcW w:w="9850" w:type="dxa"/>
            <w:tcBorders>
              <w:top w:val="single" w:color="000000" w:sz="4" w:space="0"/>
              <w:left w:val="single" w:color="000000" w:sz="4" w:space="0"/>
              <w:bottom w:val="single" w:color="000000" w:sz="4" w:space="0"/>
              <w:right w:val="single" w:color="000000" w:sz="4" w:space="0"/>
            </w:tcBorders>
            <w:vAlign w:val="center"/>
          </w:tcPr>
          <w:p w14:paraId="5528E05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临时救助审核确认</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178626A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41" w:type="dxa"/>
            <w:tcBorders>
              <w:top w:val="single" w:color="000000" w:sz="4" w:space="0"/>
              <w:left w:val="single" w:color="000000" w:sz="4" w:space="0"/>
              <w:bottom w:val="single" w:color="000000" w:sz="4" w:space="0"/>
              <w:right w:val="single" w:color="000000" w:sz="4" w:space="0"/>
            </w:tcBorders>
            <w:vAlign w:val="center"/>
          </w:tcPr>
          <w:p w14:paraId="60618B89">
            <w:pPr>
              <w:spacing w:line="240" w:lineRule="exact"/>
              <w:jc w:val="center"/>
              <w:rPr>
                <w:rFonts w:ascii="Times New Roman" w:hAnsi="Times New Roman"/>
                <w:color w:val="000000"/>
                <w:szCs w:val="21"/>
              </w:rPr>
            </w:pPr>
          </w:p>
        </w:tc>
      </w:tr>
      <w:tr w14:paraId="4A631180">
        <w:tblPrEx>
          <w:tblCellMar>
            <w:top w:w="0" w:type="dxa"/>
            <w:left w:w="108" w:type="dxa"/>
            <w:bottom w:w="0" w:type="dxa"/>
            <w:right w:w="108" w:type="dxa"/>
          </w:tblCellMar>
        </w:tblPrEx>
        <w:trPr>
          <w:trHeight w:val="560" w:hRule="atLeas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D7D1FD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198</w:t>
            </w:r>
          </w:p>
        </w:tc>
        <w:tc>
          <w:tcPr>
            <w:tcW w:w="9850" w:type="dxa"/>
            <w:tcBorders>
              <w:top w:val="single" w:color="000000" w:sz="4" w:space="0"/>
              <w:left w:val="single" w:color="000000" w:sz="4" w:space="0"/>
              <w:bottom w:val="single" w:color="000000" w:sz="4" w:space="0"/>
              <w:right w:val="single" w:color="000000" w:sz="4" w:space="0"/>
            </w:tcBorders>
            <w:vAlign w:val="center"/>
          </w:tcPr>
          <w:p w14:paraId="4FE4F18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占用公路两侧边沟批准</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76AFE62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41" w:type="dxa"/>
            <w:tcBorders>
              <w:top w:val="single" w:color="000000" w:sz="4" w:space="0"/>
              <w:left w:val="single" w:color="000000" w:sz="4" w:space="0"/>
              <w:bottom w:val="single" w:color="000000" w:sz="4" w:space="0"/>
              <w:right w:val="single" w:color="000000" w:sz="4" w:space="0"/>
            </w:tcBorders>
            <w:vAlign w:val="center"/>
          </w:tcPr>
          <w:p w14:paraId="429646DE">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仅限占用乡道两侧</w:t>
            </w:r>
          </w:p>
          <w:p w14:paraId="45C0EDC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边沟批准</w:t>
            </w:r>
          </w:p>
        </w:tc>
      </w:tr>
      <w:tr w14:paraId="28EC3748">
        <w:tblPrEx>
          <w:tblCellMar>
            <w:top w:w="0" w:type="dxa"/>
            <w:left w:w="108" w:type="dxa"/>
            <w:bottom w:w="0" w:type="dxa"/>
            <w:right w:w="108" w:type="dxa"/>
          </w:tblCellMar>
        </w:tblPrEx>
        <w:trPr>
          <w:trHeight w:val="340"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249DBB6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199</w:t>
            </w:r>
          </w:p>
        </w:tc>
        <w:tc>
          <w:tcPr>
            <w:tcW w:w="9850" w:type="dxa"/>
            <w:tcBorders>
              <w:top w:val="single" w:color="000000" w:sz="4" w:space="0"/>
              <w:left w:val="single" w:color="000000" w:sz="4" w:space="0"/>
              <w:bottom w:val="single" w:color="000000" w:sz="4" w:space="0"/>
              <w:right w:val="single" w:color="000000" w:sz="4" w:space="0"/>
            </w:tcBorders>
            <w:vAlign w:val="center"/>
          </w:tcPr>
          <w:p w14:paraId="79E7D50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举办营业性艺术展览、文艺比赛的审查</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1AAFA0A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41" w:type="dxa"/>
            <w:tcBorders>
              <w:top w:val="single" w:color="000000" w:sz="4" w:space="0"/>
              <w:left w:val="single" w:color="000000" w:sz="4" w:space="0"/>
              <w:bottom w:val="single" w:color="000000" w:sz="4" w:space="0"/>
              <w:right w:val="single" w:color="000000" w:sz="4" w:space="0"/>
            </w:tcBorders>
            <w:vAlign w:val="center"/>
          </w:tcPr>
          <w:p w14:paraId="6219FF08">
            <w:pPr>
              <w:spacing w:line="240" w:lineRule="exact"/>
              <w:jc w:val="center"/>
              <w:rPr>
                <w:rFonts w:ascii="Times New Roman" w:hAnsi="Times New Roman"/>
                <w:color w:val="000000"/>
                <w:szCs w:val="21"/>
              </w:rPr>
            </w:pPr>
          </w:p>
        </w:tc>
      </w:tr>
      <w:tr w14:paraId="6FC95C4A">
        <w:tblPrEx>
          <w:tblCellMar>
            <w:top w:w="0" w:type="dxa"/>
            <w:left w:w="108" w:type="dxa"/>
            <w:bottom w:w="0" w:type="dxa"/>
            <w:right w:w="108" w:type="dxa"/>
          </w:tblCellMar>
        </w:tblPrEx>
        <w:trPr>
          <w:trHeight w:val="340"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75E012F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200</w:t>
            </w:r>
          </w:p>
        </w:tc>
        <w:tc>
          <w:tcPr>
            <w:tcW w:w="9850" w:type="dxa"/>
            <w:tcBorders>
              <w:top w:val="single" w:color="000000" w:sz="4" w:space="0"/>
              <w:left w:val="single" w:color="000000" w:sz="4" w:space="0"/>
              <w:bottom w:val="single" w:color="000000" w:sz="4" w:space="0"/>
              <w:right w:val="single" w:color="000000" w:sz="4" w:space="0"/>
            </w:tcBorders>
            <w:vAlign w:val="center"/>
          </w:tcPr>
          <w:p w14:paraId="0933EEB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个体演员、个体演出经纪人的备案</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15CD77C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41" w:type="dxa"/>
            <w:tcBorders>
              <w:top w:val="single" w:color="000000" w:sz="4" w:space="0"/>
              <w:left w:val="single" w:color="000000" w:sz="4" w:space="0"/>
              <w:bottom w:val="single" w:color="000000" w:sz="4" w:space="0"/>
              <w:right w:val="single" w:color="000000" w:sz="4" w:space="0"/>
            </w:tcBorders>
            <w:vAlign w:val="center"/>
          </w:tcPr>
          <w:p w14:paraId="27D3FB93">
            <w:pPr>
              <w:spacing w:line="240" w:lineRule="exact"/>
              <w:jc w:val="center"/>
              <w:rPr>
                <w:rFonts w:ascii="Times New Roman" w:hAnsi="Times New Roman"/>
                <w:color w:val="000000"/>
                <w:szCs w:val="21"/>
              </w:rPr>
            </w:pPr>
          </w:p>
        </w:tc>
      </w:tr>
      <w:tr w14:paraId="58894900">
        <w:tblPrEx>
          <w:tblCellMar>
            <w:top w:w="0" w:type="dxa"/>
            <w:left w:w="108" w:type="dxa"/>
            <w:bottom w:w="0" w:type="dxa"/>
            <w:right w:w="108" w:type="dxa"/>
          </w:tblCellMar>
        </w:tblPrEx>
        <w:trPr>
          <w:trHeight w:val="340"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1DADC4F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201</w:t>
            </w:r>
          </w:p>
        </w:tc>
        <w:tc>
          <w:tcPr>
            <w:tcW w:w="9850" w:type="dxa"/>
            <w:tcBorders>
              <w:top w:val="single" w:color="000000" w:sz="4" w:space="0"/>
              <w:left w:val="single" w:color="000000" w:sz="4" w:space="0"/>
              <w:bottom w:val="single" w:color="000000" w:sz="4" w:space="0"/>
              <w:right w:val="single" w:color="000000" w:sz="4" w:space="0"/>
            </w:tcBorders>
            <w:vAlign w:val="center"/>
          </w:tcPr>
          <w:p w14:paraId="2638BD3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责令立即排除隐患、从危险区域内撤出作业人员、暂时停产停业或者停止使用相关设施、设备</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1C05B3E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41" w:type="dxa"/>
            <w:tcBorders>
              <w:top w:val="single" w:color="000000" w:sz="4" w:space="0"/>
              <w:left w:val="single" w:color="000000" w:sz="4" w:space="0"/>
              <w:bottom w:val="single" w:color="000000" w:sz="4" w:space="0"/>
              <w:right w:val="single" w:color="000000" w:sz="4" w:space="0"/>
            </w:tcBorders>
            <w:vAlign w:val="center"/>
          </w:tcPr>
          <w:p w14:paraId="6CA6460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现场处理措施</w:t>
            </w:r>
          </w:p>
        </w:tc>
      </w:tr>
      <w:tr w14:paraId="2BDA9BFE">
        <w:tblPrEx>
          <w:tblCellMar>
            <w:top w:w="0" w:type="dxa"/>
            <w:left w:w="108" w:type="dxa"/>
            <w:bottom w:w="0" w:type="dxa"/>
            <w:right w:w="108" w:type="dxa"/>
          </w:tblCellMar>
        </w:tblPrEx>
        <w:trPr>
          <w:trHeight w:val="340"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6CB99F0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202</w:t>
            </w:r>
          </w:p>
        </w:tc>
        <w:tc>
          <w:tcPr>
            <w:tcW w:w="9850" w:type="dxa"/>
            <w:tcBorders>
              <w:top w:val="single" w:color="000000" w:sz="4" w:space="0"/>
              <w:left w:val="single" w:color="000000" w:sz="4" w:space="0"/>
              <w:bottom w:val="single" w:color="000000" w:sz="4" w:space="0"/>
              <w:right w:val="single" w:color="000000" w:sz="4" w:space="0"/>
            </w:tcBorders>
            <w:vAlign w:val="center"/>
          </w:tcPr>
          <w:p w14:paraId="35BC96C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医疗救助对象审核确认</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0E28113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41" w:type="dxa"/>
            <w:tcBorders>
              <w:top w:val="single" w:color="000000" w:sz="4" w:space="0"/>
              <w:left w:val="single" w:color="000000" w:sz="4" w:space="0"/>
              <w:bottom w:val="single" w:color="000000" w:sz="4" w:space="0"/>
              <w:right w:val="single" w:color="000000" w:sz="4" w:space="0"/>
            </w:tcBorders>
            <w:vAlign w:val="center"/>
          </w:tcPr>
          <w:p w14:paraId="731BAF4D">
            <w:pPr>
              <w:spacing w:line="240" w:lineRule="exact"/>
              <w:jc w:val="center"/>
              <w:rPr>
                <w:rFonts w:ascii="Times New Roman" w:hAnsi="Times New Roman"/>
                <w:color w:val="000000"/>
                <w:szCs w:val="21"/>
              </w:rPr>
            </w:pPr>
          </w:p>
        </w:tc>
      </w:tr>
      <w:tr w14:paraId="2EEA4863">
        <w:tblPrEx>
          <w:tblCellMar>
            <w:top w:w="0" w:type="dxa"/>
            <w:left w:w="108" w:type="dxa"/>
            <w:bottom w:w="0" w:type="dxa"/>
            <w:right w:w="108" w:type="dxa"/>
          </w:tblCellMar>
        </w:tblPrEx>
        <w:trPr>
          <w:trHeight w:val="340"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5DEB3D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203</w:t>
            </w:r>
          </w:p>
        </w:tc>
        <w:tc>
          <w:tcPr>
            <w:tcW w:w="9850" w:type="dxa"/>
            <w:tcBorders>
              <w:top w:val="single" w:color="000000" w:sz="4" w:space="0"/>
              <w:left w:val="single" w:color="000000" w:sz="4" w:space="0"/>
              <w:bottom w:val="single" w:color="000000" w:sz="4" w:space="0"/>
              <w:right w:val="single" w:color="000000" w:sz="4" w:space="0"/>
            </w:tcBorders>
            <w:vAlign w:val="center"/>
          </w:tcPr>
          <w:p w14:paraId="162E253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农村承包地调整的批准</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75336C5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41" w:type="dxa"/>
            <w:tcBorders>
              <w:top w:val="single" w:color="000000" w:sz="4" w:space="0"/>
              <w:left w:val="single" w:color="000000" w:sz="4" w:space="0"/>
              <w:bottom w:val="single" w:color="000000" w:sz="4" w:space="0"/>
              <w:right w:val="single" w:color="000000" w:sz="4" w:space="0"/>
            </w:tcBorders>
            <w:vAlign w:val="center"/>
          </w:tcPr>
          <w:p w14:paraId="757DCD96">
            <w:pPr>
              <w:spacing w:line="240" w:lineRule="exact"/>
              <w:jc w:val="center"/>
              <w:rPr>
                <w:rFonts w:ascii="Times New Roman" w:hAnsi="Times New Roman"/>
                <w:color w:val="000000"/>
                <w:szCs w:val="21"/>
              </w:rPr>
            </w:pPr>
          </w:p>
        </w:tc>
      </w:tr>
      <w:tr w14:paraId="59974B94">
        <w:tblPrEx>
          <w:tblCellMar>
            <w:top w:w="0" w:type="dxa"/>
            <w:left w:w="108" w:type="dxa"/>
            <w:bottom w:w="0" w:type="dxa"/>
            <w:right w:w="108" w:type="dxa"/>
          </w:tblCellMar>
        </w:tblPrEx>
        <w:trPr>
          <w:trHeight w:val="340" w:hRule="exact"/>
          <w:jc w:val="center"/>
        </w:trPr>
        <w:tc>
          <w:tcPr>
            <w:tcW w:w="922" w:type="dxa"/>
            <w:tcBorders>
              <w:top w:val="single" w:color="000000" w:sz="4" w:space="0"/>
              <w:left w:val="single" w:color="000000" w:sz="4" w:space="0"/>
              <w:bottom w:val="single" w:color="000000" w:sz="4" w:space="0"/>
              <w:right w:val="single" w:color="000000" w:sz="4" w:space="0"/>
            </w:tcBorders>
            <w:vAlign w:val="center"/>
          </w:tcPr>
          <w:p w14:paraId="44A32B0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204</w:t>
            </w:r>
          </w:p>
        </w:tc>
        <w:tc>
          <w:tcPr>
            <w:tcW w:w="9850" w:type="dxa"/>
            <w:tcBorders>
              <w:top w:val="single" w:color="000000" w:sz="4" w:space="0"/>
              <w:left w:val="single" w:color="000000" w:sz="4" w:space="0"/>
              <w:bottom w:val="single" w:color="000000" w:sz="4" w:space="0"/>
              <w:right w:val="single" w:color="000000" w:sz="4" w:space="0"/>
            </w:tcBorders>
            <w:vAlign w:val="center"/>
          </w:tcPr>
          <w:p w14:paraId="1F94CA3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乡村兽医备案</w:t>
            </w:r>
          </w:p>
        </w:tc>
        <w:tc>
          <w:tcPr>
            <w:tcW w:w="1314" w:type="dxa"/>
            <w:tcBorders>
              <w:top w:val="single" w:color="000000" w:sz="4" w:space="0"/>
              <w:left w:val="single" w:color="000000" w:sz="4" w:space="0"/>
              <w:bottom w:val="single" w:color="000000" w:sz="4" w:space="0"/>
              <w:right w:val="single" w:color="000000" w:sz="4" w:space="0"/>
            </w:tcBorders>
            <w:noWrap/>
            <w:vAlign w:val="center"/>
          </w:tcPr>
          <w:p w14:paraId="2CB63BD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其他权力</w:t>
            </w:r>
          </w:p>
        </w:tc>
        <w:tc>
          <w:tcPr>
            <w:tcW w:w="2341" w:type="dxa"/>
            <w:tcBorders>
              <w:top w:val="single" w:color="000000" w:sz="4" w:space="0"/>
              <w:left w:val="single" w:color="000000" w:sz="4" w:space="0"/>
              <w:bottom w:val="single" w:color="000000" w:sz="4" w:space="0"/>
              <w:right w:val="single" w:color="000000" w:sz="4" w:space="0"/>
            </w:tcBorders>
            <w:vAlign w:val="center"/>
          </w:tcPr>
          <w:p w14:paraId="1CF32A06">
            <w:pPr>
              <w:spacing w:line="240" w:lineRule="exact"/>
              <w:jc w:val="center"/>
              <w:rPr>
                <w:rFonts w:ascii="Times New Roman" w:hAnsi="Times New Roman"/>
                <w:color w:val="000000"/>
                <w:szCs w:val="21"/>
              </w:rPr>
            </w:pPr>
          </w:p>
        </w:tc>
      </w:tr>
    </w:tbl>
    <w:p w14:paraId="083CBEA3">
      <w:pPr>
        <w:spacing w:line="600" w:lineRule="exact"/>
        <w:rPr>
          <w:rFonts w:ascii="Times New Roman" w:hAnsi="Times New Roman" w:eastAsia="黑体"/>
          <w:sz w:val="32"/>
          <w:szCs w:val="32"/>
        </w:rPr>
      </w:pPr>
      <w:r>
        <w:rPr>
          <w:rFonts w:ascii="Times New Roman" w:hAnsi="Times New Roman" w:eastAsia="仿宋_GB2312"/>
          <w:sz w:val="32"/>
          <w:szCs w:val="32"/>
        </w:rPr>
        <w:br w:type="page"/>
      </w:r>
      <w:r>
        <w:rPr>
          <w:rFonts w:hint="eastAsia" w:ascii="Times New Roman" w:hAnsi="黑体" w:eastAsia="黑体"/>
          <w:sz w:val="32"/>
          <w:szCs w:val="32"/>
        </w:rPr>
        <w:t>附件</w:t>
      </w:r>
      <w:r>
        <w:rPr>
          <w:rFonts w:ascii="Times New Roman" w:hAnsi="Times New Roman" w:eastAsia="黑体"/>
          <w:sz w:val="32"/>
          <w:szCs w:val="32"/>
        </w:rPr>
        <w:t>2</w:t>
      </w:r>
      <w:r>
        <w:rPr>
          <w:rFonts w:hint="eastAsia" w:ascii="Times New Roman" w:hAnsi="黑体" w:eastAsia="黑体"/>
          <w:sz w:val="32"/>
          <w:szCs w:val="32"/>
        </w:rPr>
        <w:t>：</w:t>
      </w:r>
    </w:p>
    <w:p w14:paraId="7D928550">
      <w:pPr>
        <w:spacing w:line="600" w:lineRule="exact"/>
        <w:jc w:val="center"/>
        <w:rPr>
          <w:rFonts w:ascii="方正小标宋简体" w:hAnsi="楷体" w:eastAsia="方正小标宋简体"/>
          <w:sz w:val="44"/>
          <w:szCs w:val="44"/>
        </w:rPr>
      </w:pPr>
      <w:r>
        <w:rPr>
          <w:rFonts w:hint="eastAsia" w:ascii="方正小标宋简体" w:hAnsi="楷体" w:eastAsia="方正小标宋简体"/>
          <w:sz w:val="44"/>
          <w:szCs w:val="44"/>
        </w:rPr>
        <w:t>铜官区乡镇办事处审批事项清单（</w:t>
      </w:r>
      <w:r>
        <w:rPr>
          <w:rFonts w:ascii="方正小标宋简体" w:hAnsi="楷体" w:eastAsia="方正小标宋简体"/>
          <w:sz w:val="44"/>
          <w:szCs w:val="44"/>
        </w:rPr>
        <w:t>2023</w:t>
      </w:r>
      <w:r>
        <w:rPr>
          <w:rFonts w:hint="eastAsia" w:ascii="方正小标宋简体" w:hAnsi="楷体" w:eastAsia="方正小标宋简体"/>
          <w:sz w:val="44"/>
          <w:szCs w:val="44"/>
        </w:rPr>
        <w:t>年版）</w:t>
      </w:r>
    </w:p>
    <w:p w14:paraId="3934661B">
      <w:pPr>
        <w:spacing w:line="300" w:lineRule="exact"/>
        <w:jc w:val="center"/>
        <w:rPr>
          <w:rFonts w:ascii="Times New Roman" w:hAnsi="Times New Roman" w:eastAsia="方正小标宋简体"/>
          <w:sz w:val="44"/>
          <w:szCs w:val="44"/>
        </w:rPr>
      </w:pPr>
    </w:p>
    <w:tbl>
      <w:tblPr>
        <w:tblStyle w:val="5"/>
        <w:tblW w:w="14467" w:type="dxa"/>
        <w:jc w:val="center"/>
        <w:tblLayout w:type="fixed"/>
        <w:tblCellMar>
          <w:top w:w="0" w:type="dxa"/>
          <w:left w:w="108" w:type="dxa"/>
          <w:bottom w:w="0" w:type="dxa"/>
          <w:right w:w="108" w:type="dxa"/>
        </w:tblCellMar>
      </w:tblPr>
      <w:tblGrid>
        <w:gridCol w:w="883"/>
        <w:gridCol w:w="9508"/>
        <w:gridCol w:w="1427"/>
        <w:gridCol w:w="2649"/>
      </w:tblGrid>
      <w:tr w14:paraId="6E18B26D">
        <w:tblPrEx>
          <w:tblCellMar>
            <w:top w:w="0" w:type="dxa"/>
            <w:left w:w="108" w:type="dxa"/>
            <w:bottom w:w="0" w:type="dxa"/>
            <w:right w:w="108" w:type="dxa"/>
          </w:tblCellMar>
        </w:tblPrEx>
        <w:trPr>
          <w:trHeight w:val="561" w:hRule="atLeast"/>
          <w:tblHeader/>
          <w:jc w:val="center"/>
        </w:trPr>
        <w:tc>
          <w:tcPr>
            <w:tcW w:w="883" w:type="dxa"/>
            <w:tcBorders>
              <w:top w:val="single" w:color="000000" w:sz="4" w:space="0"/>
              <w:left w:val="single" w:color="000000" w:sz="4" w:space="0"/>
              <w:bottom w:val="single" w:color="000000" w:sz="4" w:space="0"/>
              <w:right w:val="single" w:color="000000" w:sz="4" w:space="0"/>
            </w:tcBorders>
            <w:noWrap/>
            <w:vAlign w:val="center"/>
          </w:tcPr>
          <w:p w14:paraId="1F337415">
            <w:pPr>
              <w:widowControl/>
              <w:spacing w:line="240" w:lineRule="exact"/>
              <w:jc w:val="center"/>
              <w:textAlignment w:val="center"/>
              <w:rPr>
                <w:rFonts w:ascii="Times New Roman" w:hAnsi="Times New Roman" w:eastAsia="黑体"/>
                <w:bCs/>
                <w:color w:val="000000"/>
                <w:szCs w:val="21"/>
              </w:rPr>
            </w:pPr>
            <w:r>
              <w:rPr>
                <w:rFonts w:hint="eastAsia" w:ascii="Times New Roman" w:hAnsi="黑体" w:eastAsia="黑体"/>
                <w:bCs/>
                <w:color w:val="000000"/>
                <w:kern w:val="0"/>
                <w:szCs w:val="21"/>
              </w:rPr>
              <w:t>序号</w:t>
            </w:r>
          </w:p>
        </w:tc>
        <w:tc>
          <w:tcPr>
            <w:tcW w:w="9508" w:type="dxa"/>
            <w:tcBorders>
              <w:top w:val="single" w:color="000000" w:sz="4" w:space="0"/>
              <w:left w:val="single" w:color="000000" w:sz="4" w:space="0"/>
              <w:bottom w:val="single" w:color="000000" w:sz="4" w:space="0"/>
              <w:right w:val="single" w:color="000000" w:sz="4" w:space="0"/>
            </w:tcBorders>
            <w:vAlign w:val="center"/>
          </w:tcPr>
          <w:p w14:paraId="6603161F">
            <w:pPr>
              <w:widowControl/>
              <w:spacing w:line="240" w:lineRule="exact"/>
              <w:jc w:val="center"/>
              <w:textAlignment w:val="center"/>
              <w:rPr>
                <w:rFonts w:ascii="Times New Roman" w:hAnsi="Times New Roman" w:eastAsia="黑体"/>
                <w:bCs/>
                <w:color w:val="000000"/>
                <w:szCs w:val="21"/>
              </w:rPr>
            </w:pPr>
            <w:r>
              <w:rPr>
                <w:rFonts w:hint="eastAsia" w:ascii="Times New Roman" w:hAnsi="黑体" w:eastAsia="黑体"/>
                <w:bCs/>
                <w:color w:val="000000"/>
                <w:kern w:val="0"/>
                <w:szCs w:val="21"/>
              </w:rPr>
              <w:t>事项名称</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5F4E71C1">
            <w:pPr>
              <w:widowControl/>
              <w:spacing w:line="240" w:lineRule="exact"/>
              <w:jc w:val="center"/>
              <w:textAlignment w:val="center"/>
              <w:rPr>
                <w:rFonts w:ascii="Times New Roman" w:hAnsi="Times New Roman" w:eastAsia="黑体"/>
                <w:bCs/>
                <w:color w:val="000000"/>
                <w:szCs w:val="21"/>
              </w:rPr>
            </w:pPr>
            <w:r>
              <w:rPr>
                <w:rFonts w:hint="eastAsia" w:ascii="Times New Roman" w:hAnsi="黑体" w:eastAsia="黑体"/>
                <w:bCs/>
                <w:color w:val="000000"/>
                <w:kern w:val="0"/>
                <w:szCs w:val="21"/>
              </w:rPr>
              <w:t>权力类型</w:t>
            </w:r>
          </w:p>
        </w:tc>
        <w:tc>
          <w:tcPr>
            <w:tcW w:w="2649" w:type="dxa"/>
            <w:tcBorders>
              <w:top w:val="single" w:color="000000" w:sz="4" w:space="0"/>
              <w:left w:val="single" w:color="000000" w:sz="4" w:space="0"/>
              <w:bottom w:val="single" w:color="000000" w:sz="4" w:space="0"/>
              <w:right w:val="single" w:color="000000" w:sz="4" w:space="0"/>
            </w:tcBorders>
            <w:vAlign w:val="center"/>
          </w:tcPr>
          <w:p w14:paraId="15F35078">
            <w:pPr>
              <w:widowControl/>
              <w:spacing w:line="240" w:lineRule="exact"/>
              <w:jc w:val="center"/>
              <w:textAlignment w:val="center"/>
              <w:rPr>
                <w:rFonts w:ascii="Times New Roman" w:hAnsi="Times New Roman" w:eastAsia="黑体"/>
                <w:bCs/>
                <w:color w:val="000000"/>
                <w:szCs w:val="21"/>
              </w:rPr>
            </w:pPr>
            <w:r>
              <w:rPr>
                <w:rFonts w:hint="eastAsia" w:ascii="Times New Roman" w:hAnsi="黑体" w:eastAsia="黑体"/>
                <w:bCs/>
                <w:color w:val="000000"/>
                <w:kern w:val="0"/>
                <w:szCs w:val="21"/>
              </w:rPr>
              <w:t>备注</w:t>
            </w:r>
          </w:p>
        </w:tc>
      </w:tr>
      <w:tr w14:paraId="012283DD">
        <w:tblPrEx>
          <w:tblCellMar>
            <w:top w:w="0" w:type="dxa"/>
            <w:left w:w="108" w:type="dxa"/>
            <w:bottom w:w="0" w:type="dxa"/>
            <w:right w:w="108" w:type="dxa"/>
          </w:tblCellMar>
        </w:tblPrEx>
        <w:trPr>
          <w:trHeight w:val="560" w:hRule="atLeast"/>
          <w:jc w:val="center"/>
        </w:trPr>
        <w:tc>
          <w:tcPr>
            <w:tcW w:w="14467" w:type="dxa"/>
            <w:gridSpan w:val="4"/>
            <w:tcBorders>
              <w:top w:val="single" w:color="000000" w:sz="4" w:space="0"/>
              <w:left w:val="single" w:color="000000" w:sz="4" w:space="0"/>
              <w:bottom w:val="single" w:color="000000" w:sz="4" w:space="0"/>
              <w:right w:val="single" w:color="000000" w:sz="4" w:space="0"/>
            </w:tcBorders>
            <w:noWrap/>
            <w:vAlign w:val="center"/>
          </w:tcPr>
          <w:p w14:paraId="65B69D26">
            <w:pPr>
              <w:spacing w:line="500" w:lineRule="exact"/>
              <w:jc w:val="center"/>
              <w:rPr>
                <w:rFonts w:ascii="Times New Roman" w:hAnsi="Times New Roman"/>
                <w:color w:val="000000"/>
                <w:sz w:val="32"/>
                <w:szCs w:val="32"/>
              </w:rPr>
            </w:pPr>
            <w:r>
              <w:rPr>
                <w:rFonts w:hint="eastAsia" w:ascii="Times New Roman" w:hAnsi="Times New Roman" w:eastAsia="方正小标宋简体"/>
                <w:sz w:val="32"/>
                <w:szCs w:val="32"/>
              </w:rPr>
              <w:t>一、西湖镇（</w:t>
            </w:r>
            <w:r>
              <w:rPr>
                <w:rFonts w:hint="eastAsia" w:ascii="Times New Roman" w:hAnsi="Times New Roman" w:eastAsia="方正小标宋简体"/>
                <w:sz w:val="32"/>
                <w:szCs w:val="32"/>
                <w:lang w:val="en-US" w:eastAsia="zh-CN"/>
              </w:rPr>
              <w:t>15</w:t>
            </w:r>
            <w:r>
              <w:rPr>
                <w:rFonts w:hint="eastAsia" w:ascii="Times New Roman" w:hAnsi="Times New Roman" w:eastAsia="方正小标宋简体"/>
                <w:sz w:val="32"/>
                <w:szCs w:val="32"/>
              </w:rPr>
              <w:t>项）</w:t>
            </w:r>
          </w:p>
        </w:tc>
      </w:tr>
      <w:tr w14:paraId="1F9DE0CB">
        <w:tblPrEx>
          <w:tblCellMar>
            <w:top w:w="0" w:type="dxa"/>
            <w:left w:w="108" w:type="dxa"/>
            <w:bottom w:w="0" w:type="dxa"/>
            <w:right w:w="108" w:type="dxa"/>
          </w:tblCellMar>
        </w:tblPrEx>
        <w:trPr>
          <w:trHeight w:val="397" w:hRule="exact"/>
          <w:jc w:val="center"/>
        </w:trPr>
        <w:tc>
          <w:tcPr>
            <w:tcW w:w="883" w:type="dxa"/>
            <w:tcBorders>
              <w:top w:val="single" w:color="000000" w:sz="4" w:space="0"/>
              <w:left w:val="single" w:color="000000" w:sz="4" w:space="0"/>
              <w:bottom w:val="single" w:color="000000" w:sz="4" w:space="0"/>
              <w:right w:val="single" w:color="000000" w:sz="4" w:space="0"/>
            </w:tcBorders>
            <w:noWrap/>
            <w:vAlign w:val="center"/>
          </w:tcPr>
          <w:p w14:paraId="41BE316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w:t>
            </w:r>
          </w:p>
        </w:tc>
        <w:tc>
          <w:tcPr>
            <w:tcW w:w="9508" w:type="dxa"/>
            <w:tcBorders>
              <w:top w:val="single" w:color="000000" w:sz="4" w:space="0"/>
              <w:left w:val="single" w:color="000000" w:sz="4" w:space="0"/>
              <w:bottom w:val="single" w:color="000000" w:sz="4" w:space="0"/>
              <w:right w:val="single" w:color="000000" w:sz="4" w:space="0"/>
            </w:tcBorders>
            <w:vAlign w:val="center"/>
          </w:tcPr>
          <w:p w14:paraId="5908639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《农村宅基地批准书》和乡村建设规划许可证（使用原有宅基地和其他非农用地）核发</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0E9E05C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行政许可</w:t>
            </w:r>
          </w:p>
        </w:tc>
        <w:tc>
          <w:tcPr>
            <w:tcW w:w="2649" w:type="dxa"/>
            <w:tcBorders>
              <w:top w:val="single" w:color="000000" w:sz="4" w:space="0"/>
              <w:left w:val="single" w:color="000000" w:sz="4" w:space="0"/>
              <w:bottom w:val="single" w:color="000000" w:sz="4" w:space="0"/>
              <w:right w:val="single" w:color="000000" w:sz="4" w:space="0"/>
            </w:tcBorders>
            <w:vAlign w:val="center"/>
          </w:tcPr>
          <w:p w14:paraId="33A72013">
            <w:pPr>
              <w:spacing w:line="240" w:lineRule="exact"/>
              <w:jc w:val="center"/>
              <w:rPr>
                <w:rFonts w:ascii="Times New Roman" w:hAnsi="Times New Roman"/>
                <w:color w:val="000000"/>
                <w:szCs w:val="21"/>
              </w:rPr>
            </w:pPr>
          </w:p>
        </w:tc>
      </w:tr>
      <w:tr w14:paraId="57A2E861">
        <w:tblPrEx>
          <w:tblCellMar>
            <w:top w:w="0" w:type="dxa"/>
            <w:left w:w="108" w:type="dxa"/>
            <w:bottom w:w="0" w:type="dxa"/>
            <w:right w:w="108" w:type="dxa"/>
          </w:tblCellMar>
        </w:tblPrEx>
        <w:trPr>
          <w:trHeight w:val="397" w:hRule="exact"/>
          <w:jc w:val="center"/>
        </w:trPr>
        <w:tc>
          <w:tcPr>
            <w:tcW w:w="883" w:type="dxa"/>
            <w:tcBorders>
              <w:top w:val="single" w:color="000000" w:sz="4" w:space="0"/>
              <w:left w:val="single" w:color="000000" w:sz="4" w:space="0"/>
              <w:bottom w:val="single" w:color="000000" w:sz="4" w:space="0"/>
              <w:right w:val="single" w:color="000000" w:sz="4" w:space="0"/>
            </w:tcBorders>
            <w:noWrap/>
            <w:vAlign w:val="center"/>
          </w:tcPr>
          <w:p w14:paraId="09330AB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w:t>
            </w:r>
          </w:p>
        </w:tc>
        <w:tc>
          <w:tcPr>
            <w:tcW w:w="9508" w:type="dxa"/>
            <w:tcBorders>
              <w:top w:val="single" w:color="000000" w:sz="4" w:space="0"/>
              <w:left w:val="single" w:color="000000" w:sz="4" w:space="0"/>
              <w:bottom w:val="single" w:color="000000" w:sz="4" w:space="0"/>
              <w:right w:val="single" w:color="000000" w:sz="4" w:space="0"/>
            </w:tcBorders>
            <w:vAlign w:val="center"/>
          </w:tcPr>
          <w:p w14:paraId="6EFEA5F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在村庄、集镇规划区修建临时建筑物、构筑物和其他设施的批准</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5C8BD3C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行政许可</w:t>
            </w:r>
          </w:p>
        </w:tc>
        <w:tc>
          <w:tcPr>
            <w:tcW w:w="2649" w:type="dxa"/>
            <w:tcBorders>
              <w:top w:val="single" w:color="000000" w:sz="4" w:space="0"/>
              <w:left w:val="single" w:color="000000" w:sz="4" w:space="0"/>
              <w:bottom w:val="single" w:color="000000" w:sz="4" w:space="0"/>
              <w:right w:val="single" w:color="000000" w:sz="4" w:space="0"/>
            </w:tcBorders>
            <w:vAlign w:val="center"/>
          </w:tcPr>
          <w:p w14:paraId="631A726A">
            <w:pPr>
              <w:spacing w:line="240" w:lineRule="exact"/>
              <w:jc w:val="center"/>
              <w:rPr>
                <w:rFonts w:ascii="Times New Roman" w:hAnsi="Times New Roman"/>
                <w:color w:val="000000"/>
                <w:szCs w:val="21"/>
              </w:rPr>
            </w:pPr>
          </w:p>
        </w:tc>
      </w:tr>
      <w:tr w14:paraId="559B1270">
        <w:tblPrEx>
          <w:tblCellMar>
            <w:top w:w="0" w:type="dxa"/>
            <w:left w:w="108" w:type="dxa"/>
            <w:bottom w:w="0" w:type="dxa"/>
            <w:right w:w="108" w:type="dxa"/>
          </w:tblCellMar>
        </w:tblPrEx>
        <w:trPr>
          <w:trHeight w:val="397" w:hRule="exact"/>
          <w:jc w:val="center"/>
        </w:trPr>
        <w:tc>
          <w:tcPr>
            <w:tcW w:w="883" w:type="dxa"/>
            <w:tcBorders>
              <w:top w:val="single" w:color="000000" w:sz="4" w:space="0"/>
              <w:left w:val="single" w:color="000000" w:sz="4" w:space="0"/>
              <w:bottom w:val="single" w:color="000000" w:sz="4" w:space="0"/>
              <w:right w:val="single" w:color="000000" w:sz="4" w:space="0"/>
            </w:tcBorders>
            <w:noWrap/>
            <w:vAlign w:val="center"/>
          </w:tcPr>
          <w:p w14:paraId="2B4D589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w:t>
            </w:r>
          </w:p>
        </w:tc>
        <w:tc>
          <w:tcPr>
            <w:tcW w:w="9508" w:type="dxa"/>
            <w:tcBorders>
              <w:top w:val="single" w:color="000000" w:sz="4" w:space="0"/>
              <w:left w:val="single" w:color="000000" w:sz="4" w:space="0"/>
              <w:bottom w:val="single" w:color="000000" w:sz="4" w:space="0"/>
              <w:right w:val="single" w:color="000000" w:sz="4" w:space="0"/>
            </w:tcBorders>
            <w:vAlign w:val="center"/>
          </w:tcPr>
          <w:p w14:paraId="1C9FCCE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农民集体所有土地由本集体经济组织以外的单位或者个人承包经营的审批</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0EC874C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行政许可</w:t>
            </w:r>
          </w:p>
        </w:tc>
        <w:tc>
          <w:tcPr>
            <w:tcW w:w="2649" w:type="dxa"/>
            <w:tcBorders>
              <w:top w:val="single" w:color="000000" w:sz="4" w:space="0"/>
              <w:left w:val="single" w:color="000000" w:sz="4" w:space="0"/>
              <w:bottom w:val="single" w:color="000000" w:sz="4" w:space="0"/>
              <w:right w:val="single" w:color="000000" w:sz="4" w:space="0"/>
            </w:tcBorders>
            <w:vAlign w:val="center"/>
          </w:tcPr>
          <w:p w14:paraId="6CC0CAB7">
            <w:pPr>
              <w:spacing w:line="240" w:lineRule="exact"/>
              <w:jc w:val="center"/>
              <w:rPr>
                <w:rFonts w:ascii="Times New Roman" w:hAnsi="Times New Roman"/>
                <w:color w:val="000000"/>
                <w:szCs w:val="21"/>
              </w:rPr>
            </w:pPr>
          </w:p>
        </w:tc>
      </w:tr>
      <w:tr w14:paraId="73F76780">
        <w:tblPrEx>
          <w:tblCellMar>
            <w:top w:w="0" w:type="dxa"/>
            <w:left w:w="108" w:type="dxa"/>
            <w:bottom w:w="0" w:type="dxa"/>
            <w:right w:w="108" w:type="dxa"/>
          </w:tblCellMar>
        </w:tblPrEx>
        <w:trPr>
          <w:trHeight w:val="397" w:hRule="exact"/>
          <w:jc w:val="center"/>
        </w:trPr>
        <w:tc>
          <w:tcPr>
            <w:tcW w:w="883" w:type="dxa"/>
            <w:tcBorders>
              <w:top w:val="single" w:color="000000" w:sz="4" w:space="0"/>
              <w:left w:val="single" w:color="000000" w:sz="4" w:space="0"/>
              <w:bottom w:val="single" w:color="000000" w:sz="4" w:space="0"/>
              <w:right w:val="single" w:color="000000" w:sz="4" w:space="0"/>
            </w:tcBorders>
            <w:noWrap/>
            <w:vAlign w:val="center"/>
          </w:tcPr>
          <w:p w14:paraId="72A0FCF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w:t>
            </w:r>
          </w:p>
        </w:tc>
        <w:tc>
          <w:tcPr>
            <w:tcW w:w="9508" w:type="dxa"/>
            <w:tcBorders>
              <w:top w:val="single" w:color="000000" w:sz="4" w:space="0"/>
              <w:left w:val="single" w:color="000000" w:sz="4" w:space="0"/>
              <w:bottom w:val="single" w:color="000000" w:sz="4" w:space="0"/>
              <w:right w:val="single" w:color="000000" w:sz="4" w:space="0"/>
            </w:tcBorders>
            <w:vAlign w:val="center"/>
          </w:tcPr>
          <w:p w14:paraId="43BEA3F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农村集体经济组织统一经营的林权流转给本集体经济组织以外的单位和个人的流转方案审批</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67BBBD5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行政许可</w:t>
            </w:r>
          </w:p>
        </w:tc>
        <w:tc>
          <w:tcPr>
            <w:tcW w:w="2649" w:type="dxa"/>
            <w:tcBorders>
              <w:top w:val="single" w:color="000000" w:sz="4" w:space="0"/>
              <w:left w:val="single" w:color="000000" w:sz="4" w:space="0"/>
              <w:bottom w:val="single" w:color="000000" w:sz="4" w:space="0"/>
              <w:right w:val="single" w:color="000000" w:sz="4" w:space="0"/>
            </w:tcBorders>
            <w:vAlign w:val="center"/>
          </w:tcPr>
          <w:p w14:paraId="5F3F9FE3">
            <w:pPr>
              <w:spacing w:line="240" w:lineRule="exact"/>
              <w:jc w:val="center"/>
              <w:rPr>
                <w:rFonts w:ascii="Times New Roman" w:hAnsi="Times New Roman"/>
                <w:color w:val="000000"/>
                <w:szCs w:val="21"/>
              </w:rPr>
            </w:pPr>
          </w:p>
        </w:tc>
      </w:tr>
      <w:tr w14:paraId="5E68DE75">
        <w:tblPrEx>
          <w:tblCellMar>
            <w:top w:w="0" w:type="dxa"/>
            <w:left w:w="108" w:type="dxa"/>
            <w:bottom w:w="0" w:type="dxa"/>
            <w:right w:w="108" w:type="dxa"/>
          </w:tblCellMar>
        </w:tblPrEx>
        <w:trPr>
          <w:trHeight w:val="560" w:hRule="atLeast"/>
          <w:jc w:val="center"/>
        </w:trPr>
        <w:tc>
          <w:tcPr>
            <w:tcW w:w="883" w:type="dxa"/>
            <w:tcBorders>
              <w:top w:val="single" w:color="000000" w:sz="4" w:space="0"/>
              <w:left w:val="single" w:color="000000" w:sz="4" w:space="0"/>
              <w:bottom w:val="single" w:color="000000" w:sz="4" w:space="0"/>
              <w:right w:val="single" w:color="000000" w:sz="4" w:space="0"/>
            </w:tcBorders>
            <w:noWrap/>
            <w:vAlign w:val="center"/>
          </w:tcPr>
          <w:p w14:paraId="3325A3A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w:t>
            </w:r>
          </w:p>
        </w:tc>
        <w:tc>
          <w:tcPr>
            <w:tcW w:w="9508" w:type="dxa"/>
            <w:tcBorders>
              <w:top w:val="single" w:color="000000" w:sz="4" w:space="0"/>
              <w:left w:val="single" w:color="000000" w:sz="4" w:space="0"/>
              <w:bottom w:val="single" w:color="000000" w:sz="4" w:space="0"/>
              <w:right w:val="single" w:color="000000" w:sz="4" w:space="0"/>
            </w:tcBorders>
            <w:vAlign w:val="center"/>
          </w:tcPr>
          <w:p w14:paraId="23107D7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殡葬设施建设审批</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43F01B9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行政许可</w:t>
            </w:r>
          </w:p>
        </w:tc>
        <w:tc>
          <w:tcPr>
            <w:tcW w:w="2649" w:type="dxa"/>
            <w:tcBorders>
              <w:top w:val="single" w:color="000000" w:sz="4" w:space="0"/>
              <w:left w:val="single" w:color="000000" w:sz="4" w:space="0"/>
              <w:bottom w:val="single" w:color="000000" w:sz="4" w:space="0"/>
              <w:right w:val="single" w:color="000000" w:sz="4" w:space="0"/>
            </w:tcBorders>
            <w:vAlign w:val="center"/>
          </w:tcPr>
          <w:p w14:paraId="1F0F2B1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仅限农村为村民设置公益性墓地审批</w:t>
            </w:r>
          </w:p>
        </w:tc>
      </w:tr>
      <w:tr w14:paraId="66E40C7B">
        <w:tblPrEx>
          <w:tblCellMar>
            <w:top w:w="0" w:type="dxa"/>
            <w:left w:w="108" w:type="dxa"/>
            <w:bottom w:w="0" w:type="dxa"/>
            <w:right w:w="108" w:type="dxa"/>
          </w:tblCellMar>
        </w:tblPrEx>
        <w:trPr>
          <w:trHeight w:val="397" w:hRule="exact"/>
          <w:jc w:val="center"/>
        </w:trPr>
        <w:tc>
          <w:tcPr>
            <w:tcW w:w="883" w:type="dxa"/>
            <w:tcBorders>
              <w:top w:val="single" w:color="000000" w:sz="4" w:space="0"/>
              <w:left w:val="single" w:color="000000" w:sz="4" w:space="0"/>
              <w:bottom w:val="single" w:color="000000" w:sz="4" w:space="0"/>
              <w:right w:val="single" w:color="000000" w:sz="4" w:space="0"/>
            </w:tcBorders>
            <w:noWrap/>
            <w:vAlign w:val="center"/>
          </w:tcPr>
          <w:p w14:paraId="025087C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w:t>
            </w:r>
          </w:p>
        </w:tc>
        <w:tc>
          <w:tcPr>
            <w:tcW w:w="9508" w:type="dxa"/>
            <w:tcBorders>
              <w:top w:val="single" w:color="000000" w:sz="4" w:space="0"/>
              <w:left w:val="single" w:color="000000" w:sz="4" w:space="0"/>
              <w:bottom w:val="single" w:color="000000" w:sz="4" w:space="0"/>
              <w:right w:val="single" w:color="000000" w:sz="4" w:space="0"/>
            </w:tcBorders>
            <w:vAlign w:val="center"/>
          </w:tcPr>
          <w:p w14:paraId="604DF53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乡村建设规划许可</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0E134A3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行政许可</w:t>
            </w:r>
          </w:p>
        </w:tc>
        <w:tc>
          <w:tcPr>
            <w:tcW w:w="2649" w:type="dxa"/>
            <w:tcBorders>
              <w:top w:val="single" w:color="000000" w:sz="4" w:space="0"/>
              <w:left w:val="single" w:color="000000" w:sz="4" w:space="0"/>
              <w:bottom w:val="single" w:color="000000" w:sz="4" w:space="0"/>
              <w:right w:val="single" w:color="000000" w:sz="4" w:space="0"/>
            </w:tcBorders>
            <w:vAlign w:val="center"/>
          </w:tcPr>
          <w:p w14:paraId="405A61C9">
            <w:pPr>
              <w:spacing w:line="240" w:lineRule="exact"/>
              <w:jc w:val="center"/>
              <w:rPr>
                <w:rFonts w:ascii="Times New Roman" w:hAnsi="Times New Roman"/>
                <w:color w:val="000000"/>
                <w:szCs w:val="21"/>
              </w:rPr>
            </w:pPr>
          </w:p>
        </w:tc>
      </w:tr>
      <w:tr w14:paraId="726A69AC">
        <w:tblPrEx>
          <w:tblCellMar>
            <w:top w:w="0" w:type="dxa"/>
            <w:left w:w="108" w:type="dxa"/>
            <w:bottom w:w="0" w:type="dxa"/>
            <w:right w:w="108" w:type="dxa"/>
          </w:tblCellMar>
        </w:tblPrEx>
        <w:trPr>
          <w:trHeight w:val="560" w:hRule="atLeast"/>
          <w:jc w:val="center"/>
        </w:trPr>
        <w:tc>
          <w:tcPr>
            <w:tcW w:w="883" w:type="dxa"/>
            <w:tcBorders>
              <w:top w:val="single" w:color="000000" w:sz="4" w:space="0"/>
              <w:left w:val="single" w:color="000000" w:sz="4" w:space="0"/>
              <w:bottom w:val="single" w:color="000000" w:sz="4" w:space="0"/>
              <w:right w:val="single" w:color="000000" w:sz="4" w:space="0"/>
            </w:tcBorders>
            <w:noWrap/>
            <w:vAlign w:val="center"/>
          </w:tcPr>
          <w:p w14:paraId="76AE70C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w:t>
            </w:r>
          </w:p>
        </w:tc>
        <w:tc>
          <w:tcPr>
            <w:tcW w:w="9508" w:type="dxa"/>
            <w:tcBorders>
              <w:top w:val="single" w:color="000000" w:sz="4" w:space="0"/>
              <w:left w:val="single" w:color="000000" w:sz="4" w:space="0"/>
              <w:bottom w:val="single" w:color="000000" w:sz="4" w:space="0"/>
              <w:right w:val="single" w:color="000000" w:sz="4" w:space="0"/>
            </w:tcBorders>
            <w:vAlign w:val="center"/>
          </w:tcPr>
          <w:p w14:paraId="2D988B3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设置大型户外广告及在城市建筑物、设施上悬挂、张贴宣传品审批</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4D55A1B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行政许可</w:t>
            </w:r>
          </w:p>
        </w:tc>
        <w:tc>
          <w:tcPr>
            <w:tcW w:w="2649" w:type="dxa"/>
            <w:tcBorders>
              <w:top w:val="single" w:color="000000" w:sz="4" w:space="0"/>
              <w:left w:val="single" w:color="000000" w:sz="4" w:space="0"/>
              <w:bottom w:val="single" w:color="000000" w:sz="4" w:space="0"/>
              <w:right w:val="single" w:color="000000" w:sz="4" w:space="0"/>
            </w:tcBorders>
            <w:vAlign w:val="center"/>
          </w:tcPr>
          <w:p w14:paraId="04C9966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设置大型户外广告除外</w:t>
            </w:r>
          </w:p>
        </w:tc>
      </w:tr>
      <w:tr w14:paraId="59486509">
        <w:tblPrEx>
          <w:tblCellMar>
            <w:top w:w="0" w:type="dxa"/>
            <w:left w:w="108" w:type="dxa"/>
            <w:bottom w:w="0" w:type="dxa"/>
            <w:right w:w="108" w:type="dxa"/>
          </w:tblCellMar>
        </w:tblPrEx>
        <w:trPr>
          <w:trHeight w:val="397" w:hRule="exact"/>
          <w:jc w:val="center"/>
        </w:trPr>
        <w:tc>
          <w:tcPr>
            <w:tcW w:w="883" w:type="dxa"/>
            <w:tcBorders>
              <w:top w:val="single" w:color="000000" w:sz="4" w:space="0"/>
              <w:left w:val="single" w:color="000000" w:sz="4" w:space="0"/>
              <w:bottom w:val="single" w:color="000000" w:sz="4" w:space="0"/>
              <w:right w:val="single" w:color="000000" w:sz="4" w:space="0"/>
            </w:tcBorders>
            <w:noWrap/>
            <w:vAlign w:val="center"/>
          </w:tcPr>
          <w:p w14:paraId="21A0E50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w:t>
            </w:r>
          </w:p>
        </w:tc>
        <w:tc>
          <w:tcPr>
            <w:tcW w:w="9508" w:type="dxa"/>
            <w:tcBorders>
              <w:top w:val="single" w:color="000000" w:sz="4" w:space="0"/>
              <w:left w:val="single" w:color="000000" w:sz="4" w:space="0"/>
              <w:bottom w:val="single" w:color="000000" w:sz="4" w:space="0"/>
              <w:right w:val="single" w:color="000000" w:sz="4" w:space="0"/>
            </w:tcBorders>
            <w:vAlign w:val="center"/>
          </w:tcPr>
          <w:p w14:paraId="6F868EB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临时性建筑物搭建、堆放物料、占道施工审批</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6513D24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行政许可</w:t>
            </w:r>
          </w:p>
        </w:tc>
        <w:tc>
          <w:tcPr>
            <w:tcW w:w="2649" w:type="dxa"/>
            <w:tcBorders>
              <w:top w:val="single" w:color="000000" w:sz="4" w:space="0"/>
              <w:left w:val="single" w:color="000000" w:sz="4" w:space="0"/>
              <w:bottom w:val="single" w:color="000000" w:sz="4" w:space="0"/>
              <w:right w:val="single" w:color="000000" w:sz="4" w:space="0"/>
            </w:tcBorders>
            <w:vAlign w:val="center"/>
          </w:tcPr>
          <w:p w14:paraId="15A54DE6">
            <w:pPr>
              <w:spacing w:line="240" w:lineRule="exact"/>
              <w:jc w:val="center"/>
              <w:rPr>
                <w:rFonts w:ascii="Times New Roman" w:hAnsi="Times New Roman"/>
                <w:color w:val="000000"/>
                <w:szCs w:val="21"/>
              </w:rPr>
            </w:pPr>
          </w:p>
        </w:tc>
      </w:tr>
      <w:tr w14:paraId="0E30E4F4">
        <w:tblPrEx>
          <w:tblCellMar>
            <w:top w:w="0" w:type="dxa"/>
            <w:left w:w="108" w:type="dxa"/>
            <w:bottom w:w="0" w:type="dxa"/>
            <w:right w:w="108" w:type="dxa"/>
          </w:tblCellMar>
        </w:tblPrEx>
        <w:trPr>
          <w:trHeight w:val="560" w:hRule="atLeast"/>
          <w:jc w:val="center"/>
        </w:trPr>
        <w:tc>
          <w:tcPr>
            <w:tcW w:w="883" w:type="dxa"/>
            <w:tcBorders>
              <w:top w:val="single" w:color="000000" w:sz="4" w:space="0"/>
              <w:left w:val="single" w:color="000000" w:sz="4" w:space="0"/>
              <w:bottom w:val="single" w:color="000000" w:sz="4" w:space="0"/>
              <w:right w:val="single" w:color="000000" w:sz="4" w:space="0"/>
            </w:tcBorders>
            <w:noWrap/>
            <w:vAlign w:val="center"/>
          </w:tcPr>
          <w:p w14:paraId="5130BFC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w:t>
            </w:r>
          </w:p>
        </w:tc>
        <w:tc>
          <w:tcPr>
            <w:tcW w:w="9508" w:type="dxa"/>
            <w:tcBorders>
              <w:top w:val="single" w:color="000000" w:sz="4" w:space="0"/>
              <w:left w:val="single" w:color="000000" w:sz="4" w:space="0"/>
              <w:bottom w:val="single" w:color="000000" w:sz="4" w:space="0"/>
              <w:right w:val="single" w:color="000000" w:sz="4" w:space="0"/>
            </w:tcBorders>
            <w:vAlign w:val="center"/>
          </w:tcPr>
          <w:p w14:paraId="6CDBC2B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城镇污水排入排水管网许可</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7FEBF33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行政许可</w:t>
            </w:r>
          </w:p>
        </w:tc>
        <w:tc>
          <w:tcPr>
            <w:tcW w:w="2649" w:type="dxa"/>
            <w:tcBorders>
              <w:top w:val="single" w:color="000000" w:sz="4" w:space="0"/>
              <w:left w:val="single" w:color="000000" w:sz="4" w:space="0"/>
              <w:bottom w:val="single" w:color="000000" w:sz="4" w:space="0"/>
              <w:right w:val="single" w:color="000000" w:sz="4" w:space="0"/>
            </w:tcBorders>
            <w:vAlign w:val="center"/>
          </w:tcPr>
          <w:p w14:paraId="7EF37398">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涉及部门职责分工的</w:t>
            </w:r>
          </w:p>
          <w:p w14:paraId="7A27C59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按有关规定执行</w:t>
            </w:r>
          </w:p>
        </w:tc>
      </w:tr>
      <w:tr w14:paraId="0E85111D">
        <w:tblPrEx>
          <w:tblCellMar>
            <w:top w:w="0" w:type="dxa"/>
            <w:left w:w="108" w:type="dxa"/>
            <w:bottom w:w="0" w:type="dxa"/>
            <w:right w:w="108" w:type="dxa"/>
          </w:tblCellMar>
        </w:tblPrEx>
        <w:trPr>
          <w:trHeight w:val="560" w:hRule="atLeast"/>
          <w:jc w:val="center"/>
        </w:trPr>
        <w:tc>
          <w:tcPr>
            <w:tcW w:w="883" w:type="dxa"/>
            <w:tcBorders>
              <w:top w:val="single" w:color="000000" w:sz="4" w:space="0"/>
              <w:left w:val="single" w:color="000000" w:sz="4" w:space="0"/>
              <w:bottom w:val="single" w:color="000000" w:sz="4" w:space="0"/>
              <w:right w:val="single" w:color="000000" w:sz="4" w:space="0"/>
            </w:tcBorders>
            <w:noWrap/>
            <w:vAlign w:val="center"/>
          </w:tcPr>
          <w:p w14:paraId="6B4A02A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w:t>
            </w:r>
          </w:p>
        </w:tc>
        <w:tc>
          <w:tcPr>
            <w:tcW w:w="9508" w:type="dxa"/>
            <w:tcBorders>
              <w:top w:val="single" w:color="000000" w:sz="4" w:space="0"/>
              <w:left w:val="single" w:color="000000" w:sz="4" w:space="0"/>
              <w:bottom w:val="single" w:color="000000" w:sz="4" w:space="0"/>
              <w:right w:val="single" w:color="000000" w:sz="4" w:space="0"/>
            </w:tcBorders>
            <w:vAlign w:val="center"/>
          </w:tcPr>
          <w:p w14:paraId="038D186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拆除、改动城镇排水与污水处理设施审核</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7F0F2C8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行政许可</w:t>
            </w:r>
          </w:p>
        </w:tc>
        <w:tc>
          <w:tcPr>
            <w:tcW w:w="2649" w:type="dxa"/>
            <w:tcBorders>
              <w:top w:val="single" w:color="000000" w:sz="4" w:space="0"/>
              <w:left w:val="single" w:color="000000" w:sz="4" w:space="0"/>
              <w:bottom w:val="single" w:color="000000" w:sz="4" w:space="0"/>
              <w:right w:val="single" w:color="000000" w:sz="4" w:space="0"/>
            </w:tcBorders>
            <w:vAlign w:val="center"/>
          </w:tcPr>
          <w:p w14:paraId="0B97C400">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涉及部门职责分工的</w:t>
            </w:r>
          </w:p>
          <w:p w14:paraId="4C10CE1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按有关规定执行</w:t>
            </w:r>
          </w:p>
        </w:tc>
      </w:tr>
      <w:tr w14:paraId="37A6D1B5">
        <w:tblPrEx>
          <w:tblCellMar>
            <w:top w:w="0" w:type="dxa"/>
            <w:left w:w="108" w:type="dxa"/>
            <w:bottom w:w="0" w:type="dxa"/>
            <w:right w:w="108" w:type="dxa"/>
          </w:tblCellMar>
        </w:tblPrEx>
        <w:trPr>
          <w:trHeight w:val="397" w:hRule="exact"/>
          <w:jc w:val="center"/>
        </w:trPr>
        <w:tc>
          <w:tcPr>
            <w:tcW w:w="883" w:type="dxa"/>
            <w:tcBorders>
              <w:top w:val="single" w:color="000000" w:sz="4" w:space="0"/>
              <w:left w:val="single" w:color="000000" w:sz="4" w:space="0"/>
              <w:bottom w:val="single" w:color="000000" w:sz="4" w:space="0"/>
              <w:right w:val="single" w:color="000000" w:sz="4" w:space="0"/>
            </w:tcBorders>
            <w:noWrap/>
            <w:vAlign w:val="center"/>
          </w:tcPr>
          <w:p w14:paraId="238B3C5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w:t>
            </w:r>
          </w:p>
        </w:tc>
        <w:tc>
          <w:tcPr>
            <w:tcW w:w="9508" w:type="dxa"/>
            <w:tcBorders>
              <w:top w:val="single" w:color="000000" w:sz="4" w:space="0"/>
              <w:left w:val="single" w:color="000000" w:sz="4" w:space="0"/>
              <w:bottom w:val="single" w:color="000000" w:sz="4" w:space="0"/>
              <w:right w:val="single" w:color="000000" w:sz="4" w:space="0"/>
            </w:tcBorders>
            <w:vAlign w:val="center"/>
          </w:tcPr>
          <w:p w14:paraId="1703613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林木采伐许可证核发</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77C8232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行政许可</w:t>
            </w:r>
          </w:p>
        </w:tc>
        <w:tc>
          <w:tcPr>
            <w:tcW w:w="2649" w:type="dxa"/>
            <w:tcBorders>
              <w:top w:val="single" w:color="000000" w:sz="4" w:space="0"/>
              <w:left w:val="single" w:color="000000" w:sz="4" w:space="0"/>
              <w:bottom w:val="single" w:color="000000" w:sz="4" w:space="0"/>
              <w:right w:val="single" w:color="000000" w:sz="4" w:space="0"/>
            </w:tcBorders>
            <w:vAlign w:val="center"/>
          </w:tcPr>
          <w:p w14:paraId="7BF38FE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县属国有林场除外</w:t>
            </w:r>
          </w:p>
        </w:tc>
      </w:tr>
      <w:tr w14:paraId="7922A462">
        <w:tblPrEx>
          <w:tblCellMar>
            <w:top w:w="0" w:type="dxa"/>
            <w:left w:w="108" w:type="dxa"/>
            <w:bottom w:w="0" w:type="dxa"/>
            <w:right w:w="108" w:type="dxa"/>
          </w:tblCellMar>
        </w:tblPrEx>
        <w:trPr>
          <w:trHeight w:val="560" w:hRule="atLeast"/>
          <w:jc w:val="center"/>
        </w:trPr>
        <w:tc>
          <w:tcPr>
            <w:tcW w:w="883" w:type="dxa"/>
            <w:tcBorders>
              <w:top w:val="single" w:color="000000" w:sz="4" w:space="0"/>
              <w:left w:val="single" w:color="000000" w:sz="4" w:space="0"/>
              <w:bottom w:val="single" w:color="000000" w:sz="4" w:space="0"/>
              <w:right w:val="single" w:color="000000" w:sz="4" w:space="0"/>
            </w:tcBorders>
            <w:noWrap/>
            <w:vAlign w:val="center"/>
          </w:tcPr>
          <w:p w14:paraId="5140A0B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w:t>
            </w:r>
          </w:p>
        </w:tc>
        <w:tc>
          <w:tcPr>
            <w:tcW w:w="9508" w:type="dxa"/>
            <w:tcBorders>
              <w:top w:val="single" w:color="000000" w:sz="4" w:space="0"/>
              <w:left w:val="single" w:color="000000" w:sz="4" w:space="0"/>
              <w:bottom w:val="single" w:color="000000" w:sz="4" w:space="0"/>
              <w:right w:val="single" w:color="000000" w:sz="4" w:space="0"/>
            </w:tcBorders>
            <w:vAlign w:val="center"/>
          </w:tcPr>
          <w:p w14:paraId="066C8A9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固定资产投资项目核准</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620566A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行政许可</w:t>
            </w:r>
          </w:p>
        </w:tc>
        <w:tc>
          <w:tcPr>
            <w:tcW w:w="2649" w:type="dxa"/>
            <w:tcBorders>
              <w:top w:val="single" w:color="000000" w:sz="4" w:space="0"/>
              <w:left w:val="single" w:color="000000" w:sz="4" w:space="0"/>
              <w:bottom w:val="single" w:color="000000" w:sz="4" w:space="0"/>
              <w:right w:val="single" w:color="000000" w:sz="4" w:space="0"/>
            </w:tcBorders>
            <w:vAlign w:val="center"/>
          </w:tcPr>
          <w:p w14:paraId="75EFBD7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仅限水利工程项目、公路项目、内河航运项目核准</w:t>
            </w:r>
          </w:p>
        </w:tc>
      </w:tr>
      <w:tr w14:paraId="2022CDF1">
        <w:tblPrEx>
          <w:tblCellMar>
            <w:top w:w="0" w:type="dxa"/>
            <w:left w:w="108" w:type="dxa"/>
            <w:bottom w:w="0" w:type="dxa"/>
            <w:right w:w="108" w:type="dxa"/>
          </w:tblCellMar>
        </w:tblPrEx>
        <w:trPr>
          <w:trHeight w:val="397" w:hRule="exact"/>
          <w:jc w:val="center"/>
        </w:trPr>
        <w:tc>
          <w:tcPr>
            <w:tcW w:w="883" w:type="dxa"/>
            <w:tcBorders>
              <w:top w:val="single" w:color="000000" w:sz="4" w:space="0"/>
              <w:left w:val="single" w:color="000000" w:sz="4" w:space="0"/>
              <w:bottom w:val="single" w:color="000000" w:sz="4" w:space="0"/>
              <w:right w:val="single" w:color="000000" w:sz="4" w:space="0"/>
            </w:tcBorders>
            <w:noWrap/>
            <w:vAlign w:val="center"/>
          </w:tcPr>
          <w:p w14:paraId="2767208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w:t>
            </w:r>
          </w:p>
        </w:tc>
        <w:tc>
          <w:tcPr>
            <w:tcW w:w="9508" w:type="dxa"/>
            <w:tcBorders>
              <w:top w:val="single" w:color="000000" w:sz="4" w:space="0"/>
              <w:left w:val="single" w:color="000000" w:sz="4" w:space="0"/>
              <w:bottom w:val="single" w:color="000000" w:sz="4" w:space="0"/>
              <w:right w:val="single" w:color="000000" w:sz="4" w:space="0"/>
            </w:tcBorders>
            <w:vAlign w:val="center"/>
          </w:tcPr>
          <w:p w14:paraId="30016EC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乡（镇）村企业使用集体建设用地审批</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5120BD3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行政许可</w:t>
            </w:r>
          </w:p>
        </w:tc>
        <w:tc>
          <w:tcPr>
            <w:tcW w:w="2649" w:type="dxa"/>
            <w:tcBorders>
              <w:top w:val="single" w:color="000000" w:sz="4" w:space="0"/>
              <w:left w:val="single" w:color="000000" w:sz="4" w:space="0"/>
              <w:bottom w:val="single" w:color="000000" w:sz="4" w:space="0"/>
              <w:right w:val="single" w:color="000000" w:sz="4" w:space="0"/>
            </w:tcBorders>
            <w:vAlign w:val="center"/>
          </w:tcPr>
          <w:p w14:paraId="6142F400">
            <w:pPr>
              <w:spacing w:line="240" w:lineRule="exact"/>
              <w:jc w:val="center"/>
              <w:rPr>
                <w:rFonts w:ascii="Times New Roman" w:hAnsi="Times New Roman"/>
                <w:color w:val="000000"/>
                <w:szCs w:val="21"/>
              </w:rPr>
            </w:pPr>
          </w:p>
        </w:tc>
      </w:tr>
      <w:tr w14:paraId="55709DEB">
        <w:tblPrEx>
          <w:tblCellMar>
            <w:top w:w="0" w:type="dxa"/>
            <w:left w:w="108" w:type="dxa"/>
            <w:bottom w:w="0" w:type="dxa"/>
            <w:right w:w="108" w:type="dxa"/>
          </w:tblCellMar>
        </w:tblPrEx>
        <w:trPr>
          <w:trHeight w:val="397" w:hRule="exact"/>
          <w:jc w:val="center"/>
        </w:trPr>
        <w:tc>
          <w:tcPr>
            <w:tcW w:w="883" w:type="dxa"/>
            <w:tcBorders>
              <w:top w:val="single" w:color="000000" w:sz="4" w:space="0"/>
              <w:left w:val="single" w:color="000000" w:sz="4" w:space="0"/>
              <w:bottom w:val="single" w:color="000000" w:sz="4" w:space="0"/>
              <w:right w:val="single" w:color="000000" w:sz="4" w:space="0"/>
            </w:tcBorders>
            <w:noWrap/>
            <w:vAlign w:val="center"/>
          </w:tcPr>
          <w:p w14:paraId="329023E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w:t>
            </w:r>
          </w:p>
        </w:tc>
        <w:tc>
          <w:tcPr>
            <w:tcW w:w="9508" w:type="dxa"/>
            <w:tcBorders>
              <w:top w:val="single" w:color="000000" w:sz="4" w:space="0"/>
              <w:left w:val="single" w:color="000000" w:sz="4" w:space="0"/>
              <w:bottom w:val="single" w:color="000000" w:sz="4" w:space="0"/>
              <w:right w:val="single" w:color="000000" w:sz="4" w:space="0"/>
            </w:tcBorders>
            <w:vAlign w:val="center"/>
          </w:tcPr>
          <w:p w14:paraId="5C3408F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乡（镇）村公共设施、公益事业使用集体建设用地审批</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1D4D5FF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行政许可</w:t>
            </w:r>
          </w:p>
        </w:tc>
        <w:tc>
          <w:tcPr>
            <w:tcW w:w="2649" w:type="dxa"/>
            <w:tcBorders>
              <w:top w:val="single" w:color="000000" w:sz="4" w:space="0"/>
              <w:left w:val="single" w:color="000000" w:sz="4" w:space="0"/>
              <w:bottom w:val="single" w:color="000000" w:sz="4" w:space="0"/>
              <w:right w:val="single" w:color="000000" w:sz="4" w:space="0"/>
            </w:tcBorders>
            <w:vAlign w:val="center"/>
          </w:tcPr>
          <w:p w14:paraId="386CB453">
            <w:pPr>
              <w:spacing w:line="240" w:lineRule="exact"/>
              <w:jc w:val="center"/>
              <w:rPr>
                <w:rFonts w:ascii="Times New Roman" w:hAnsi="Times New Roman"/>
                <w:color w:val="000000"/>
                <w:szCs w:val="21"/>
              </w:rPr>
            </w:pPr>
          </w:p>
        </w:tc>
      </w:tr>
      <w:tr w14:paraId="6FF0C75F">
        <w:tblPrEx>
          <w:tblCellMar>
            <w:top w:w="0" w:type="dxa"/>
            <w:left w:w="108" w:type="dxa"/>
            <w:bottom w:w="0" w:type="dxa"/>
            <w:right w:w="108" w:type="dxa"/>
          </w:tblCellMar>
        </w:tblPrEx>
        <w:trPr>
          <w:trHeight w:val="397" w:hRule="exact"/>
          <w:jc w:val="center"/>
        </w:trPr>
        <w:tc>
          <w:tcPr>
            <w:tcW w:w="883" w:type="dxa"/>
            <w:tcBorders>
              <w:top w:val="single" w:color="000000" w:sz="4" w:space="0"/>
              <w:left w:val="single" w:color="000000" w:sz="4" w:space="0"/>
              <w:bottom w:val="single" w:color="000000" w:sz="4" w:space="0"/>
              <w:right w:val="single" w:color="000000" w:sz="4" w:space="0"/>
            </w:tcBorders>
            <w:noWrap/>
            <w:vAlign w:val="center"/>
          </w:tcPr>
          <w:p w14:paraId="4D12163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w:t>
            </w:r>
          </w:p>
        </w:tc>
        <w:tc>
          <w:tcPr>
            <w:tcW w:w="9508" w:type="dxa"/>
            <w:tcBorders>
              <w:top w:val="single" w:color="000000" w:sz="4" w:space="0"/>
              <w:left w:val="single" w:color="000000" w:sz="4" w:space="0"/>
              <w:bottom w:val="single" w:color="000000" w:sz="4" w:space="0"/>
              <w:right w:val="single" w:color="000000" w:sz="4" w:space="0"/>
            </w:tcBorders>
            <w:vAlign w:val="center"/>
          </w:tcPr>
          <w:p w14:paraId="395B901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水域滩涂养殖证核发</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77ABE53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行政许可</w:t>
            </w:r>
          </w:p>
        </w:tc>
        <w:tc>
          <w:tcPr>
            <w:tcW w:w="2649" w:type="dxa"/>
            <w:tcBorders>
              <w:top w:val="single" w:color="000000" w:sz="4" w:space="0"/>
              <w:left w:val="single" w:color="000000" w:sz="4" w:space="0"/>
              <w:bottom w:val="single" w:color="000000" w:sz="4" w:space="0"/>
              <w:right w:val="single" w:color="auto" w:sz="4" w:space="0"/>
            </w:tcBorders>
            <w:vAlign w:val="center"/>
          </w:tcPr>
          <w:p w14:paraId="776B70E3">
            <w:pPr>
              <w:spacing w:line="240" w:lineRule="exact"/>
              <w:jc w:val="center"/>
              <w:rPr>
                <w:rFonts w:ascii="Times New Roman" w:hAnsi="Times New Roman"/>
                <w:color w:val="000000"/>
                <w:szCs w:val="21"/>
              </w:rPr>
            </w:pPr>
          </w:p>
        </w:tc>
      </w:tr>
      <w:tr w14:paraId="4CA1BF4F">
        <w:tblPrEx>
          <w:tblCellMar>
            <w:top w:w="0" w:type="dxa"/>
            <w:left w:w="108" w:type="dxa"/>
            <w:bottom w:w="0" w:type="dxa"/>
            <w:right w:w="108" w:type="dxa"/>
          </w:tblCellMar>
        </w:tblPrEx>
        <w:trPr>
          <w:trHeight w:val="560" w:hRule="atLeast"/>
          <w:jc w:val="center"/>
        </w:trPr>
        <w:tc>
          <w:tcPr>
            <w:tcW w:w="14467" w:type="dxa"/>
            <w:gridSpan w:val="4"/>
            <w:tcBorders>
              <w:top w:val="single" w:color="000000" w:sz="4" w:space="0"/>
              <w:left w:val="single" w:color="000000" w:sz="4" w:space="0"/>
              <w:bottom w:val="single" w:color="000000" w:sz="4" w:space="0"/>
              <w:right w:val="single" w:color="000000" w:sz="4" w:space="0"/>
            </w:tcBorders>
            <w:noWrap/>
            <w:vAlign w:val="center"/>
          </w:tcPr>
          <w:p w14:paraId="124C4114">
            <w:pPr>
              <w:spacing w:line="500" w:lineRule="exact"/>
              <w:jc w:val="center"/>
              <w:rPr>
                <w:rFonts w:ascii="Times New Roman" w:hAnsi="Times New Roman" w:eastAsia="方正小标宋简体"/>
                <w:sz w:val="32"/>
                <w:szCs w:val="32"/>
              </w:rPr>
            </w:pPr>
            <w:r>
              <w:rPr>
                <w:rFonts w:hint="eastAsia" w:ascii="Times New Roman" w:hAnsi="Times New Roman" w:eastAsia="方正小标宋简体"/>
                <w:sz w:val="32"/>
                <w:szCs w:val="32"/>
              </w:rPr>
              <w:t>二、东郊办（</w:t>
            </w:r>
            <w:r>
              <w:rPr>
                <w:rFonts w:ascii="Times New Roman" w:hAnsi="Times New Roman" w:eastAsia="方正小标宋简体"/>
                <w:sz w:val="32"/>
                <w:szCs w:val="32"/>
              </w:rPr>
              <w:t>6</w:t>
            </w:r>
            <w:r>
              <w:rPr>
                <w:rFonts w:hint="eastAsia" w:ascii="Times New Roman" w:hAnsi="Times New Roman" w:eastAsia="方正小标宋简体"/>
                <w:sz w:val="32"/>
                <w:szCs w:val="32"/>
              </w:rPr>
              <w:t>项）</w:t>
            </w:r>
          </w:p>
        </w:tc>
      </w:tr>
      <w:tr w14:paraId="2595BD8E">
        <w:tblPrEx>
          <w:tblCellMar>
            <w:top w:w="0" w:type="dxa"/>
            <w:left w:w="108" w:type="dxa"/>
            <w:bottom w:w="0" w:type="dxa"/>
            <w:right w:w="108" w:type="dxa"/>
          </w:tblCellMar>
        </w:tblPrEx>
        <w:trPr>
          <w:trHeight w:val="560" w:hRule="atLeast"/>
          <w:jc w:val="center"/>
        </w:trPr>
        <w:tc>
          <w:tcPr>
            <w:tcW w:w="883" w:type="dxa"/>
            <w:tcBorders>
              <w:top w:val="single" w:color="000000" w:sz="4" w:space="0"/>
              <w:left w:val="single" w:color="000000" w:sz="4" w:space="0"/>
              <w:bottom w:val="single" w:color="000000" w:sz="4" w:space="0"/>
              <w:right w:val="single" w:color="000000" w:sz="4" w:space="0"/>
            </w:tcBorders>
            <w:noWrap/>
            <w:vAlign w:val="center"/>
          </w:tcPr>
          <w:p w14:paraId="4C5E5E5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w:t>
            </w:r>
          </w:p>
        </w:tc>
        <w:tc>
          <w:tcPr>
            <w:tcW w:w="9508" w:type="dxa"/>
            <w:tcBorders>
              <w:top w:val="single" w:color="000000" w:sz="4" w:space="0"/>
              <w:left w:val="single" w:color="000000" w:sz="4" w:space="0"/>
              <w:bottom w:val="single" w:color="000000" w:sz="4" w:space="0"/>
              <w:right w:val="single" w:color="000000" w:sz="4" w:space="0"/>
            </w:tcBorders>
            <w:vAlign w:val="center"/>
          </w:tcPr>
          <w:p w14:paraId="7376078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设置大型户外广告及在城市建筑物、设施上悬挂、张贴宣传品审批</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41E85B8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行政许可</w:t>
            </w:r>
          </w:p>
        </w:tc>
        <w:tc>
          <w:tcPr>
            <w:tcW w:w="2649" w:type="dxa"/>
            <w:tcBorders>
              <w:top w:val="single" w:color="000000" w:sz="4" w:space="0"/>
              <w:left w:val="single" w:color="000000" w:sz="4" w:space="0"/>
              <w:bottom w:val="single" w:color="000000" w:sz="4" w:space="0"/>
              <w:right w:val="single" w:color="000000" w:sz="4" w:space="0"/>
            </w:tcBorders>
            <w:vAlign w:val="center"/>
          </w:tcPr>
          <w:p w14:paraId="3B7C8EC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设置大型户外广告除外</w:t>
            </w:r>
          </w:p>
        </w:tc>
      </w:tr>
      <w:tr w14:paraId="65FE7EEB">
        <w:tblPrEx>
          <w:tblCellMar>
            <w:top w:w="0" w:type="dxa"/>
            <w:left w:w="108" w:type="dxa"/>
            <w:bottom w:w="0" w:type="dxa"/>
            <w:right w:w="108" w:type="dxa"/>
          </w:tblCellMar>
        </w:tblPrEx>
        <w:trPr>
          <w:trHeight w:val="397" w:hRule="exact"/>
          <w:jc w:val="center"/>
        </w:trPr>
        <w:tc>
          <w:tcPr>
            <w:tcW w:w="883" w:type="dxa"/>
            <w:tcBorders>
              <w:top w:val="single" w:color="000000" w:sz="4" w:space="0"/>
              <w:left w:val="single" w:color="000000" w:sz="4" w:space="0"/>
              <w:bottom w:val="single" w:color="000000" w:sz="4" w:space="0"/>
              <w:right w:val="single" w:color="000000" w:sz="4" w:space="0"/>
            </w:tcBorders>
            <w:noWrap/>
            <w:vAlign w:val="center"/>
          </w:tcPr>
          <w:p w14:paraId="2992520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w:t>
            </w:r>
          </w:p>
        </w:tc>
        <w:tc>
          <w:tcPr>
            <w:tcW w:w="9508" w:type="dxa"/>
            <w:tcBorders>
              <w:top w:val="single" w:color="000000" w:sz="4" w:space="0"/>
              <w:left w:val="single" w:color="000000" w:sz="4" w:space="0"/>
              <w:bottom w:val="single" w:color="000000" w:sz="4" w:space="0"/>
              <w:right w:val="single" w:color="000000" w:sz="4" w:space="0"/>
            </w:tcBorders>
            <w:vAlign w:val="center"/>
          </w:tcPr>
          <w:p w14:paraId="53AF916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临时性建筑物搭建、堆放物料、占道施工审批</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69D2893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行政许可</w:t>
            </w:r>
          </w:p>
        </w:tc>
        <w:tc>
          <w:tcPr>
            <w:tcW w:w="2649" w:type="dxa"/>
            <w:tcBorders>
              <w:top w:val="single" w:color="000000" w:sz="4" w:space="0"/>
              <w:left w:val="single" w:color="000000" w:sz="4" w:space="0"/>
              <w:bottom w:val="single" w:color="000000" w:sz="4" w:space="0"/>
              <w:right w:val="single" w:color="000000" w:sz="4" w:space="0"/>
            </w:tcBorders>
            <w:vAlign w:val="center"/>
          </w:tcPr>
          <w:p w14:paraId="6855E7A7">
            <w:pPr>
              <w:spacing w:line="240" w:lineRule="exact"/>
              <w:jc w:val="center"/>
              <w:rPr>
                <w:rFonts w:ascii="Times New Roman" w:hAnsi="Times New Roman"/>
                <w:color w:val="000000"/>
                <w:szCs w:val="21"/>
              </w:rPr>
            </w:pPr>
          </w:p>
        </w:tc>
      </w:tr>
      <w:tr w14:paraId="53557F32">
        <w:tblPrEx>
          <w:tblCellMar>
            <w:top w:w="0" w:type="dxa"/>
            <w:left w:w="108" w:type="dxa"/>
            <w:bottom w:w="0" w:type="dxa"/>
            <w:right w:w="108" w:type="dxa"/>
          </w:tblCellMar>
        </w:tblPrEx>
        <w:trPr>
          <w:trHeight w:val="560" w:hRule="atLeast"/>
          <w:jc w:val="center"/>
        </w:trPr>
        <w:tc>
          <w:tcPr>
            <w:tcW w:w="883" w:type="dxa"/>
            <w:tcBorders>
              <w:top w:val="single" w:color="000000" w:sz="4" w:space="0"/>
              <w:left w:val="single" w:color="000000" w:sz="4" w:space="0"/>
              <w:bottom w:val="single" w:color="000000" w:sz="4" w:space="0"/>
              <w:right w:val="single" w:color="000000" w:sz="4" w:space="0"/>
            </w:tcBorders>
            <w:noWrap/>
            <w:vAlign w:val="center"/>
          </w:tcPr>
          <w:p w14:paraId="7994C84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w:t>
            </w:r>
          </w:p>
        </w:tc>
        <w:tc>
          <w:tcPr>
            <w:tcW w:w="9508" w:type="dxa"/>
            <w:tcBorders>
              <w:top w:val="single" w:color="000000" w:sz="4" w:space="0"/>
              <w:left w:val="single" w:color="000000" w:sz="4" w:space="0"/>
              <w:bottom w:val="single" w:color="000000" w:sz="4" w:space="0"/>
              <w:right w:val="single" w:color="000000" w:sz="4" w:space="0"/>
            </w:tcBorders>
            <w:vAlign w:val="center"/>
          </w:tcPr>
          <w:p w14:paraId="72A5204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城镇污水排入排水管网许可</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162D288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行政许可</w:t>
            </w:r>
          </w:p>
        </w:tc>
        <w:tc>
          <w:tcPr>
            <w:tcW w:w="2649" w:type="dxa"/>
            <w:tcBorders>
              <w:top w:val="single" w:color="000000" w:sz="4" w:space="0"/>
              <w:left w:val="single" w:color="000000" w:sz="4" w:space="0"/>
              <w:bottom w:val="single" w:color="000000" w:sz="4" w:space="0"/>
              <w:right w:val="single" w:color="000000" w:sz="4" w:space="0"/>
            </w:tcBorders>
            <w:vAlign w:val="center"/>
          </w:tcPr>
          <w:p w14:paraId="2DEFB9D8">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涉及部门职责分工的</w:t>
            </w:r>
          </w:p>
          <w:p w14:paraId="7A40A3F4">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按有关规定执行</w:t>
            </w:r>
          </w:p>
        </w:tc>
      </w:tr>
      <w:tr w14:paraId="6950EE78">
        <w:tblPrEx>
          <w:tblCellMar>
            <w:top w:w="0" w:type="dxa"/>
            <w:left w:w="108" w:type="dxa"/>
            <w:bottom w:w="0" w:type="dxa"/>
            <w:right w:w="108" w:type="dxa"/>
          </w:tblCellMar>
        </w:tblPrEx>
        <w:trPr>
          <w:trHeight w:val="560" w:hRule="atLeast"/>
          <w:jc w:val="center"/>
        </w:trPr>
        <w:tc>
          <w:tcPr>
            <w:tcW w:w="883" w:type="dxa"/>
            <w:tcBorders>
              <w:top w:val="single" w:color="000000" w:sz="4" w:space="0"/>
              <w:left w:val="single" w:color="000000" w:sz="4" w:space="0"/>
              <w:bottom w:val="single" w:color="000000" w:sz="4" w:space="0"/>
              <w:right w:val="single" w:color="000000" w:sz="4" w:space="0"/>
            </w:tcBorders>
            <w:noWrap/>
            <w:vAlign w:val="center"/>
          </w:tcPr>
          <w:p w14:paraId="18AF668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w:t>
            </w:r>
          </w:p>
        </w:tc>
        <w:tc>
          <w:tcPr>
            <w:tcW w:w="9508" w:type="dxa"/>
            <w:tcBorders>
              <w:top w:val="single" w:color="000000" w:sz="4" w:space="0"/>
              <w:left w:val="single" w:color="000000" w:sz="4" w:space="0"/>
              <w:bottom w:val="single" w:color="000000" w:sz="4" w:space="0"/>
              <w:right w:val="single" w:color="000000" w:sz="4" w:space="0"/>
            </w:tcBorders>
            <w:vAlign w:val="center"/>
          </w:tcPr>
          <w:p w14:paraId="4559AE6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拆除、改动城镇排水与污水处理设施审核</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64AA378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行政许可</w:t>
            </w:r>
          </w:p>
        </w:tc>
        <w:tc>
          <w:tcPr>
            <w:tcW w:w="2649" w:type="dxa"/>
            <w:tcBorders>
              <w:top w:val="single" w:color="000000" w:sz="4" w:space="0"/>
              <w:left w:val="single" w:color="000000" w:sz="4" w:space="0"/>
              <w:bottom w:val="single" w:color="000000" w:sz="4" w:space="0"/>
              <w:right w:val="single" w:color="000000" w:sz="4" w:space="0"/>
            </w:tcBorders>
            <w:vAlign w:val="center"/>
          </w:tcPr>
          <w:p w14:paraId="04CF97C0">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涉及部门职责分工的</w:t>
            </w:r>
          </w:p>
          <w:p w14:paraId="29F2036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按有关规定执行</w:t>
            </w:r>
          </w:p>
        </w:tc>
      </w:tr>
      <w:tr w14:paraId="34E085FE">
        <w:tblPrEx>
          <w:tblCellMar>
            <w:top w:w="0" w:type="dxa"/>
            <w:left w:w="108" w:type="dxa"/>
            <w:bottom w:w="0" w:type="dxa"/>
            <w:right w:w="108" w:type="dxa"/>
          </w:tblCellMar>
        </w:tblPrEx>
        <w:trPr>
          <w:trHeight w:val="397" w:hRule="exact"/>
          <w:jc w:val="center"/>
        </w:trPr>
        <w:tc>
          <w:tcPr>
            <w:tcW w:w="883" w:type="dxa"/>
            <w:tcBorders>
              <w:top w:val="single" w:color="000000" w:sz="4" w:space="0"/>
              <w:left w:val="single" w:color="000000" w:sz="4" w:space="0"/>
              <w:bottom w:val="single" w:color="000000" w:sz="4" w:space="0"/>
              <w:right w:val="single" w:color="000000" w:sz="4" w:space="0"/>
            </w:tcBorders>
            <w:noWrap/>
            <w:vAlign w:val="center"/>
          </w:tcPr>
          <w:p w14:paraId="54F7685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w:t>
            </w:r>
          </w:p>
        </w:tc>
        <w:tc>
          <w:tcPr>
            <w:tcW w:w="9508" w:type="dxa"/>
            <w:tcBorders>
              <w:top w:val="single" w:color="000000" w:sz="4" w:space="0"/>
              <w:left w:val="single" w:color="000000" w:sz="4" w:space="0"/>
              <w:bottom w:val="single" w:color="000000" w:sz="4" w:space="0"/>
              <w:right w:val="single" w:color="000000" w:sz="4" w:space="0"/>
            </w:tcBorders>
            <w:vAlign w:val="center"/>
          </w:tcPr>
          <w:p w14:paraId="6B297E4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乡村建设规划许可</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4F6E82F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行政许可</w:t>
            </w:r>
          </w:p>
        </w:tc>
        <w:tc>
          <w:tcPr>
            <w:tcW w:w="2649" w:type="dxa"/>
            <w:tcBorders>
              <w:top w:val="single" w:color="000000" w:sz="4" w:space="0"/>
              <w:left w:val="single" w:color="000000" w:sz="4" w:space="0"/>
              <w:bottom w:val="single" w:color="000000" w:sz="4" w:space="0"/>
              <w:right w:val="single" w:color="000000" w:sz="4" w:space="0"/>
            </w:tcBorders>
            <w:vAlign w:val="center"/>
          </w:tcPr>
          <w:p w14:paraId="6240DBA3">
            <w:pPr>
              <w:spacing w:line="240" w:lineRule="exact"/>
              <w:jc w:val="center"/>
              <w:rPr>
                <w:rFonts w:ascii="Times New Roman" w:hAnsi="Times New Roman"/>
                <w:color w:val="000000"/>
                <w:szCs w:val="21"/>
              </w:rPr>
            </w:pPr>
          </w:p>
        </w:tc>
      </w:tr>
      <w:tr w14:paraId="4F076B68">
        <w:tblPrEx>
          <w:tblCellMar>
            <w:top w:w="0" w:type="dxa"/>
            <w:left w:w="108" w:type="dxa"/>
            <w:bottom w:w="0" w:type="dxa"/>
            <w:right w:w="108" w:type="dxa"/>
          </w:tblCellMar>
        </w:tblPrEx>
        <w:trPr>
          <w:trHeight w:val="397" w:hRule="exact"/>
          <w:jc w:val="center"/>
        </w:trPr>
        <w:tc>
          <w:tcPr>
            <w:tcW w:w="883" w:type="dxa"/>
            <w:tcBorders>
              <w:top w:val="single" w:color="000000" w:sz="4" w:space="0"/>
              <w:left w:val="single" w:color="000000" w:sz="4" w:space="0"/>
              <w:bottom w:val="single" w:color="000000" w:sz="4" w:space="0"/>
              <w:right w:val="single" w:color="000000" w:sz="4" w:space="0"/>
            </w:tcBorders>
            <w:noWrap/>
            <w:vAlign w:val="center"/>
          </w:tcPr>
          <w:p w14:paraId="41E46B5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w:t>
            </w:r>
          </w:p>
        </w:tc>
        <w:tc>
          <w:tcPr>
            <w:tcW w:w="9508" w:type="dxa"/>
            <w:tcBorders>
              <w:top w:val="single" w:color="000000" w:sz="4" w:space="0"/>
              <w:left w:val="single" w:color="000000" w:sz="4" w:space="0"/>
              <w:bottom w:val="single" w:color="000000" w:sz="4" w:space="0"/>
              <w:right w:val="single" w:color="000000" w:sz="4" w:space="0"/>
            </w:tcBorders>
            <w:vAlign w:val="center"/>
          </w:tcPr>
          <w:p w14:paraId="28DAF1C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乡（镇）村企业使用集体建设用地审批</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4308051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行政许可</w:t>
            </w:r>
          </w:p>
        </w:tc>
        <w:tc>
          <w:tcPr>
            <w:tcW w:w="2649" w:type="dxa"/>
            <w:tcBorders>
              <w:top w:val="single" w:color="000000" w:sz="4" w:space="0"/>
              <w:left w:val="single" w:color="000000" w:sz="4" w:space="0"/>
              <w:bottom w:val="single" w:color="000000" w:sz="4" w:space="0"/>
              <w:right w:val="single" w:color="000000" w:sz="4" w:space="0"/>
            </w:tcBorders>
            <w:vAlign w:val="center"/>
          </w:tcPr>
          <w:p w14:paraId="1520EC39">
            <w:pPr>
              <w:spacing w:line="240" w:lineRule="exact"/>
              <w:jc w:val="center"/>
              <w:rPr>
                <w:rFonts w:ascii="Times New Roman" w:hAnsi="Times New Roman"/>
                <w:color w:val="000000"/>
                <w:szCs w:val="21"/>
              </w:rPr>
            </w:pPr>
          </w:p>
        </w:tc>
      </w:tr>
      <w:tr w14:paraId="3CC49313">
        <w:tblPrEx>
          <w:tblCellMar>
            <w:top w:w="0" w:type="dxa"/>
            <w:left w:w="108" w:type="dxa"/>
            <w:bottom w:w="0" w:type="dxa"/>
            <w:right w:w="108" w:type="dxa"/>
          </w:tblCellMar>
        </w:tblPrEx>
        <w:trPr>
          <w:trHeight w:val="560" w:hRule="atLeast"/>
          <w:jc w:val="center"/>
        </w:trPr>
        <w:tc>
          <w:tcPr>
            <w:tcW w:w="14467" w:type="dxa"/>
            <w:gridSpan w:val="4"/>
            <w:tcBorders>
              <w:top w:val="single" w:color="000000" w:sz="4" w:space="0"/>
              <w:left w:val="single" w:color="000000" w:sz="4" w:space="0"/>
              <w:bottom w:val="single" w:color="000000" w:sz="4" w:space="0"/>
              <w:right w:val="single" w:color="000000" w:sz="4" w:space="0"/>
            </w:tcBorders>
            <w:noWrap/>
            <w:vAlign w:val="center"/>
          </w:tcPr>
          <w:p w14:paraId="1A672704">
            <w:pPr>
              <w:spacing w:line="500" w:lineRule="exact"/>
              <w:jc w:val="center"/>
              <w:rPr>
                <w:rFonts w:ascii="Times New Roman" w:hAnsi="Times New Roman" w:eastAsia="方正小标宋简体"/>
                <w:sz w:val="32"/>
                <w:szCs w:val="32"/>
              </w:rPr>
            </w:pPr>
            <w:r>
              <w:rPr>
                <w:rFonts w:hint="eastAsia" w:ascii="Times New Roman" w:hAnsi="Times New Roman" w:eastAsia="方正小标宋简体"/>
                <w:sz w:val="32"/>
                <w:szCs w:val="32"/>
              </w:rPr>
              <w:t>三、新城办（</w:t>
            </w:r>
            <w:r>
              <w:rPr>
                <w:rFonts w:hint="eastAsia" w:ascii="Times New Roman" w:hAnsi="Times New Roman" w:eastAsia="方正小标宋简体"/>
                <w:sz w:val="32"/>
                <w:szCs w:val="32"/>
                <w:lang w:val="en-US" w:eastAsia="zh-CN"/>
              </w:rPr>
              <w:t>12</w:t>
            </w:r>
            <w:r>
              <w:rPr>
                <w:rFonts w:hint="eastAsia" w:ascii="Times New Roman" w:hAnsi="Times New Roman" w:eastAsia="方正小标宋简体"/>
                <w:sz w:val="32"/>
                <w:szCs w:val="32"/>
              </w:rPr>
              <w:t>项）</w:t>
            </w:r>
          </w:p>
        </w:tc>
      </w:tr>
      <w:tr w14:paraId="70ADC090">
        <w:tblPrEx>
          <w:tblCellMar>
            <w:top w:w="0" w:type="dxa"/>
            <w:left w:w="108" w:type="dxa"/>
            <w:bottom w:w="0" w:type="dxa"/>
            <w:right w:w="108" w:type="dxa"/>
          </w:tblCellMar>
        </w:tblPrEx>
        <w:trPr>
          <w:trHeight w:val="397" w:hRule="exact"/>
          <w:jc w:val="center"/>
        </w:trPr>
        <w:tc>
          <w:tcPr>
            <w:tcW w:w="883" w:type="dxa"/>
            <w:tcBorders>
              <w:top w:val="single" w:color="000000" w:sz="4" w:space="0"/>
              <w:left w:val="single" w:color="000000" w:sz="4" w:space="0"/>
              <w:bottom w:val="single" w:color="000000" w:sz="4" w:space="0"/>
              <w:right w:val="single" w:color="000000" w:sz="4" w:space="0"/>
            </w:tcBorders>
            <w:noWrap/>
            <w:vAlign w:val="center"/>
          </w:tcPr>
          <w:p w14:paraId="2D4B974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w:t>
            </w:r>
          </w:p>
        </w:tc>
        <w:tc>
          <w:tcPr>
            <w:tcW w:w="9508" w:type="dxa"/>
            <w:tcBorders>
              <w:top w:val="single" w:color="000000" w:sz="4" w:space="0"/>
              <w:left w:val="single" w:color="000000" w:sz="4" w:space="0"/>
              <w:bottom w:val="single" w:color="000000" w:sz="4" w:space="0"/>
              <w:right w:val="single" w:color="000000" w:sz="4" w:space="0"/>
            </w:tcBorders>
            <w:vAlign w:val="center"/>
          </w:tcPr>
          <w:p w14:paraId="6E28188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《农村宅基地批准书》和乡村建设规划许可证（使用原有宅基地和其他非农用地）核发</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2D5629D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行政许可</w:t>
            </w:r>
          </w:p>
        </w:tc>
        <w:tc>
          <w:tcPr>
            <w:tcW w:w="2649" w:type="dxa"/>
            <w:tcBorders>
              <w:top w:val="single" w:color="000000" w:sz="4" w:space="0"/>
              <w:left w:val="single" w:color="000000" w:sz="4" w:space="0"/>
              <w:bottom w:val="single" w:color="000000" w:sz="4" w:space="0"/>
              <w:right w:val="single" w:color="000000" w:sz="4" w:space="0"/>
            </w:tcBorders>
            <w:vAlign w:val="center"/>
          </w:tcPr>
          <w:p w14:paraId="550EFA0B">
            <w:pPr>
              <w:spacing w:line="240" w:lineRule="exact"/>
              <w:jc w:val="center"/>
              <w:rPr>
                <w:rFonts w:ascii="Times New Roman" w:hAnsi="Times New Roman"/>
                <w:color w:val="000000"/>
                <w:szCs w:val="21"/>
              </w:rPr>
            </w:pPr>
          </w:p>
        </w:tc>
      </w:tr>
      <w:tr w14:paraId="6FA1D4E1">
        <w:tblPrEx>
          <w:tblCellMar>
            <w:top w:w="0" w:type="dxa"/>
            <w:left w:w="108" w:type="dxa"/>
            <w:bottom w:w="0" w:type="dxa"/>
            <w:right w:w="108" w:type="dxa"/>
          </w:tblCellMar>
        </w:tblPrEx>
        <w:trPr>
          <w:trHeight w:val="397" w:hRule="exact"/>
          <w:jc w:val="center"/>
        </w:trPr>
        <w:tc>
          <w:tcPr>
            <w:tcW w:w="883" w:type="dxa"/>
            <w:tcBorders>
              <w:top w:val="single" w:color="000000" w:sz="4" w:space="0"/>
              <w:left w:val="single" w:color="000000" w:sz="4" w:space="0"/>
              <w:bottom w:val="single" w:color="000000" w:sz="4" w:space="0"/>
              <w:right w:val="single" w:color="000000" w:sz="4" w:space="0"/>
            </w:tcBorders>
            <w:noWrap/>
            <w:vAlign w:val="center"/>
          </w:tcPr>
          <w:p w14:paraId="4FA9538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w:t>
            </w:r>
          </w:p>
        </w:tc>
        <w:tc>
          <w:tcPr>
            <w:tcW w:w="9508" w:type="dxa"/>
            <w:tcBorders>
              <w:top w:val="single" w:color="000000" w:sz="4" w:space="0"/>
              <w:left w:val="single" w:color="000000" w:sz="4" w:space="0"/>
              <w:bottom w:val="single" w:color="000000" w:sz="4" w:space="0"/>
              <w:right w:val="single" w:color="000000" w:sz="4" w:space="0"/>
            </w:tcBorders>
            <w:vAlign w:val="center"/>
          </w:tcPr>
          <w:p w14:paraId="63BA387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在村庄、集镇规划区修建临时建筑物、构筑物和其他设施的批准</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71D2DCB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行政许可</w:t>
            </w:r>
          </w:p>
        </w:tc>
        <w:tc>
          <w:tcPr>
            <w:tcW w:w="2649" w:type="dxa"/>
            <w:tcBorders>
              <w:top w:val="single" w:color="000000" w:sz="4" w:space="0"/>
              <w:left w:val="single" w:color="000000" w:sz="4" w:space="0"/>
              <w:bottom w:val="single" w:color="000000" w:sz="4" w:space="0"/>
              <w:right w:val="single" w:color="000000" w:sz="4" w:space="0"/>
            </w:tcBorders>
            <w:vAlign w:val="center"/>
          </w:tcPr>
          <w:p w14:paraId="320C2668">
            <w:pPr>
              <w:spacing w:line="240" w:lineRule="exact"/>
              <w:jc w:val="center"/>
              <w:rPr>
                <w:rFonts w:ascii="Times New Roman" w:hAnsi="Times New Roman"/>
                <w:color w:val="000000"/>
                <w:szCs w:val="21"/>
              </w:rPr>
            </w:pPr>
          </w:p>
        </w:tc>
      </w:tr>
      <w:tr w14:paraId="59D0DE71">
        <w:tblPrEx>
          <w:tblCellMar>
            <w:top w:w="0" w:type="dxa"/>
            <w:left w:w="108" w:type="dxa"/>
            <w:bottom w:w="0" w:type="dxa"/>
            <w:right w:w="108" w:type="dxa"/>
          </w:tblCellMar>
        </w:tblPrEx>
        <w:trPr>
          <w:trHeight w:val="397" w:hRule="exact"/>
          <w:jc w:val="center"/>
        </w:trPr>
        <w:tc>
          <w:tcPr>
            <w:tcW w:w="883" w:type="dxa"/>
            <w:tcBorders>
              <w:top w:val="single" w:color="000000" w:sz="4" w:space="0"/>
              <w:left w:val="single" w:color="000000" w:sz="4" w:space="0"/>
              <w:bottom w:val="single" w:color="000000" w:sz="4" w:space="0"/>
              <w:right w:val="single" w:color="000000" w:sz="4" w:space="0"/>
            </w:tcBorders>
            <w:noWrap/>
            <w:vAlign w:val="center"/>
          </w:tcPr>
          <w:p w14:paraId="489CE4C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w:t>
            </w:r>
          </w:p>
        </w:tc>
        <w:tc>
          <w:tcPr>
            <w:tcW w:w="9508" w:type="dxa"/>
            <w:tcBorders>
              <w:top w:val="single" w:color="000000" w:sz="4" w:space="0"/>
              <w:left w:val="single" w:color="000000" w:sz="4" w:space="0"/>
              <w:bottom w:val="single" w:color="000000" w:sz="4" w:space="0"/>
              <w:right w:val="single" w:color="000000" w:sz="4" w:space="0"/>
            </w:tcBorders>
            <w:vAlign w:val="center"/>
          </w:tcPr>
          <w:p w14:paraId="7A88A6A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农民集体所有土地由本集体经济组织以外的单位或者个人承包经营的审批</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244757D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行政许可</w:t>
            </w:r>
          </w:p>
        </w:tc>
        <w:tc>
          <w:tcPr>
            <w:tcW w:w="2649" w:type="dxa"/>
            <w:tcBorders>
              <w:top w:val="single" w:color="000000" w:sz="4" w:space="0"/>
              <w:left w:val="single" w:color="000000" w:sz="4" w:space="0"/>
              <w:bottom w:val="single" w:color="000000" w:sz="4" w:space="0"/>
              <w:right w:val="single" w:color="000000" w:sz="4" w:space="0"/>
            </w:tcBorders>
            <w:vAlign w:val="center"/>
          </w:tcPr>
          <w:p w14:paraId="3F7EA7E5">
            <w:pPr>
              <w:spacing w:line="240" w:lineRule="exact"/>
              <w:jc w:val="center"/>
              <w:rPr>
                <w:rFonts w:ascii="Times New Roman" w:hAnsi="Times New Roman"/>
                <w:color w:val="000000"/>
                <w:szCs w:val="21"/>
              </w:rPr>
            </w:pPr>
          </w:p>
        </w:tc>
      </w:tr>
      <w:tr w14:paraId="15F82E2A">
        <w:tblPrEx>
          <w:tblCellMar>
            <w:top w:w="0" w:type="dxa"/>
            <w:left w:w="108" w:type="dxa"/>
            <w:bottom w:w="0" w:type="dxa"/>
            <w:right w:w="108" w:type="dxa"/>
          </w:tblCellMar>
        </w:tblPrEx>
        <w:trPr>
          <w:trHeight w:val="397" w:hRule="exact"/>
          <w:jc w:val="center"/>
        </w:trPr>
        <w:tc>
          <w:tcPr>
            <w:tcW w:w="883" w:type="dxa"/>
            <w:tcBorders>
              <w:top w:val="single" w:color="000000" w:sz="4" w:space="0"/>
              <w:left w:val="single" w:color="000000" w:sz="4" w:space="0"/>
              <w:bottom w:val="single" w:color="000000" w:sz="4" w:space="0"/>
              <w:right w:val="single" w:color="000000" w:sz="4" w:space="0"/>
            </w:tcBorders>
            <w:noWrap/>
            <w:vAlign w:val="center"/>
          </w:tcPr>
          <w:p w14:paraId="35367BD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w:t>
            </w:r>
          </w:p>
        </w:tc>
        <w:tc>
          <w:tcPr>
            <w:tcW w:w="9508" w:type="dxa"/>
            <w:tcBorders>
              <w:top w:val="single" w:color="000000" w:sz="4" w:space="0"/>
              <w:left w:val="single" w:color="000000" w:sz="4" w:space="0"/>
              <w:bottom w:val="single" w:color="000000" w:sz="4" w:space="0"/>
              <w:right w:val="single" w:color="000000" w:sz="4" w:space="0"/>
            </w:tcBorders>
            <w:vAlign w:val="center"/>
          </w:tcPr>
          <w:p w14:paraId="3465E88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农村集体经济组织统一经营的林权流转给本集体经济组织以外的单位和个人的流转方案审批</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162DE1D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行政许可</w:t>
            </w:r>
          </w:p>
        </w:tc>
        <w:tc>
          <w:tcPr>
            <w:tcW w:w="2649" w:type="dxa"/>
            <w:tcBorders>
              <w:top w:val="single" w:color="000000" w:sz="4" w:space="0"/>
              <w:left w:val="single" w:color="000000" w:sz="4" w:space="0"/>
              <w:bottom w:val="single" w:color="000000" w:sz="4" w:space="0"/>
              <w:right w:val="single" w:color="000000" w:sz="4" w:space="0"/>
            </w:tcBorders>
            <w:vAlign w:val="center"/>
          </w:tcPr>
          <w:p w14:paraId="7DCF7E61">
            <w:pPr>
              <w:spacing w:line="240" w:lineRule="exact"/>
              <w:jc w:val="center"/>
              <w:rPr>
                <w:rFonts w:ascii="Times New Roman" w:hAnsi="Times New Roman"/>
                <w:color w:val="000000"/>
                <w:szCs w:val="21"/>
              </w:rPr>
            </w:pPr>
          </w:p>
        </w:tc>
      </w:tr>
      <w:tr w14:paraId="6C31E202">
        <w:tblPrEx>
          <w:tblCellMar>
            <w:top w:w="0" w:type="dxa"/>
            <w:left w:w="108" w:type="dxa"/>
            <w:bottom w:w="0" w:type="dxa"/>
            <w:right w:w="108" w:type="dxa"/>
          </w:tblCellMar>
        </w:tblPrEx>
        <w:trPr>
          <w:trHeight w:val="397" w:hRule="exact"/>
          <w:jc w:val="center"/>
        </w:trPr>
        <w:tc>
          <w:tcPr>
            <w:tcW w:w="883" w:type="dxa"/>
            <w:tcBorders>
              <w:top w:val="single" w:color="000000" w:sz="4" w:space="0"/>
              <w:left w:val="single" w:color="000000" w:sz="4" w:space="0"/>
              <w:bottom w:val="single" w:color="000000" w:sz="4" w:space="0"/>
              <w:right w:val="single" w:color="000000" w:sz="4" w:space="0"/>
            </w:tcBorders>
            <w:noWrap/>
            <w:vAlign w:val="center"/>
          </w:tcPr>
          <w:p w14:paraId="2CC5706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w:t>
            </w:r>
          </w:p>
        </w:tc>
        <w:tc>
          <w:tcPr>
            <w:tcW w:w="9508" w:type="dxa"/>
            <w:tcBorders>
              <w:top w:val="single" w:color="000000" w:sz="4" w:space="0"/>
              <w:left w:val="single" w:color="000000" w:sz="4" w:space="0"/>
              <w:bottom w:val="single" w:color="000000" w:sz="4" w:space="0"/>
              <w:right w:val="single" w:color="000000" w:sz="4" w:space="0"/>
            </w:tcBorders>
            <w:vAlign w:val="center"/>
          </w:tcPr>
          <w:p w14:paraId="7E2493B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设置大型户外广告及在城市建筑物、设施上悬挂、张贴宣传品审批</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35A4477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行政许可</w:t>
            </w:r>
          </w:p>
        </w:tc>
        <w:tc>
          <w:tcPr>
            <w:tcW w:w="2649" w:type="dxa"/>
            <w:tcBorders>
              <w:top w:val="single" w:color="000000" w:sz="4" w:space="0"/>
              <w:left w:val="single" w:color="000000" w:sz="4" w:space="0"/>
              <w:bottom w:val="single" w:color="000000" w:sz="4" w:space="0"/>
              <w:right w:val="single" w:color="000000" w:sz="4" w:space="0"/>
            </w:tcBorders>
            <w:vAlign w:val="center"/>
          </w:tcPr>
          <w:p w14:paraId="281A8AC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设置大型户外广告除外</w:t>
            </w:r>
          </w:p>
        </w:tc>
      </w:tr>
      <w:tr w14:paraId="43D594D5">
        <w:tblPrEx>
          <w:tblCellMar>
            <w:top w:w="0" w:type="dxa"/>
            <w:left w:w="108" w:type="dxa"/>
            <w:bottom w:w="0" w:type="dxa"/>
            <w:right w:w="108" w:type="dxa"/>
          </w:tblCellMar>
        </w:tblPrEx>
        <w:trPr>
          <w:trHeight w:val="397" w:hRule="exact"/>
          <w:jc w:val="center"/>
        </w:trPr>
        <w:tc>
          <w:tcPr>
            <w:tcW w:w="883" w:type="dxa"/>
            <w:tcBorders>
              <w:top w:val="single" w:color="000000" w:sz="4" w:space="0"/>
              <w:left w:val="single" w:color="000000" w:sz="4" w:space="0"/>
              <w:bottom w:val="single" w:color="000000" w:sz="4" w:space="0"/>
              <w:right w:val="single" w:color="000000" w:sz="4" w:space="0"/>
            </w:tcBorders>
            <w:noWrap/>
            <w:vAlign w:val="center"/>
          </w:tcPr>
          <w:p w14:paraId="3A790A4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w:t>
            </w:r>
          </w:p>
        </w:tc>
        <w:tc>
          <w:tcPr>
            <w:tcW w:w="9508" w:type="dxa"/>
            <w:tcBorders>
              <w:top w:val="single" w:color="000000" w:sz="4" w:space="0"/>
              <w:left w:val="single" w:color="000000" w:sz="4" w:space="0"/>
              <w:bottom w:val="single" w:color="000000" w:sz="4" w:space="0"/>
              <w:right w:val="single" w:color="000000" w:sz="4" w:space="0"/>
            </w:tcBorders>
            <w:vAlign w:val="center"/>
          </w:tcPr>
          <w:p w14:paraId="02DB15A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临时性建筑物搭建、堆放物料、占道施工审批</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6F98D2C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行政许可</w:t>
            </w:r>
          </w:p>
        </w:tc>
        <w:tc>
          <w:tcPr>
            <w:tcW w:w="2649" w:type="dxa"/>
            <w:tcBorders>
              <w:top w:val="single" w:color="000000" w:sz="4" w:space="0"/>
              <w:left w:val="single" w:color="000000" w:sz="4" w:space="0"/>
              <w:bottom w:val="single" w:color="000000" w:sz="4" w:space="0"/>
              <w:right w:val="single" w:color="000000" w:sz="4" w:space="0"/>
            </w:tcBorders>
            <w:vAlign w:val="center"/>
          </w:tcPr>
          <w:p w14:paraId="2E75AC0A">
            <w:pPr>
              <w:spacing w:line="240" w:lineRule="exact"/>
              <w:jc w:val="center"/>
              <w:rPr>
                <w:rFonts w:ascii="Times New Roman" w:hAnsi="Times New Roman"/>
                <w:color w:val="000000"/>
                <w:szCs w:val="21"/>
              </w:rPr>
            </w:pPr>
          </w:p>
        </w:tc>
      </w:tr>
      <w:tr w14:paraId="781BF2F8">
        <w:tblPrEx>
          <w:tblCellMar>
            <w:top w:w="0" w:type="dxa"/>
            <w:left w:w="108" w:type="dxa"/>
            <w:bottom w:w="0" w:type="dxa"/>
            <w:right w:w="108" w:type="dxa"/>
          </w:tblCellMar>
        </w:tblPrEx>
        <w:trPr>
          <w:trHeight w:val="560" w:hRule="atLeast"/>
          <w:jc w:val="center"/>
        </w:trPr>
        <w:tc>
          <w:tcPr>
            <w:tcW w:w="883" w:type="dxa"/>
            <w:tcBorders>
              <w:top w:val="single" w:color="000000" w:sz="4" w:space="0"/>
              <w:left w:val="single" w:color="000000" w:sz="4" w:space="0"/>
              <w:bottom w:val="single" w:color="000000" w:sz="4" w:space="0"/>
              <w:right w:val="single" w:color="000000" w:sz="4" w:space="0"/>
            </w:tcBorders>
            <w:noWrap/>
            <w:vAlign w:val="center"/>
          </w:tcPr>
          <w:p w14:paraId="457D501E">
            <w:pPr>
              <w:widowControl/>
              <w:spacing w:line="240" w:lineRule="exact"/>
              <w:jc w:val="center"/>
              <w:textAlignment w:val="center"/>
              <w:rPr>
                <w:rFonts w:ascii="Times New Roman" w:hAnsi="Times New Roman"/>
                <w:color w:val="000000"/>
                <w:kern w:val="0"/>
                <w:szCs w:val="21"/>
              </w:rPr>
            </w:pPr>
            <w:r>
              <w:rPr>
                <w:rFonts w:ascii="Times New Roman" w:hAnsi="Times New Roman"/>
                <w:color w:val="000000"/>
                <w:kern w:val="0"/>
                <w:szCs w:val="21"/>
              </w:rPr>
              <w:t>7</w:t>
            </w:r>
          </w:p>
        </w:tc>
        <w:tc>
          <w:tcPr>
            <w:tcW w:w="9508" w:type="dxa"/>
            <w:tcBorders>
              <w:top w:val="single" w:color="000000" w:sz="4" w:space="0"/>
              <w:left w:val="single" w:color="000000" w:sz="4" w:space="0"/>
              <w:bottom w:val="single" w:color="000000" w:sz="4" w:space="0"/>
              <w:right w:val="single" w:color="000000" w:sz="4" w:space="0"/>
            </w:tcBorders>
            <w:vAlign w:val="center"/>
          </w:tcPr>
          <w:p w14:paraId="2ABBC41A">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城镇污水排入排水管网许可</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37760902">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行政许可</w:t>
            </w:r>
          </w:p>
        </w:tc>
        <w:tc>
          <w:tcPr>
            <w:tcW w:w="2649" w:type="dxa"/>
            <w:tcBorders>
              <w:top w:val="single" w:color="000000" w:sz="4" w:space="0"/>
              <w:left w:val="single" w:color="000000" w:sz="4" w:space="0"/>
              <w:bottom w:val="single" w:color="000000" w:sz="4" w:space="0"/>
              <w:right w:val="single" w:color="000000" w:sz="4" w:space="0"/>
            </w:tcBorders>
            <w:vAlign w:val="center"/>
          </w:tcPr>
          <w:p w14:paraId="2947F2B8">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涉及部门职责分工的</w:t>
            </w:r>
          </w:p>
          <w:p w14:paraId="05E9296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按有关规定执行</w:t>
            </w:r>
          </w:p>
        </w:tc>
      </w:tr>
      <w:tr w14:paraId="58E60542">
        <w:tblPrEx>
          <w:tblCellMar>
            <w:top w:w="0" w:type="dxa"/>
            <w:left w:w="108" w:type="dxa"/>
            <w:bottom w:w="0" w:type="dxa"/>
            <w:right w:w="108" w:type="dxa"/>
          </w:tblCellMar>
        </w:tblPrEx>
        <w:trPr>
          <w:trHeight w:val="560" w:hRule="atLeast"/>
          <w:jc w:val="center"/>
        </w:trPr>
        <w:tc>
          <w:tcPr>
            <w:tcW w:w="883" w:type="dxa"/>
            <w:tcBorders>
              <w:top w:val="single" w:color="000000" w:sz="4" w:space="0"/>
              <w:left w:val="single" w:color="000000" w:sz="4" w:space="0"/>
              <w:bottom w:val="single" w:color="000000" w:sz="4" w:space="0"/>
              <w:right w:val="single" w:color="000000" w:sz="4" w:space="0"/>
            </w:tcBorders>
            <w:noWrap/>
            <w:vAlign w:val="center"/>
          </w:tcPr>
          <w:p w14:paraId="3AF5269F">
            <w:pPr>
              <w:widowControl/>
              <w:spacing w:line="240" w:lineRule="exact"/>
              <w:jc w:val="center"/>
              <w:textAlignment w:val="center"/>
              <w:rPr>
                <w:rFonts w:ascii="Times New Roman" w:hAnsi="Times New Roman"/>
                <w:color w:val="000000"/>
                <w:kern w:val="0"/>
                <w:szCs w:val="21"/>
              </w:rPr>
            </w:pPr>
            <w:r>
              <w:rPr>
                <w:rFonts w:ascii="Times New Roman" w:hAnsi="Times New Roman"/>
                <w:color w:val="000000"/>
                <w:kern w:val="0"/>
                <w:szCs w:val="21"/>
              </w:rPr>
              <w:t>8</w:t>
            </w:r>
          </w:p>
        </w:tc>
        <w:tc>
          <w:tcPr>
            <w:tcW w:w="9508" w:type="dxa"/>
            <w:tcBorders>
              <w:top w:val="single" w:color="000000" w:sz="4" w:space="0"/>
              <w:left w:val="single" w:color="000000" w:sz="4" w:space="0"/>
              <w:bottom w:val="single" w:color="000000" w:sz="4" w:space="0"/>
              <w:right w:val="single" w:color="000000" w:sz="4" w:space="0"/>
            </w:tcBorders>
            <w:vAlign w:val="center"/>
          </w:tcPr>
          <w:p w14:paraId="21A3C04C">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拆除、改动城镇排水与污水处理设施审核</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78CF0303">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行政许可</w:t>
            </w:r>
          </w:p>
        </w:tc>
        <w:tc>
          <w:tcPr>
            <w:tcW w:w="2649" w:type="dxa"/>
            <w:tcBorders>
              <w:top w:val="single" w:color="000000" w:sz="4" w:space="0"/>
              <w:left w:val="single" w:color="000000" w:sz="4" w:space="0"/>
              <w:bottom w:val="single" w:color="000000" w:sz="4" w:space="0"/>
              <w:right w:val="single" w:color="000000" w:sz="4" w:space="0"/>
            </w:tcBorders>
            <w:vAlign w:val="center"/>
          </w:tcPr>
          <w:p w14:paraId="46374E9B">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涉及部门职责分工的</w:t>
            </w:r>
          </w:p>
          <w:p w14:paraId="39A454F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按有关规定执行</w:t>
            </w:r>
          </w:p>
        </w:tc>
      </w:tr>
      <w:tr w14:paraId="30D0492B">
        <w:tblPrEx>
          <w:tblCellMar>
            <w:top w:w="0" w:type="dxa"/>
            <w:left w:w="108" w:type="dxa"/>
            <w:bottom w:w="0" w:type="dxa"/>
            <w:right w:w="108" w:type="dxa"/>
          </w:tblCellMar>
        </w:tblPrEx>
        <w:trPr>
          <w:trHeight w:val="397" w:hRule="exact"/>
          <w:jc w:val="center"/>
        </w:trPr>
        <w:tc>
          <w:tcPr>
            <w:tcW w:w="883" w:type="dxa"/>
            <w:tcBorders>
              <w:top w:val="single" w:color="000000" w:sz="4" w:space="0"/>
              <w:left w:val="single" w:color="000000" w:sz="4" w:space="0"/>
              <w:bottom w:val="single" w:color="000000" w:sz="4" w:space="0"/>
              <w:right w:val="single" w:color="000000" w:sz="4" w:space="0"/>
            </w:tcBorders>
            <w:noWrap/>
            <w:vAlign w:val="center"/>
          </w:tcPr>
          <w:p w14:paraId="2BB7AF23">
            <w:pPr>
              <w:widowControl/>
              <w:spacing w:line="240" w:lineRule="exact"/>
              <w:jc w:val="center"/>
              <w:textAlignment w:val="center"/>
              <w:rPr>
                <w:rFonts w:ascii="Times New Roman" w:hAnsi="Times New Roman"/>
                <w:color w:val="000000"/>
                <w:kern w:val="0"/>
                <w:szCs w:val="21"/>
              </w:rPr>
            </w:pPr>
            <w:r>
              <w:rPr>
                <w:rFonts w:ascii="Times New Roman" w:hAnsi="Times New Roman"/>
                <w:color w:val="000000"/>
                <w:kern w:val="0"/>
                <w:szCs w:val="21"/>
              </w:rPr>
              <w:t>9</w:t>
            </w:r>
          </w:p>
        </w:tc>
        <w:tc>
          <w:tcPr>
            <w:tcW w:w="9508" w:type="dxa"/>
            <w:tcBorders>
              <w:top w:val="single" w:color="000000" w:sz="4" w:space="0"/>
              <w:left w:val="single" w:color="000000" w:sz="4" w:space="0"/>
              <w:bottom w:val="single" w:color="000000" w:sz="4" w:space="0"/>
              <w:right w:val="single" w:color="000000" w:sz="4" w:space="0"/>
            </w:tcBorders>
            <w:vAlign w:val="center"/>
          </w:tcPr>
          <w:p w14:paraId="57F49020">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乡村建设规划许可</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26AE7CA8">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行政许可</w:t>
            </w:r>
          </w:p>
        </w:tc>
        <w:tc>
          <w:tcPr>
            <w:tcW w:w="2649" w:type="dxa"/>
            <w:tcBorders>
              <w:top w:val="single" w:color="000000" w:sz="4" w:space="0"/>
              <w:left w:val="single" w:color="000000" w:sz="4" w:space="0"/>
              <w:bottom w:val="single" w:color="000000" w:sz="4" w:space="0"/>
              <w:right w:val="single" w:color="000000" w:sz="4" w:space="0"/>
            </w:tcBorders>
            <w:vAlign w:val="center"/>
          </w:tcPr>
          <w:p w14:paraId="2E00DFD0">
            <w:pPr>
              <w:spacing w:line="240" w:lineRule="exact"/>
              <w:jc w:val="center"/>
              <w:rPr>
                <w:rFonts w:ascii="Times New Roman" w:hAnsi="Times New Roman"/>
                <w:color w:val="000000"/>
                <w:szCs w:val="21"/>
              </w:rPr>
            </w:pPr>
          </w:p>
        </w:tc>
      </w:tr>
      <w:tr w14:paraId="7C83EDD6">
        <w:tblPrEx>
          <w:tblCellMar>
            <w:top w:w="0" w:type="dxa"/>
            <w:left w:w="108" w:type="dxa"/>
            <w:bottom w:w="0" w:type="dxa"/>
            <w:right w:w="108" w:type="dxa"/>
          </w:tblCellMar>
        </w:tblPrEx>
        <w:trPr>
          <w:trHeight w:val="397" w:hRule="exact"/>
          <w:jc w:val="center"/>
        </w:trPr>
        <w:tc>
          <w:tcPr>
            <w:tcW w:w="883" w:type="dxa"/>
            <w:tcBorders>
              <w:top w:val="single" w:color="000000" w:sz="4" w:space="0"/>
              <w:left w:val="single" w:color="000000" w:sz="4" w:space="0"/>
              <w:bottom w:val="single" w:color="000000" w:sz="4" w:space="0"/>
              <w:right w:val="single" w:color="000000" w:sz="4" w:space="0"/>
            </w:tcBorders>
            <w:noWrap/>
            <w:vAlign w:val="center"/>
          </w:tcPr>
          <w:p w14:paraId="3D8E7F29">
            <w:pPr>
              <w:widowControl/>
              <w:spacing w:line="240" w:lineRule="exact"/>
              <w:jc w:val="center"/>
              <w:textAlignment w:val="center"/>
              <w:rPr>
                <w:rFonts w:ascii="Times New Roman" w:hAnsi="Times New Roman"/>
                <w:color w:val="000000"/>
                <w:kern w:val="0"/>
                <w:szCs w:val="21"/>
              </w:rPr>
            </w:pPr>
            <w:r>
              <w:rPr>
                <w:rFonts w:ascii="Times New Roman" w:hAnsi="Times New Roman"/>
                <w:color w:val="000000"/>
                <w:kern w:val="0"/>
                <w:szCs w:val="21"/>
              </w:rPr>
              <w:t>10</w:t>
            </w:r>
          </w:p>
        </w:tc>
        <w:tc>
          <w:tcPr>
            <w:tcW w:w="9508" w:type="dxa"/>
            <w:tcBorders>
              <w:top w:val="single" w:color="000000" w:sz="4" w:space="0"/>
              <w:left w:val="single" w:color="000000" w:sz="4" w:space="0"/>
              <w:bottom w:val="single" w:color="000000" w:sz="4" w:space="0"/>
              <w:right w:val="single" w:color="000000" w:sz="4" w:space="0"/>
            </w:tcBorders>
            <w:vAlign w:val="center"/>
          </w:tcPr>
          <w:p w14:paraId="70B1FB81">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乡（镇）村企业使用集体建设用地审批</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20AD8DDB">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行政许可</w:t>
            </w:r>
          </w:p>
        </w:tc>
        <w:tc>
          <w:tcPr>
            <w:tcW w:w="2649" w:type="dxa"/>
            <w:tcBorders>
              <w:top w:val="single" w:color="000000" w:sz="4" w:space="0"/>
              <w:left w:val="single" w:color="000000" w:sz="4" w:space="0"/>
              <w:bottom w:val="single" w:color="000000" w:sz="4" w:space="0"/>
              <w:right w:val="single" w:color="000000" w:sz="4" w:space="0"/>
            </w:tcBorders>
            <w:vAlign w:val="center"/>
          </w:tcPr>
          <w:p w14:paraId="7D236177">
            <w:pPr>
              <w:spacing w:line="240" w:lineRule="exact"/>
              <w:jc w:val="center"/>
              <w:rPr>
                <w:rFonts w:ascii="Times New Roman" w:hAnsi="Times New Roman"/>
                <w:color w:val="000000"/>
                <w:szCs w:val="21"/>
              </w:rPr>
            </w:pPr>
          </w:p>
        </w:tc>
      </w:tr>
      <w:tr w14:paraId="7CE0935B">
        <w:tblPrEx>
          <w:tblCellMar>
            <w:top w:w="0" w:type="dxa"/>
            <w:left w:w="108" w:type="dxa"/>
            <w:bottom w:w="0" w:type="dxa"/>
            <w:right w:w="108" w:type="dxa"/>
          </w:tblCellMar>
        </w:tblPrEx>
        <w:trPr>
          <w:trHeight w:val="397" w:hRule="exact"/>
          <w:jc w:val="center"/>
        </w:trPr>
        <w:tc>
          <w:tcPr>
            <w:tcW w:w="883" w:type="dxa"/>
            <w:tcBorders>
              <w:top w:val="single" w:color="000000" w:sz="4" w:space="0"/>
              <w:left w:val="single" w:color="000000" w:sz="4" w:space="0"/>
              <w:bottom w:val="single" w:color="000000" w:sz="4" w:space="0"/>
              <w:right w:val="single" w:color="000000" w:sz="4" w:space="0"/>
            </w:tcBorders>
            <w:noWrap/>
            <w:vAlign w:val="center"/>
          </w:tcPr>
          <w:p w14:paraId="55404D55">
            <w:pPr>
              <w:widowControl/>
              <w:spacing w:line="240" w:lineRule="exact"/>
              <w:jc w:val="center"/>
              <w:textAlignment w:val="center"/>
              <w:rPr>
                <w:rFonts w:ascii="Times New Roman" w:hAnsi="Times New Roman"/>
                <w:color w:val="000000"/>
                <w:kern w:val="0"/>
                <w:szCs w:val="21"/>
              </w:rPr>
            </w:pPr>
            <w:r>
              <w:rPr>
                <w:rFonts w:ascii="Times New Roman" w:hAnsi="Times New Roman"/>
                <w:color w:val="000000"/>
                <w:kern w:val="0"/>
                <w:szCs w:val="21"/>
              </w:rPr>
              <w:t>11</w:t>
            </w:r>
          </w:p>
        </w:tc>
        <w:tc>
          <w:tcPr>
            <w:tcW w:w="9508" w:type="dxa"/>
            <w:tcBorders>
              <w:top w:val="single" w:color="000000" w:sz="4" w:space="0"/>
              <w:left w:val="single" w:color="000000" w:sz="4" w:space="0"/>
              <w:bottom w:val="single" w:color="000000" w:sz="4" w:space="0"/>
              <w:right w:val="single" w:color="000000" w:sz="4" w:space="0"/>
            </w:tcBorders>
            <w:vAlign w:val="center"/>
          </w:tcPr>
          <w:p w14:paraId="5B54DBBC">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水域滩涂养殖证核发</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344E4114">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行政许可</w:t>
            </w:r>
          </w:p>
        </w:tc>
        <w:tc>
          <w:tcPr>
            <w:tcW w:w="2649" w:type="dxa"/>
            <w:tcBorders>
              <w:top w:val="single" w:color="000000" w:sz="4" w:space="0"/>
              <w:left w:val="single" w:color="000000" w:sz="4" w:space="0"/>
              <w:bottom w:val="single" w:color="000000" w:sz="4" w:space="0"/>
              <w:right w:val="single" w:color="000000" w:sz="4" w:space="0"/>
            </w:tcBorders>
            <w:vAlign w:val="center"/>
          </w:tcPr>
          <w:p w14:paraId="43F33721">
            <w:pPr>
              <w:spacing w:line="240" w:lineRule="exact"/>
              <w:jc w:val="center"/>
              <w:rPr>
                <w:rFonts w:ascii="Times New Roman" w:hAnsi="Times New Roman"/>
                <w:color w:val="000000"/>
                <w:szCs w:val="21"/>
              </w:rPr>
            </w:pPr>
          </w:p>
        </w:tc>
      </w:tr>
      <w:tr w14:paraId="6BDB4969">
        <w:tblPrEx>
          <w:tblCellMar>
            <w:top w:w="0" w:type="dxa"/>
            <w:left w:w="108" w:type="dxa"/>
            <w:bottom w:w="0" w:type="dxa"/>
            <w:right w:w="108" w:type="dxa"/>
          </w:tblCellMar>
        </w:tblPrEx>
        <w:trPr>
          <w:trHeight w:val="397" w:hRule="exact"/>
          <w:jc w:val="center"/>
        </w:trPr>
        <w:tc>
          <w:tcPr>
            <w:tcW w:w="883" w:type="dxa"/>
            <w:tcBorders>
              <w:top w:val="single" w:color="000000" w:sz="4" w:space="0"/>
              <w:left w:val="single" w:color="000000" w:sz="4" w:space="0"/>
              <w:bottom w:val="single" w:color="000000" w:sz="4" w:space="0"/>
              <w:right w:val="single" w:color="000000" w:sz="4" w:space="0"/>
            </w:tcBorders>
            <w:noWrap/>
            <w:vAlign w:val="center"/>
          </w:tcPr>
          <w:p w14:paraId="57BBB179">
            <w:pPr>
              <w:widowControl/>
              <w:spacing w:line="240" w:lineRule="exact"/>
              <w:jc w:val="center"/>
              <w:textAlignment w:val="center"/>
              <w:rPr>
                <w:rFonts w:ascii="Times New Roman" w:hAnsi="Times New Roman"/>
                <w:color w:val="000000"/>
                <w:kern w:val="0"/>
                <w:szCs w:val="21"/>
              </w:rPr>
            </w:pPr>
            <w:r>
              <w:rPr>
                <w:rFonts w:ascii="Times New Roman" w:hAnsi="Times New Roman"/>
                <w:color w:val="000000"/>
                <w:kern w:val="0"/>
                <w:szCs w:val="21"/>
              </w:rPr>
              <w:t>12</w:t>
            </w:r>
          </w:p>
        </w:tc>
        <w:tc>
          <w:tcPr>
            <w:tcW w:w="9508" w:type="dxa"/>
            <w:tcBorders>
              <w:top w:val="single" w:color="000000" w:sz="4" w:space="0"/>
              <w:left w:val="single" w:color="000000" w:sz="4" w:space="0"/>
              <w:bottom w:val="single" w:color="000000" w:sz="4" w:space="0"/>
              <w:right w:val="single" w:color="000000" w:sz="4" w:space="0"/>
            </w:tcBorders>
            <w:vAlign w:val="center"/>
          </w:tcPr>
          <w:p w14:paraId="2DF5C7B0">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林木采伐许可证核发</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3EDA44BC">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行政许可</w:t>
            </w:r>
          </w:p>
        </w:tc>
        <w:tc>
          <w:tcPr>
            <w:tcW w:w="2649" w:type="dxa"/>
            <w:tcBorders>
              <w:top w:val="single" w:color="000000" w:sz="4" w:space="0"/>
              <w:left w:val="single" w:color="000000" w:sz="4" w:space="0"/>
              <w:bottom w:val="single" w:color="000000" w:sz="4" w:space="0"/>
              <w:right w:val="single" w:color="000000" w:sz="4" w:space="0"/>
            </w:tcBorders>
            <w:vAlign w:val="center"/>
          </w:tcPr>
          <w:p w14:paraId="2DE1D76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县属国有林场除外</w:t>
            </w:r>
          </w:p>
        </w:tc>
      </w:tr>
    </w:tbl>
    <w:p w14:paraId="40EE5802">
      <w:pPr>
        <w:spacing w:line="600" w:lineRule="exact"/>
        <w:rPr>
          <w:rFonts w:ascii="Times New Roman" w:hAnsi="Times New Roman" w:eastAsia="黑体"/>
          <w:sz w:val="32"/>
          <w:szCs w:val="32"/>
        </w:rPr>
      </w:pPr>
      <w:r>
        <w:rPr>
          <w:rFonts w:ascii="Times New Roman" w:hAnsi="Times New Roman" w:eastAsia="仿宋_GB2312"/>
          <w:sz w:val="32"/>
          <w:szCs w:val="32"/>
        </w:rPr>
        <w:br w:type="page"/>
      </w:r>
      <w:r>
        <w:rPr>
          <w:rFonts w:hint="eastAsia" w:ascii="Times New Roman" w:hAnsi="黑体" w:eastAsia="黑体"/>
          <w:sz w:val="32"/>
          <w:szCs w:val="32"/>
        </w:rPr>
        <w:t>附件</w:t>
      </w:r>
      <w:r>
        <w:rPr>
          <w:rFonts w:ascii="Times New Roman" w:hAnsi="Times New Roman" w:eastAsia="黑体"/>
          <w:sz w:val="32"/>
          <w:szCs w:val="32"/>
        </w:rPr>
        <w:t>3</w:t>
      </w:r>
      <w:r>
        <w:rPr>
          <w:rFonts w:hint="eastAsia" w:ascii="Times New Roman" w:hAnsi="黑体" w:eastAsia="黑体"/>
          <w:sz w:val="32"/>
          <w:szCs w:val="32"/>
        </w:rPr>
        <w:t>：</w:t>
      </w:r>
    </w:p>
    <w:p w14:paraId="69BF5016">
      <w:pPr>
        <w:spacing w:line="600" w:lineRule="exact"/>
        <w:jc w:val="center"/>
        <w:rPr>
          <w:rFonts w:ascii="方正小标宋简体" w:hAnsi="Times New Roman" w:eastAsia="方正小标宋简体"/>
          <w:sz w:val="44"/>
          <w:szCs w:val="44"/>
        </w:rPr>
      </w:pPr>
      <w:r>
        <w:rPr>
          <w:rFonts w:hint="eastAsia" w:ascii="方正小标宋简体" w:hAnsi="Times New Roman" w:eastAsia="方正小标宋简体"/>
          <w:sz w:val="44"/>
          <w:szCs w:val="44"/>
        </w:rPr>
        <w:t>铜官区乡镇办事处行政执法事项清单（</w:t>
      </w:r>
      <w:r>
        <w:rPr>
          <w:rFonts w:ascii="方正小标宋简体" w:hAnsi="Times New Roman" w:eastAsia="方正小标宋简体"/>
          <w:sz w:val="44"/>
          <w:szCs w:val="44"/>
        </w:rPr>
        <w:t>2023</w:t>
      </w:r>
      <w:r>
        <w:rPr>
          <w:rFonts w:hint="eastAsia" w:ascii="方正小标宋简体" w:hAnsi="Times New Roman" w:eastAsia="方正小标宋简体"/>
          <w:sz w:val="44"/>
          <w:szCs w:val="44"/>
        </w:rPr>
        <w:t>年版）</w:t>
      </w:r>
    </w:p>
    <w:tbl>
      <w:tblPr>
        <w:tblStyle w:val="5"/>
        <w:tblW w:w="14467" w:type="dxa"/>
        <w:jc w:val="center"/>
        <w:tblLayout w:type="fixed"/>
        <w:tblCellMar>
          <w:top w:w="0" w:type="dxa"/>
          <w:left w:w="108" w:type="dxa"/>
          <w:bottom w:w="0" w:type="dxa"/>
          <w:right w:w="108" w:type="dxa"/>
        </w:tblCellMar>
      </w:tblPr>
      <w:tblGrid>
        <w:gridCol w:w="761"/>
        <w:gridCol w:w="9956"/>
        <w:gridCol w:w="1427"/>
        <w:gridCol w:w="13"/>
        <w:gridCol w:w="2296"/>
        <w:gridCol w:w="14"/>
      </w:tblGrid>
      <w:tr w14:paraId="3E061008">
        <w:tblPrEx>
          <w:tblCellMar>
            <w:top w:w="0" w:type="dxa"/>
            <w:left w:w="108" w:type="dxa"/>
            <w:bottom w:w="0" w:type="dxa"/>
            <w:right w:w="108" w:type="dxa"/>
          </w:tblCellMar>
        </w:tblPrEx>
        <w:trPr>
          <w:gridAfter w:val="1"/>
          <w:wAfter w:w="14" w:type="dxa"/>
          <w:trHeight w:val="561" w:hRule="atLeast"/>
          <w:tblHeader/>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0217693">
            <w:pPr>
              <w:widowControl/>
              <w:spacing w:line="240" w:lineRule="exact"/>
              <w:jc w:val="center"/>
              <w:textAlignment w:val="center"/>
              <w:rPr>
                <w:rFonts w:ascii="黑体" w:hAnsi="黑体" w:eastAsia="黑体"/>
                <w:bCs/>
                <w:color w:val="000000"/>
                <w:szCs w:val="21"/>
              </w:rPr>
            </w:pPr>
            <w:r>
              <w:rPr>
                <w:rFonts w:hint="eastAsia" w:ascii="黑体" w:hAnsi="黑体" w:eastAsia="黑体"/>
                <w:bCs/>
                <w:color w:val="000000"/>
                <w:kern w:val="0"/>
                <w:szCs w:val="21"/>
              </w:rPr>
              <w:t>序号</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9C101B6">
            <w:pPr>
              <w:widowControl/>
              <w:spacing w:line="240" w:lineRule="exact"/>
              <w:jc w:val="center"/>
              <w:textAlignment w:val="center"/>
              <w:rPr>
                <w:rFonts w:ascii="黑体" w:hAnsi="黑体" w:eastAsia="黑体"/>
                <w:bCs/>
                <w:color w:val="000000"/>
                <w:szCs w:val="21"/>
              </w:rPr>
            </w:pPr>
            <w:r>
              <w:rPr>
                <w:rFonts w:hint="eastAsia" w:ascii="黑体" w:hAnsi="黑体" w:eastAsia="黑体"/>
                <w:bCs/>
                <w:color w:val="000000"/>
                <w:kern w:val="0"/>
                <w:szCs w:val="21"/>
              </w:rPr>
              <w:t>事项名称</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A10279B">
            <w:pPr>
              <w:widowControl/>
              <w:spacing w:line="240" w:lineRule="exact"/>
              <w:jc w:val="center"/>
              <w:textAlignment w:val="center"/>
              <w:rPr>
                <w:rFonts w:ascii="黑体" w:hAnsi="黑体" w:eastAsia="黑体"/>
                <w:bCs/>
                <w:color w:val="000000"/>
                <w:szCs w:val="21"/>
              </w:rPr>
            </w:pPr>
            <w:r>
              <w:rPr>
                <w:rFonts w:hint="eastAsia" w:ascii="黑体" w:hAnsi="黑体" w:eastAsia="黑体"/>
                <w:bCs/>
                <w:color w:val="000000"/>
                <w:kern w:val="0"/>
                <w:szCs w:val="21"/>
              </w:rPr>
              <w:t>权力类型</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37AB69AC">
            <w:pPr>
              <w:widowControl/>
              <w:spacing w:line="240" w:lineRule="exact"/>
              <w:jc w:val="center"/>
              <w:textAlignment w:val="center"/>
              <w:rPr>
                <w:rFonts w:ascii="黑体" w:hAnsi="黑体" w:eastAsia="黑体"/>
                <w:bCs/>
                <w:color w:val="000000"/>
                <w:szCs w:val="21"/>
              </w:rPr>
            </w:pPr>
            <w:r>
              <w:rPr>
                <w:rFonts w:hint="eastAsia" w:ascii="黑体" w:hAnsi="黑体" w:eastAsia="黑体"/>
                <w:bCs/>
                <w:color w:val="000000"/>
                <w:kern w:val="0"/>
                <w:szCs w:val="21"/>
              </w:rPr>
              <w:t>备注</w:t>
            </w:r>
          </w:p>
        </w:tc>
      </w:tr>
      <w:tr w14:paraId="3FEF6302">
        <w:tblPrEx>
          <w:tblCellMar>
            <w:top w:w="0" w:type="dxa"/>
            <w:left w:w="108" w:type="dxa"/>
            <w:bottom w:w="0" w:type="dxa"/>
            <w:right w:w="108" w:type="dxa"/>
          </w:tblCellMar>
        </w:tblPrEx>
        <w:trPr>
          <w:gridAfter w:val="1"/>
          <w:wAfter w:w="14" w:type="dxa"/>
          <w:trHeight w:val="561" w:hRule="atLeast"/>
          <w:jc w:val="center"/>
        </w:trPr>
        <w:tc>
          <w:tcPr>
            <w:tcW w:w="14453" w:type="dxa"/>
            <w:gridSpan w:val="5"/>
            <w:tcBorders>
              <w:top w:val="single" w:color="000000" w:sz="4" w:space="0"/>
              <w:left w:val="single" w:color="000000" w:sz="4" w:space="0"/>
              <w:bottom w:val="single" w:color="000000" w:sz="4" w:space="0"/>
              <w:right w:val="single" w:color="000000" w:sz="4" w:space="0"/>
            </w:tcBorders>
            <w:noWrap/>
            <w:vAlign w:val="center"/>
          </w:tcPr>
          <w:p w14:paraId="72882177">
            <w:pPr>
              <w:spacing w:line="500" w:lineRule="exact"/>
              <w:jc w:val="center"/>
              <w:rPr>
                <w:rFonts w:ascii="Times New Roman" w:hAnsi="Times New Roman"/>
                <w:color w:val="000000"/>
                <w:sz w:val="32"/>
                <w:szCs w:val="32"/>
              </w:rPr>
            </w:pPr>
            <w:r>
              <w:rPr>
                <w:rFonts w:hint="eastAsia" w:ascii="Times New Roman" w:hAnsi="Times New Roman" w:eastAsia="方正小标宋简体"/>
                <w:sz w:val="32"/>
                <w:szCs w:val="32"/>
              </w:rPr>
              <w:t>一、西湖镇（</w:t>
            </w:r>
            <w:r>
              <w:rPr>
                <w:rFonts w:ascii="Times New Roman" w:hAnsi="Times New Roman" w:eastAsia="方正小标宋简体"/>
                <w:sz w:val="32"/>
                <w:szCs w:val="32"/>
              </w:rPr>
              <w:t>252</w:t>
            </w:r>
            <w:r>
              <w:rPr>
                <w:rFonts w:hint="eastAsia" w:ascii="Times New Roman" w:hAnsi="Times New Roman" w:eastAsia="方正小标宋简体"/>
                <w:sz w:val="32"/>
                <w:szCs w:val="32"/>
              </w:rPr>
              <w:t>项）</w:t>
            </w:r>
          </w:p>
        </w:tc>
      </w:tr>
      <w:tr w14:paraId="3DB1DE5E">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3C6C24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2B2CB8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对未依法取得乡村建设规划许可证或未按乡村建设规划许可证建设的，责令停止建设、限期改正</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938411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行政强制</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39E697A7">
            <w:pPr>
              <w:spacing w:line="240" w:lineRule="exact"/>
              <w:jc w:val="center"/>
              <w:rPr>
                <w:rFonts w:ascii="Times New Roman" w:hAnsi="Times New Roman"/>
                <w:color w:val="000000"/>
                <w:szCs w:val="21"/>
              </w:rPr>
            </w:pPr>
          </w:p>
        </w:tc>
      </w:tr>
      <w:tr w14:paraId="7D4EEDF4">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F97B0E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0D9C44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防汛采取非常紧急措施遇到阻拦和拖延时组织强制实施</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F5BCFE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行政强制</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637E0EF1">
            <w:pPr>
              <w:spacing w:line="240" w:lineRule="exact"/>
              <w:jc w:val="center"/>
              <w:rPr>
                <w:rFonts w:ascii="Times New Roman" w:hAnsi="Times New Roman"/>
                <w:color w:val="000000"/>
                <w:szCs w:val="21"/>
              </w:rPr>
            </w:pPr>
          </w:p>
        </w:tc>
      </w:tr>
      <w:tr w14:paraId="7BD4525F">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06E61C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A594DB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对采取虚报、隐瞒、伪造等手段，骗取享受城市居民最低生活保障待遇的处罚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E14B6D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115BBBA9">
            <w:pPr>
              <w:spacing w:line="240" w:lineRule="exact"/>
              <w:jc w:val="center"/>
              <w:rPr>
                <w:rFonts w:ascii="Times New Roman" w:hAnsi="Times New Roman"/>
                <w:color w:val="000000"/>
                <w:szCs w:val="21"/>
              </w:rPr>
            </w:pPr>
          </w:p>
        </w:tc>
      </w:tr>
      <w:tr w14:paraId="49CFBDFB">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17D13B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E5F6CF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对在享受城市居民最低生活保障待遇期间家庭收入情况好转，不按规定告知管理审批机关，继续享受城市居民最低生活保障待遇的处罚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368F3B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2567A644">
            <w:pPr>
              <w:spacing w:line="240" w:lineRule="exact"/>
              <w:jc w:val="center"/>
              <w:rPr>
                <w:rFonts w:ascii="Times New Roman" w:hAnsi="Times New Roman"/>
                <w:color w:val="000000"/>
                <w:szCs w:val="21"/>
              </w:rPr>
            </w:pPr>
          </w:p>
        </w:tc>
      </w:tr>
      <w:tr w14:paraId="171C5D91">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4BD49A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90245F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对未经批准，擅自兴建殡葬设施的处罚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1DF355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3DC61EF4">
            <w:pPr>
              <w:spacing w:line="240" w:lineRule="exact"/>
              <w:jc w:val="center"/>
              <w:rPr>
                <w:rFonts w:ascii="Times New Roman" w:hAnsi="Times New Roman"/>
                <w:color w:val="000000"/>
                <w:szCs w:val="21"/>
              </w:rPr>
            </w:pPr>
          </w:p>
        </w:tc>
      </w:tr>
      <w:tr w14:paraId="3311D91E">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B0461F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8A5159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对墓穴占地面积超过省人民政府规定的标准的处罚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EFADDB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3DC3F535">
            <w:pPr>
              <w:spacing w:line="240" w:lineRule="exact"/>
              <w:jc w:val="center"/>
              <w:rPr>
                <w:rFonts w:ascii="Times New Roman" w:hAnsi="Times New Roman"/>
                <w:color w:val="000000"/>
                <w:szCs w:val="21"/>
              </w:rPr>
            </w:pPr>
          </w:p>
        </w:tc>
      </w:tr>
      <w:tr w14:paraId="5A08C1AE">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C337B6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0AF23D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对制造、销售封建迷信殡葬用品的处罚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61A45F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4D48415F">
            <w:pPr>
              <w:spacing w:line="240" w:lineRule="exact"/>
              <w:jc w:val="center"/>
              <w:rPr>
                <w:rFonts w:ascii="Times New Roman" w:hAnsi="Times New Roman"/>
                <w:color w:val="000000"/>
                <w:szCs w:val="21"/>
              </w:rPr>
            </w:pPr>
          </w:p>
        </w:tc>
      </w:tr>
      <w:tr w14:paraId="5C45D1E2">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81F75A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93CE47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对采取虚报、隐瞒、伪造等手段，骗取社会救助资金、物资或者服务的处罚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1AFA76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251ABDED">
            <w:pPr>
              <w:spacing w:line="240" w:lineRule="exact"/>
              <w:jc w:val="center"/>
              <w:rPr>
                <w:rFonts w:ascii="Times New Roman" w:hAnsi="Times New Roman"/>
                <w:color w:val="000000"/>
                <w:szCs w:val="21"/>
              </w:rPr>
            </w:pPr>
          </w:p>
        </w:tc>
      </w:tr>
      <w:tr w14:paraId="2CD43D78">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15E8D3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EB9425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对志愿服务组织、志愿者向志愿服务对象收取或者变相收取报酬的处罚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39E1584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0C16CD6F">
            <w:pPr>
              <w:spacing w:line="240" w:lineRule="exact"/>
              <w:jc w:val="center"/>
              <w:rPr>
                <w:rFonts w:ascii="Times New Roman" w:hAnsi="Times New Roman"/>
                <w:color w:val="000000"/>
                <w:szCs w:val="21"/>
              </w:rPr>
            </w:pPr>
          </w:p>
        </w:tc>
      </w:tr>
      <w:tr w14:paraId="3E242B43">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B3AE8C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4F0E1A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对用人单位提供虚假招聘信息，发布虚假招聘广告的处罚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858D44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71E1763E">
            <w:pPr>
              <w:spacing w:line="240" w:lineRule="exact"/>
              <w:jc w:val="center"/>
              <w:rPr>
                <w:rFonts w:ascii="Times New Roman" w:hAnsi="Times New Roman"/>
                <w:color w:val="000000"/>
                <w:szCs w:val="21"/>
              </w:rPr>
            </w:pPr>
          </w:p>
        </w:tc>
      </w:tr>
      <w:tr w14:paraId="025B0F79">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BE31E5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159C80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对用人单位招用无合法身份证件的人员的处罚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53BFE4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530E28AB">
            <w:pPr>
              <w:spacing w:line="240" w:lineRule="exact"/>
              <w:jc w:val="center"/>
              <w:rPr>
                <w:rFonts w:ascii="Times New Roman" w:hAnsi="Times New Roman"/>
                <w:color w:val="000000"/>
                <w:szCs w:val="21"/>
              </w:rPr>
            </w:pPr>
          </w:p>
        </w:tc>
      </w:tr>
      <w:tr w14:paraId="4FF60B11">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B16833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5073B5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对用人单位以招用人员为名牟取不正当利益或进行其他违法活动的处罚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35FB0D6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13E6688B">
            <w:pPr>
              <w:spacing w:line="240" w:lineRule="exact"/>
              <w:jc w:val="center"/>
              <w:rPr>
                <w:rFonts w:ascii="Times New Roman" w:hAnsi="Times New Roman"/>
                <w:color w:val="000000"/>
                <w:szCs w:val="21"/>
              </w:rPr>
            </w:pPr>
          </w:p>
        </w:tc>
      </w:tr>
      <w:tr w14:paraId="5B940D5D">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6FEF1D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63B85B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对用人单位非法招用未满</w:t>
            </w:r>
            <w:r>
              <w:rPr>
                <w:rFonts w:ascii="Times New Roman" w:hAnsi="Times New Roman"/>
                <w:color w:val="000000"/>
                <w:kern w:val="0"/>
                <w:szCs w:val="21"/>
              </w:rPr>
              <w:t>16</w:t>
            </w:r>
            <w:r>
              <w:rPr>
                <w:rFonts w:hint="eastAsia" w:ascii="Times New Roman" w:hAnsi="Times New Roman"/>
                <w:color w:val="000000"/>
                <w:kern w:val="0"/>
                <w:szCs w:val="21"/>
              </w:rPr>
              <w:t>周岁的未成年人的处罚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9CF14A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7493981B">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吊销营业执照、撤销民办非企业单位登记、用人单位是国家机关、</w:t>
            </w:r>
          </w:p>
          <w:p w14:paraId="5F088B46">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事业单位的</w:t>
            </w:r>
          </w:p>
          <w:p w14:paraId="61CA0A1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除外</w:t>
            </w:r>
          </w:p>
        </w:tc>
      </w:tr>
      <w:tr w14:paraId="7358BA1D">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1357DE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95D572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对单位或个人为不满</w:t>
            </w:r>
            <w:r>
              <w:rPr>
                <w:rFonts w:ascii="Times New Roman" w:hAnsi="Times New Roman"/>
                <w:color w:val="000000"/>
                <w:kern w:val="0"/>
                <w:szCs w:val="21"/>
              </w:rPr>
              <w:t>16</w:t>
            </w:r>
            <w:r>
              <w:rPr>
                <w:rFonts w:hint="eastAsia" w:ascii="Times New Roman" w:hAnsi="Times New Roman"/>
                <w:color w:val="000000"/>
                <w:kern w:val="0"/>
                <w:szCs w:val="21"/>
              </w:rPr>
              <w:t>周岁的未成年人介绍就业的处罚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F1A6BB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5D9C9D1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吊销职业介绍许可证除外</w:t>
            </w:r>
          </w:p>
        </w:tc>
      </w:tr>
      <w:tr w14:paraId="51516D92">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466117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4591B4B">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对社会保险待遇领取人丧失待遇领取资格后本人或他人继续领取待遇或以其他形式骗取社会保险待遇的</w:t>
            </w:r>
          </w:p>
          <w:p w14:paraId="7F31A28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AE740C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72B2C04F">
            <w:pPr>
              <w:spacing w:line="240" w:lineRule="exact"/>
              <w:jc w:val="center"/>
              <w:rPr>
                <w:rFonts w:ascii="Times New Roman" w:hAnsi="Times New Roman"/>
                <w:color w:val="000000"/>
                <w:szCs w:val="21"/>
              </w:rPr>
            </w:pPr>
          </w:p>
        </w:tc>
      </w:tr>
      <w:tr w14:paraId="2E97D526">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1FEB40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8DE8D6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对用人单位未按规定与劳动者订立书面劳动合同的处罚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26D068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56F37E19">
            <w:pPr>
              <w:spacing w:line="240" w:lineRule="exact"/>
              <w:jc w:val="center"/>
              <w:rPr>
                <w:rFonts w:ascii="Times New Roman" w:hAnsi="Times New Roman"/>
                <w:color w:val="000000"/>
                <w:szCs w:val="21"/>
              </w:rPr>
            </w:pPr>
          </w:p>
        </w:tc>
      </w:tr>
      <w:tr w14:paraId="3356B6A2">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19E1CE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EC33AE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对扣押劳动者居民身份证等证件的处罚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367946E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6983B501">
            <w:pPr>
              <w:spacing w:line="240" w:lineRule="exact"/>
              <w:jc w:val="center"/>
              <w:rPr>
                <w:rFonts w:ascii="Times New Roman" w:hAnsi="Times New Roman"/>
                <w:color w:val="000000"/>
                <w:szCs w:val="21"/>
              </w:rPr>
            </w:pPr>
          </w:p>
        </w:tc>
      </w:tr>
      <w:tr w14:paraId="184971A5">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D4ED19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F76486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对以担保或者其他名义向劳动者收取财物的处罚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876C71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0707E73F">
            <w:pPr>
              <w:spacing w:line="240" w:lineRule="exact"/>
              <w:jc w:val="center"/>
              <w:rPr>
                <w:rFonts w:ascii="Times New Roman" w:hAnsi="Times New Roman"/>
                <w:color w:val="000000"/>
                <w:szCs w:val="21"/>
              </w:rPr>
            </w:pPr>
          </w:p>
        </w:tc>
      </w:tr>
      <w:tr w14:paraId="4EA58CCE">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9CE901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1B249B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对扣押劳动者档案或者其他物品的处罚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0F84E8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03103D3F">
            <w:pPr>
              <w:spacing w:line="240" w:lineRule="exact"/>
              <w:jc w:val="center"/>
              <w:rPr>
                <w:rFonts w:ascii="Times New Roman" w:hAnsi="Times New Roman"/>
                <w:color w:val="000000"/>
                <w:szCs w:val="21"/>
              </w:rPr>
            </w:pPr>
          </w:p>
        </w:tc>
      </w:tr>
      <w:tr w14:paraId="6E654DBC">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FB2CE7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093C5D7">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对违法占用耕地建窑、建坟或者擅自在耕地上建房、挖砂、采石、采矿、取土等，破坏种植条件的</w:t>
            </w:r>
          </w:p>
          <w:p w14:paraId="528F3FC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2D1E01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76E1E993">
            <w:pPr>
              <w:spacing w:line="240" w:lineRule="exact"/>
              <w:jc w:val="center"/>
              <w:rPr>
                <w:rFonts w:ascii="Times New Roman" w:hAnsi="Times New Roman"/>
                <w:color w:val="000000"/>
                <w:szCs w:val="21"/>
              </w:rPr>
            </w:pPr>
          </w:p>
        </w:tc>
      </w:tr>
      <w:tr w14:paraId="53FDA4C2">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194759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A834CF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对擅自将农民集体所有的土地通过出让、转让使用权或者出租等方式用于非农业建设，或者违法将集体经营性建设用地通过出让、出租等方式交由单位或者个人使用的处罚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430BED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1A7960E8">
            <w:pPr>
              <w:spacing w:line="240" w:lineRule="exact"/>
              <w:jc w:val="center"/>
              <w:rPr>
                <w:rFonts w:ascii="Times New Roman" w:hAnsi="Times New Roman"/>
                <w:color w:val="000000"/>
                <w:szCs w:val="21"/>
              </w:rPr>
            </w:pPr>
          </w:p>
        </w:tc>
      </w:tr>
      <w:tr w14:paraId="327FE29A">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F7731C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808BF8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对临时用地期满之日起一年内未完成复垦或者未恢复种植条件的处罚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5494E0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5979E65F">
            <w:pPr>
              <w:spacing w:line="240" w:lineRule="exact"/>
              <w:jc w:val="center"/>
              <w:rPr>
                <w:rFonts w:ascii="Times New Roman" w:hAnsi="Times New Roman"/>
                <w:color w:val="000000"/>
                <w:szCs w:val="21"/>
              </w:rPr>
            </w:pPr>
          </w:p>
        </w:tc>
      </w:tr>
      <w:tr w14:paraId="2DCBBB5B">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B549D8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B889D1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对土地复垦义务人未按照规定补充编制土地复垦方案的处罚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AEF6C7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0447528B">
            <w:pPr>
              <w:spacing w:line="240" w:lineRule="exact"/>
              <w:jc w:val="center"/>
              <w:rPr>
                <w:rFonts w:ascii="Times New Roman" w:hAnsi="Times New Roman"/>
                <w:color w:val="000000"/>
                <w:szCs w:val="21"/>
              </w:rPr>
            </w:pPr>
          </w:p>
        </w:tc>
      </w:tr>
      <w:tr w14:paraId="7C1244DD">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45E976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1F988E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对建设单位或者个人未经批准进行临时建设的处罚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7F1F71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312F107D">
            <w:pPr>
              <w:spacing w:line="240" w:lineRule="exact"/>
              <w:jc w:val="center"/>
              <w:rPr>
                <w:rFonts w:ascii="Times New Roman" w:hAnsi="Times New Roman"/>
                <w:color w:val="000000"/>
                <w:szCs w:val="21"/>
              </w:rPr>
            </w:pPr>
          </w:p>
        </w:tc>
      </w:tr>
      <w:tr w14:paraId="2B8165B4">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E5C9AD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8772B6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对建设单位或者个人未按照批准内容进行临时建设的处罚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8CE429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646C1B54">
            <w:pPr>
              <w:spacing w:line="240" w:lineRule="exact"/>
              <w:jc w:val="center"/>
              <w:rPr>
                <w:rFonts w:ascii="Times New Roman" w:hAnsi="Times New Roman"/>
                <w:color w:val="000000"/>
                <w:szCs w:val="21"/>
              </w:rPr>
            </w:pPr>
          </w:p>
        </w:tc>
      </w:tr>
      <w:tr w14:paraId="4A9469C4">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427F24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C9EFA7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对临时建筑物、构筑物超过批准期限不拆除的处罚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14690B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23CF631E">
            <w:pPr>
              <w:spacing w:line="240" w:lineRule="exact"/>
              <w:jc w:val="center"/>
              <w:rPr>
                <w:rFonts w:ascii="Times New Roman" w:hAnsi="Times New Roman"/>
                <w:color w:val="000000"/>
                <w:szCs w:val="21"/>
              </w:rPr>
            </w:pPr>
          </w:p>
        </w:tc>
      </w:tr>
      <w:tr w14:paraId="38D0E664">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7EEA4F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505B5A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对损毁、擅自移动饮用水水源保护区地理界标、警示标志和隔离防护设施行为的处罚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FECDAD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289CDE5E">
            <w:pPr>
              <w:spacing w:line="240" w:lineRule="exact"/>
              <w:jc w:val="center"/>
              <w:rPr>
                <w:rFonts w:ascii="Times New Roman" w:hAnsi="Times New Roman"/>
                <w:color w:val="000000"/>
                <w:szCs w:val="21"/>
              </w:rPr>
            </w:pPr>
          </w:p>
        </w:tc>
      </w:tr>
      <w:tr w14:paraId="4D30065C">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2C3E87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82A421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对拒不配合检查，或者在接受检查时弄虚作假的处罚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3C3F5F4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2AEE785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仅限对拒不配合检查的处罚</w:t>
            </w:r>
          </w:p>
        </w:tc>
      </w:tr>
      <w:tr w14:paraId="1B013A30">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1C8B30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C849C4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对露天开采、加工矿产资源未落实防止扬尘污染措施的处罚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98034E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5B186378">
            <w:pPr>
              <w:spacing w:line="240" w:lineRule="exact"/>
              <w:jc w:val="center"/>
              <w:rPr>
                <w:rFonts w:ascii="Times New Roman" w:hAnsi="Times New Roman"/>
                <w:color w:val="000000"/>
                <w:szCs w:val="21"/>
              </w:rPr>
            </w:pPr>
          </w:p>
        </w:tc>
      </w:tr>
      <w:tr w14:paraId="0140C9AC">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1D7CFE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2D53C4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对在禁止养殖区域内建设畜禽养殖场、养殖小区的处罚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5AC3F9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7FDE1800">
            <w:pPr>
              <w:spacing w:line="240" w:lineRule="exact"/>
              <w:jc w:val="center"/>
              <w:rPr>
                <w:rFonts w:ascii="Times New Roman" w:hAnsi="Times New Roman"/>
                <w:color w:val="000000"/>
                <w:szCs w:val="21"/>
              </w:rPr>
            </w:pPr>
          </w:p>
        </w:tc>
      </w:tr>
      <w:tr w14:paraId="59E31888">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777C6D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E9FABE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对未建设畜禽养殖污染防治配套设施等行为的处罚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F04477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4D3399E1">
            <w:pPr>
              <w:spacing w:line="240" w:lineRule="exact"/>
              <w:jc w:val="center"/>
              <w:rPr>
                <w:rFonts w:ascii="Times New Roman" w:hAnsi="Times New Roman"/>
                <w:color w:val="000000"/>
                <w:szCs w:val="21"/>
              </w:rPr>
            </w:pPr>
          </w:p>
        </w:tc>
      </w:tr>
      <w:tr w14:paraId="7DEC8800">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ABD650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06B5F4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对将畜禽养殖废弃物用作肥料造成环境污染等行为的处罚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CE5AA5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241D9F7D">
            <w:pPr>
              <w:spacing w:line="240" w:lineRule="exact"/>
              <w:jc w:val="center"/>
              <w:rPr>
                <w:rFonts w:ascii="Times New Roman" w:hAnsi="Times New Roman"/>
                <w:color w:val="000000"/>
                <w:szCs w:val="21"/>
              </w:rPr>
            </w:pPr>
          </w:p>
        </w:tc>
      </w:tr>
      <w:tr w14:paraId="2406BF0D">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46EC86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C55BC6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对从事畜禽规模养殖未及时收集、贮存、利用或者处置养殖过程中产生的畜禽粪污等固体废物的处罚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F97800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62345DF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责令停业、关闭除外</w:t>
            </w:r>
          </w:p>
        </w:tc>
      </w:tr>
      <w:tr w14:paraId="07D93758">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35D2FA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5871DA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对在机关、学校、医院、居民住宅区等人口集中地区和其他依法需要特殊保护的区域内，从事橡胶制品生产等产生恶臭、有毒有害气体的生产经营活动的处罚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31B5324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47DCE620">
            <w:pPr>
              <w:spacing w:line="240" w:lineRule="exact"/>
              <w:jc w:val="center"/>
              <w:rPr>
                <w:rFonts w:ascii="Times New Roman" w:hAnsi="Times New Roman"/>
                <w:color w:val="000000"/>
                <w:szCs w:val="21"/>
              </w:rPr>
            </w:pPr>
          </w:p>
        </w:tc>
      </w:tr>
      <w:tr w14:paraId="72C95FD1">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B5E6CE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7FC240E">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对在饮用水水源一级保护区内从事网箱养殖、旅游、游泳、垂钓或者其他可能污染饮用水水体的活动的</w:t>
            </w:r>
          </w:p>
          <w:p w14:paraId="6E72379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C8F213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09519245">
            <w:pPr>
              <w:spacing w:line="240" w:lineRule="exact"/>
              <w:jc w:val="center"/>
              <w:rPr>
                <w:rFonts w:ascii="Times New Roman" w:hAnsi="Times New Roman"/>
                <w:color w:val="000000"/>
                <w:szCs w:val="21"/>
              </w:rPr>
            </w:pPr>
          </w:p>
        </w:tc>
      </w:tr>
      <w:tr w14:paraId="0841582D">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6836CE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6B4FD81">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对未密闭贮存煤炭、煤矸石、煤渣、煤灰、水泥、石灰、石膏、砂土等易产生扬尘的物料等行为的</w:t>
            </w:r>
          </w:p>
          <w:p w14:paraId="5BD2253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53A4FA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38A56148">
            <w:pPr>
              <w:spacing w:line="240" w:lineRule="exact"/>
              <w:jc w:val="center"/>
              <w:rPr>
                <w:rFonts w:ascii="Times New Roman" w:hAnsi="Times New Roman"/>
                <w:color w:val="000000"/>
                <w:szCs w:val="21"/>
              </w:rPr>
            </w:pPr>
          </w:p>
        </w:tc>
      </w:tr>
      <w:tr w14:paraId="0D1BAB8D">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E48411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457782B">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对从事服装干洗和机动车维修等服务活动，未设置异味和废气处理装置等污染防治设施并保持正常</w:t>
            </w:r>
          </w:p>
          <w:p w14:paraId="010EE57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使用，影响周边环境的处罚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5A33ED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1F370329">
            <w:pPr>
              <w:spacing w:line="240" w:lineRule="exact"/>
              <w:jc w:val="center"/>
              <w:rPr>
                <w:rFonts w:ascii="Times New Roman" w:hAnsi="Times New Roman"/>
                <w:color w:val="000000"/>
                <w:szCs w:val="21"/>
              </w:rPr>
            </w:pPr>
          </w:p>
        </w:tc>
      </w:tr>
      <w:tr w14:paraId="3379C76A">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DA9489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D87107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水体清洗装贮过油类、有毒污染物的车辆或者容器的，或者向水体排放、倾倒工业废渣、城镇垃圾或者其他废弃物，或者在江河、湖泊、运河、渠道、水库最高水位线以下的滩地、岸坡堆放、存贮固体废弃物或者其他污染物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9CD510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57C79811">
            <w:pPr>
              <w:spacing w:line="240" w:lineRule="exact"/>
              <w:jc w:val="center"/>
              <w:rPr>
                <w:rFonts w:ascii="Times New Roman" w:hAnsi="Times New Roman"/>
                <w:color w:val="000000"/>
                <w:szCs w:val="21"/>
              </w:rPr>
            </w:pPr>
          </w:p>
        </w:tc>
      </w:tr>
      <w:tr w14:paraId="3E7A8117">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8DF1CF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EFB31A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对从事屠宰加工的单位未及时收集、贮存、利用或者处置加工过程中产生固体废物的处罚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C6C819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613626C9">
            <w:pPr>
              <w:spacing w:line="240" w:lineRule="exact"/>
              <w:jc w:val="center"/>
              <w:rPr>
                <w:rFonts w:ascii="Times New Roman" w:hAnsi="Times New Roman"/>
                <w:color w:val="000000"/>
                <w:szCs w:val="21"/>
              </w:rPr>
            </w:pPr>
          </w:p>
        </w:tc>
      </w:tr>
      <w:tr w14:paraId="5DE0C3EF">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F5F42D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A2FA1F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对建设单位未取得施工许可证或者开工报告未经批准，擅自施工的处罚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0D80AF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4D76F20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责令停止施工、对个人罚款</w:t>
            </w:r>
            <w:r>
              <w:rPr>
                <w:rFonts w:ascii="Times New Roman" w:hAnsi="Times New Roman"/>
                <w:color w:val="000000"/>
                <w:kern w:val="0"/>
                <w:szCs w:val="21"/>
              </w:rPr>
              <w:t>10</w:t>
            </w:r>
            <w:r>
              <w:rPr>
                <w:rFonts w:hint="eastAsia" w:ascii="Times New Roman" w:hAnsi="Times New Roman"/>
                <w:color w:val="000000"/>
                <w:kern w:val="0"/>
                <w:szCs w:val="21"/>
              </w:rPr>
              <w:t>万元以上以及对单位罚款</w:t>
            </w:r>
            <w:r>
              <w:rPr>
                <w:rFonts w:ascii="Times New Roman" w:hAnsi="Times New Roman"/>
                <w:color w:val="000000"/>
                <w:kern w:val="0"/>
                <w:szCs w:val="21"/>
              </w:rPr>
              <w:t>100</w:t>
            </w:r>
            <w:r>
              <w:rPr>
                <w:rFonts w:hint="eastAsia" w:ascii="Times New Roman" w:hAnsi="Times New Roman"/>
                <w:color w:val="000000"/>
                <w:kern w:val="0"/>
                <w:szCs w:val="21"/>
              </w:rPr>
              <w:t>万元以上的除外</w:t>
            </w:r>
          </w:p>
        </w:tc>
      </w:tr>
      <w:tr w14:paraId="630AE7F0">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952928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D4A620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对未取得动物诊疗许可证从事动物诊疗活动的处罚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9442E8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1809950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个人罚款</w:t>
            </w:r>
            <w:r>
              <w:rPr>
                <w:rFonts w:ascii="Times New Roman" w:hAnsi="Times New Roman"/>
                <w:color w:val="000000"/>
                <w:kern w:val="0"/>
                <w:szCs w:val="21"/>
              </w:rPr>
              <w:t>10</w:t>
            </w:r>
            <w:r>
              <w:rPr>
                <w:rFonts w:hint="eastAsia" w:ascii="Times New Roman" w:hAnsi="Times New Roman"/>
                <w:color w:val="000000"/>
                <w:kern w:val="0"/>
                <w:szCs w:val="21"/>
              </w:rPr>
              <w:t>万元以上除外</w:t>
            </w:r>
          </w:p>
        </w:tc>
      </w:tr>
      <w:tr w14:paraId="6333FA71">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AD46E4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F35C47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对动物诊疗机构未按照规定实施卫生安全防护、消毒、隔离和处置诊疗废弃物的处罚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F171E8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631EF8C4">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吊销动物诊疗</w:t>
            </w:r>
          </w:p>
          <w:p w14:paraId="716D49C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许可证除外</w:t>
            </w:r>
          </w:p>
        </w:tc>
      </w:tr>
      <w:tr w14:paraId="18483B3B">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6A38CA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95DD96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对销售的种子应当包装而没有包装的处罚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E1B714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7BF50EBC">
            <w:pPr>
              <w:spacing w:line="240" w:lineRule="exact"/>
              <w:jc w:val="center"/>
              <w:rPr>
                <w:rFonts w:ascii="Times New Roman" w:hAnsi="Times New Roman"/>
                <w:color w:val="000000"/>
                <w:szCs w:val="21"/>
              </w:rPr>
            </w:pPr>
          </w:p>
        </w:tc>
      </w:tr>
      <w:tr w14:paraId="7CBAEC1F">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7C4250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288E1E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对销售的种子没有使用说明或者标签内容不符合规定的处罚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4BB151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229D25E0">
            <w:pPr>
              <w:spacing w:line="240" w:lineRule="exact"/>
              <w:jc w:val="center"/>
              <w:rPr>
                <w:rFonts w:ascii="Times New Roman" w:hAnsi="Times New Roman"/>
                <w:color w:val="000000"/>
                <w:szCs w:val="21"/>
              </w:rPr>
            </w:pPr>
          </w:p>
        </w:tc>
      </w:tr>
      <w:tr w14:paraId="2C0B7524">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74DCC7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4E07C8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对涂改销售种子标签的处罚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FC0670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298417AF">
            <w:pPr>
              <w:spacing w:line="240" w:lineRule="exact"/>
              <w:jc w:val="center"/>
              <w:rPr>
                <w:rFonts w:ascii="Times New Roman" w:hAnsi="Times New Roman"/>
                <w:color w:val="000000"/>
                <w:szCs w:val="21"/>
              </w:rPr>
            </w:pPr>
          </w:p>
        </w:tc>
      </w:tr>
      <w:tr w14:paraId="61B52AA5">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E37FEB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7043DB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对未按规定建立、保存种子生产经营档案的处罚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EB241A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266900DC">
            <w:pPr>
              <w:spacing w:line="240" w:lineRule="exact"/>
              <w:jc w:val="center"/>
              <w:rPr>
                <w:rFonts w:ascii="Times New Roman" w:hAnsi="Times New Roman"/>
                <w:color w:val="000000"/>
                <w:szCs w:val="21"/>
              </w:rPr>
            </w:pPr>
          </w:p>
        </w:tc>
      </w:tr>
      <w:tr w14:paraId="3BD2E2FB">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C7C302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8287A5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对农药经营者未取得农药经营许可证经营农药的处罚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D904B9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083FF426">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个人罚款</w:t>
            </w:r>
            <w:r>
              <w:rPr>
                <w:rFonts w:ascii="Times New Roman" w:hAnsi="Times New Roman"/>
                <w:color w:val="000000"/>
                <w:kern w:val="0"/>
                <w:szCs w:val="21"/>
              </w:rPr>
              <w:t>10</w:t>
            </w:r>
            <w:r>
              <w:rPr>
                <w:rFonts w:hint="eastAsia" w:ascii="Times New Roman" w:hAnsi="Times New Roman"/>
                <w:color w:val="000000"/>
                <w:kern w:val="0"/>
                <w:szCs w:val="21"/>
              </w:rPr>
              <w:t>万元</w:t>
            </w:r>
          </w:p>
          <w:p w14:paraId="1FE9A4E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以上、吊销农药经营许可证除外</w:t>
            </w:r>
          </w:p>
        </w:tc>
      </w:tr>
      <w:tr w14:paraId="51F5C71F">
        <w:tblPrEx>
          <w:tblCellMar>
            <w:top w:w="0" w:type="dxa"/>
            <w:left w:w="108" w:type="dxa"/>
            <w:bottom w:w="0" w:type="dxa"/>
            <w:right w:w="108" w:type="dxa"/>
          </w:tblCellMar>
        </w:tblPrEx>
        <w:trPr>
          <w:gridAfter w:val="1"/>
          <w:wAfter w:w="14" w:type="dxa"/>
          <w:trHeight w:val="369"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7F640F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9C6974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对农药经营者不执行农药采购台账、销售台账制度的处罚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8E69D5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4E4F274C">
            <w:pPr>
              <w:spacing w:line="240" w:lineRule="exact"/>
              <w:jc w:val="center"/>
              <w:rPr>
                <w:rFonts w:ascii="Times New Roman" w:hAnsi="Times New Roman"/>
                <w:color w:val="000000"/>
                <w:szCs w:val="21"/>
              </w:rPr>
            </w:pPr>
          </w:p>
        </w:tc>
      </w:tr>
      <w:tr w14:paraId="45B6B666">
        <w:tblPrEx>
          <w:tblCellMar>
            <w:top w:w="0" w:type="dxa"/>
            <w:left w:w="108" w:type="dxa"/>
            <w:bottom w:w="0" w:type="dxa"/>
            <w:right w:w="108" w:type="dxa"/>
          </w:tblCellMar>
        </w:tblPrEx>
        <w:trPr>
          <w:gridAfter w:val="1"/>
          <w:wAfter w:w="14" w:type="dxa"/>
          <w:trHeight w:val="369"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71A772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2DF823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对农药经营者在卫生用农药以外的农药经营场所内经营食品、食用农产品、饲料等的处罚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04D521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42C1A3F3">
            <w:pPr>
              <w:spacing w:line="240" w:lineRule="exact"/>
              <w:jc w:val="center"/>
              <w:rPr>
                <w:rFonts w:ascii="Times New Roman" w:hAnsi="Times New Roman"/>
                <w:color w:val="000000"/>
                <w:szCs w:val="21"/>
              </w:rPr>
            </w:pPr>
          </w:p>
        </w:tc>
      </w:tr>
      <w:tr w14:paraId="5E814CE0">
        <w:tblPrEx>
          <w:tblCellMar>
            <w:top w:w="0" w:type="dxa"/>
            <w:left w:w="108" w:type="dxa"/>
            <w:bottom w:w="0" w:type="dxa"/>
            <w:right w:w="108" w:type="dxa"/>
          </w:tblCellMar>
        </w:tblPrEx>
        <w:trPr>
          <w:gridAfter w:val="1"/>
          <w:wAfter w:w="14" w:type="dxa"/>
          <w:trHeight w:val="369"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6958AF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6E84C5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对农药经营者未将卫生用农药与其他商品分柜销售的处罚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3AF128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15BAE5E5">
            <w:pPr>
              <w:spacing w:line="240" w:lineRule="exact"/>
              <w:jc w:val="center"/>
              <w:rPr>
                <w:rFonts w:ascii="Times New Roman" w:hAnsi="Times New Roman"/>
                <w:color w:val="000000"/>
                <w:szCs w:val="21"/>
              </w:rPr>
            </w:pPr>
          </w:p>
        </w:tc>
      </w:tr>
      <w:tr w14:paraId="0791CBFA">
        <w:tblPrEx>
          <w:tblCellMar>
            <w:top w:w="0" w:type="dxa"/>
            <w:left w:w="108" w:type="dxa"/>
            <w:bottom w:w="0" w:type="dxa"/>
            <w:right w:w="108" w:type="dxa"/>
          </w:tblCellMar>
        </w:tblPrEx>
        <w:trPr>
          <w:gridAfter w:val="1"/>
          <w:wAfter w:w="14" w:type="dxa"/>
          <w:trHeight w:val="369"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9C6C2D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B0E6B7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对农药经营者不履行农药废弃物回收义务的处罚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16AD42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1E3AB5EC">
            <w:pPr>
              <w:spacing w:line="240" w:lineRule="exact"/>
              <w:jc w:val="center"/>
              <w:rPr>
                <w:rFonts w:ascii="Times New Roman" w:hAnsi="Times New Roman"/>
                <w:color w:val="000000"/>
                <w:szCs w:val="21"/>
              </w:rPr>
            </w:pPr>
          </w:p>
        </w:tc>
      </w:tr>
      <w:tr w14:paraId="65BE55B5">
        <w:tblPrEx>
          <w:tblCellMar>
            <w:top w:w="0" w:type="dxa"/>
            <w:left w:w="108" w:type="dxa"/>
            <w:bottom w:w="0" w:type="dxa"/>
            <w:right w:w="108" w:type="dxa"/>
          </w:tblCellMar>
        </w:tblPrEx>
        <w:trPr>
          <w:gridAfter w:val="1"/>
          <w:wAfter w:w="14" w:type="dxa"/>
          <w:trHeight w:val="369"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1D45EE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D0CA94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对生产、销售未取得登记证的肥料产品的处罚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3A50C9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38B2EB6B">
            <w:pPr>
              <w:spacing w:line="240" w:lineRule="exact"/>
              <w:jc w:val="center"/>
              <w:rPr>
                <w:rFonts w:ascii="Times New Roman" w:hAnsi="Times New Roman"/>
                <w:color w:val="000000"/>
                <w:szCs w:val="21"/>
              </w:rPr>
            </w:pPr>
          </w:p>
        </w:tc>
      </w:tr>
      <w:tr w14:paraId="6D40FD9B">
        <w:tblPrEx>
          <w:tblCellMar>
            <w:top w:w="0" w:type="dxa"/>
            <w:left w:w="108" w:type="dxa"/>
            <w:bottom w:w="0" w:type="dxa"/>
            <w:right w:w="108" w:type="dxa"/>
          </w:tblCellMar>
        </w:tblPrEx>
        <w:trPr>
          <w:gridAfter w:val="1"/>
          <w:wAfter w:w="14" w:type="dxa"/>
          <w:trHeight w:val="369"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E4AB1A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B18F02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对使用炸鱼、毒鱼、电鱼等破坏渔业资源方法进行捕捞的处罚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1A6BCA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6D227ED2">
            <w:pPr>
              <w:spacing w:line="240" w:lineRule="exact"/>
              <w:jc w:val="center"/>
              <w:rPr>
                <w:rFonts w:ascii="Times New Roman" w:hAnsi="Times New Roman"/>
                <w:color w:val="000000"/>
                <w:szCs w:val="21"/>
              </w:rPr>
            </w:pPr>
          </w:p>
        </w:tc>
      </w:tr>
      <w:tr w14:paraId="40AC3593">
        <w:tblPrEx>
          <w:tblCellMar>
            <w:top w:w="0" w:type="dxa"/>
            <w:left w:w="108" w:type="dxa"/>
            <w:bottom w:w="0" w:type="dxa"/>
            <w:right w:w="108" w:type="dxa"/>
          </w:tblCellMar>
        </w:tblPrEx>
        <w:trPr>
          <w:gridAfter w:val="1"/>
          <w:wAfter w:w="14" w:type="dxa"/>
          <w:trHeight w:val="369"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051A8E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C6194F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对违反关于禁渔区、禁渔期的规定进行捕捞的处罚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3D7FD18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47EB91AD">
            <w:pPr>
              <w:spacing w:line="240" w:lineRule="exact"/>
              <w:jc w:val="center"/>
              <w:rPr>
                <w:rFonts w:ascii="Times New Roman" w:hAnsi="Times New Roman"/>
                <w:color w:val="000000"/>
                <w:szCs w:val="21"/>
              </w:rPr>
            </w:pPr>
          </w:p>
        </w:tc>
      </w:tr>
      <w:tr w14:paraId="3ABCB3E8">
        <w:tblPrEx>
          <w:tblCellMar>
            <w:top w:w="0" w:type="dxa"/>
            <w:left w:w="108" w:type="dxa"/>
            <w:bottom w:w="0" w:type="dxa"/>
            <w:right w:w="108" w:type="dxa"/>
          </w:tblCellMar>
        </w:tblPrEx>
        <w:trPr>
          <w:gridAfter w:val="1"/>
          <w:wAfter w:w="14" w:type="dxa"/>
          <w:trHeight w:val="369"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120708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3FAE3D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对使用禁用的渔具、捕捞方法和小于最小网目尺寸的网具进行捕捞或者渔获物中幼鱼超过规定比例的处罚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37A0DA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37258F2C">
            <w:pPr>
              <w:spacing w:line="240" w:lineRule="exact"/>
              <w:jc w:val="center"/>
              <w:rPr>
                <w:rFonts w:ascii="Times New Roman" w:hAnsi="Times New Roman"/>
                <w:color w:val="000000"/>
                <w:szCs w:val="21"/>
              </w:rPr>
            </w:pPr>
          </w:p>
        </w:tc>
      </w:tr>
      <w:tr w14:paraId="44F36E1A">
        <w:tblPrEx>
          <w:tblCellMar>
            <w:top w:w="0" w:type="dxa"/>
            <w:left w:w="108" w:type="dxa"/>
            <w:bottom w:w="0" w:type="dxa"/>
            <w:right w:w="108" w:type="dxa"/>
          </w:tblCellMar>
        </w:tblPrEx>
        <w:trPr>
          <w:gridAfter w:val="1"/>
          <w:wAfter w:w="14" w:type="dxa"/>
          <w:trHeight w:val="369"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8A5946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CE3B98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对制造、销售禁用的渔具的处罚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77D4B5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6E6B1C70">
            <w:pPr>
              <w:spacing w:line="240" w:lineRule="exact"/>
              <w:jc w:val="center"/>
              <w:rPr>
                <w:rFonts w:ascii="Times New Roman" w:hAnsi="Times New Roman"/>
                <w:color w:val="000000"/>
                <w:szCs w:val="21"/>
              </w:rPr>
            </w:pPr>
          </w:p>
        </w:tc>
      </w:tr>
      <w:tr w14:paraId="15DA293B">
        <w:tblPrEx>
          <w:tblCellMar>
            <w:top w:w="0" w:type="dxa"/>
            <w:left w:w="108" w:type="dxa"/>
            <w:bottom w:w="0" w:type="dxa"/>
            <w:right w:w="108" w:type="dxa"/>
          </w:tblCellMar>
        </w:tblPrEx>
        <w:trPr>
          <w:gridAfter w:val="1"/>
          <w:wAfter w:w="14" w:type="dxa"/>
          <w:trHeight w:val="369"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85D114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9FCBEB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对农村村民未经批准或者采取欺骗手段骗取批准，非法占用土地建住宅的处罚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71E82B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2DD9DE24">
            <w:pPr>
              <w:spacing w:line="240" w:lineRule="exact"/>
              <w:jc w:val="center"/>
              <w:rPr>
                <w:rFonts w:ascii="Times New Roman" w:hAnsi="Times New Roman"/>
                <w:color w:val="000000"/>
                <w:szCs w:val="21"/>
              </w:rPr>
            </w:pPr>
          </w:p>
        </w:tc>
      </w:tr>
      <w:tr w14:paraId="7124EC19">
        <w:tblPrEx>
          <w:tblCellMar>
            <w:top w:w="0" w:type="dxa"/>
            <w:left w:w="108" w:type="dxa"/>
            <w:bottom w:w="0" w:type="dxa"/>
            <w:right w:w="108" w:type="dxa"/>
          </w:tblCellMar>
        </w:tblPrEx>
        <w:trPr>
          <w:gridAfter w:val="1"/>
          <w:wAfter w:w="14" w:type="dxa"/>
          <w:trHeight w:val="369"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F49CBD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653E64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对在禁渔区、禁渔期垂钓的处罚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8EBFC7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0E0D71DE">
            <w:pPr>
              <w:spacing w:line="240" w:lineRule="exact"/>
              <w:jc w:val="center"/>
              <w:rPr>
                <w:rFonts w:ascii="Times New Roman" w:hAnsi="Times New Roman"/>
                <w:color w:val="000000"/>
                <w:szCs w:val="21"/>
              </w:rPr>
            </w:pPr>
          </w:p>
        </w:tc>
      </w:tr>
      <w:tr w14:paraId="372FFF16">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ED08CE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21F812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对拖拉机、联合收割机操作人员操作与本人操作证件规定不相符的拖拉机、联合收割机的处罚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471910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1268E32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吊销操作证件除外</w:t>
            </w:r>
          </w:p>
        </w:tc>
      </w:tr>
      <w:tr w14:paraId="6732E316">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21A321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65E9F6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对拖拉机、联合收割机操作人员操作未按照规定登记、检验或者检验不合格、安全设施不全、机件失效的拖拉机、联合收割机的处罚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184D35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10F9948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吊销操作证件除外</w:t>
            </w:r>
          </w:p>
        </w:tc>
      </w:tr>
      <w:tr w14:paraId="1F9AE4AB">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19E724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0AAAB4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对未按照规定办理登记手续并取得相应的证书和牌照，擅自将拖拉机、联合收割机投入使用，或者未按照规定办理变更登记手续的处罚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255E1A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7109372F">
            <w:pPr>
              <w:spacing w:line="240" w:lineRule="exact"/>
              <w:jc w:val="center"/>
              <w:rPr>
                <w:rFonts w:ascii="Times New Roman" w:hAnsi="Times New Roman"/>
                <w:color w:val="000000"/>
                <w:szCs w:val="21"/>
              </w:rPr>
            </w:pPr>
          </w:p>
        </w:tc>
      </w:tr>
      <w:tr w14:paraId="69470F67">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1FDF0D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90A282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对未取得拖拉机、联合收割机操作证件而操作拖拉机、联合收割机的处罚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329A5E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5C5148F8">
            <w:pPr>
              <w:spacing w:line="240" w:lineRule="exact"/>
              <w:jc w:val="center"/>
              <w:rPr>
                <w:rFonts w:ascii="Times New Roman" w:hAnsi="Times New Roman"/>
                <w:color w:val="000000"/>
                <w:szCs w:val="21"/>
              </w:rPr>
            </w:pPr>
          </w:p>
        </w:tc>
      </w:tr>
      <w:tr w14:paraId="1CCC67D2">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33FD20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689B22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对在道路外驾驶拖拉机、联合收割机的驾驶人员饮酒后驾驶、操作拖拉机、联合收割机或伪造、变造或者使用伪造、变造的拖拉机、联合收割机有关证件、标志的处罚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81D3E9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6A3A153F">
            <w:pPr>
              <w:spacing w:line="240" w:lineRule="exact"/>
              <w:jc w:val="center"/>
              <w:rPr>
                <w:rFonts w:ascii="Times New Roman" w:hAnsi="Times New Roman"/>
                <w:color w:val="000000"/>
                <w:szCs w:val="21"/>
              </w:rPr>
            </w:pPr>
          </w:p>
        </w:tc>
      </w:tr>
      <w:tr w14:paraId="7351F529">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5D55D3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230C47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对未取得驾驶证、未参加驾驶证审验或者驾驶证被依法吊销、暂扣期间，在道路外驾驶拖拉机、联合收割机的处罚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8B44AF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449A2721">
            <w:pPr>
              <w:spacing w:line="240" w:lineRule="exact"/>
              <w:jc w:val="center"/>
              <w:rPr>
                <w:rFonts w:ascii="Times New Roman" w:hAnsi="Times New Roman"/>
                <w:color w:val="000000"/>
                <w:szCs w:val="21"/>
              </w:rPr>
            </w:pPr>
          </w:p>
        </w:tc>
      </w:tr>
      <w:tr w14:paraId="476E7D2F">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E23907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1F520A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对破坏或者擅自改变基本农田保护区标志的处罚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CAE719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7EFF591F">
            <w:pPr>
              <w:spacing w:line="240" w:lineRule="exact"/>
              <w:jc w:val="center"/>
              <w:rPr>
                <w:rFonts w:ascii="Times New Roman" w:hAnsi="Times New Roman"/>
                <w:color w:val="000000"/>
                <w:szCs w:val="21"/>
              </w:rPr>
            </w:pPr>
          </w:p>
        </w:tc>
      </w:tr>
      <w:tr w14:paraId="20F9A09B">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207D9E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109B6C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对未取得种子生产经营许可证生产经营种子的处罚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3EE0114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047ED822">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对个人罚款</w:t>
            </w:r>
            <w:r>
              <w:rPr>
                <w:rFonts w:ascii="Times New Roman" w:hAnsi="Times New Roman"/>
                <w:color w:val="000000"/>
                <w:kern w:val="0"/>
                <w:szCs w:val="21"/>
              </w:rPr>
              <w:t>10</w:t>
            </w:r>
            <w:r>
              <w:rPr>
                <w:rFonts w:hint="eastAsia" w:ascii="Times New Roman" w:hAnsi="Times New Roman"/>
                <w:color w:val="000000"/>
                <w:kern w:val="0"/>
                <w:szCs w:val="21"/>
              </w:rPr>
              <w:t>万元</w:t>
            </w:r>
          </w:p>
          <w:p w14:paraId="0E74142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以上除外</w:t>
            </w:r>
          </w:p>
        </w:tc>
      </w:tr>
      <w:tr w14:paraId="70738120">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755AAF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58D7E5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对未按照种子生产经营许可证的规定生产经营种子的处罚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CEE865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7203AB41">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对个人罚款</w:t>
            </w:r>
            <w:r>
              <w:rPr>
                <w:rFonts w:ascii="Times New Roman" w:hAnsi="Times New Roman"/>
                <w:color w:val="000000"/>
                <w:kern w:val="0"/>
                <w:szCs w:val="21"/>
              </w:rPr>
              <w:t>10</w:t>
            </w:r>
            <w:r>
              <w:rPr>
                <w:rFonts w:hint="eastAsia" w:ascii="Times New Roman" w:hAnsi="Times New Roman"/>
                <w:color w:val="000000"/>
                <w:kern w:val="0"/>
                <w:szCs w:val="21"/>
              </w:rPr>
              <w:t>万元</w:t>
            </w:r>
          </w:p>
          <w:p w14:paraId="5BB2150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以上除外</w:t>
            </w:r>
          </w:p>
        </w:tc>
      </w:tr>
      <w:tr w14:paraId="69409660">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39E970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3E3272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对未取得生产许可证生产饲料、饲料添加剂的处罚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2AD925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70BF8BEB">
            <w:pPr>
              <w:spacing w:line="240" w:lineRule="exact"/>
              <w:jc w:val="center"/>
              <w:rPr>
                <w:rFonts w:ascii="Times New Roman" w:hAnsi="Times New Roman"/>
                <w:color w:val="000000"/>
                <w:szCs w:val="21"/>
              </w:rPr>
            </w:pPr>
          </w:p>
        </w:tc>
      </w:tr>
      <w:tr w14:paraId="2F288D47">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2478AD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B5B1706">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对无兽药经营许可证经营兽药的，或者虽有兽药经营许可证经营假、劣兽药的，或者兽药经营企业</w:t>
            </w:r>
          </w:p>
          <w:p w14:paraId="2F3638A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经营人用药品的处罚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937189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19654B2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吊销兽药生产（经营）许可证除外</w:t>
            </w:r>
          </w:p>
        </w:tc>
      </w:tr>
      <w:tr w14:paraId="7179BA47">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76F297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7CE6AA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对农产品生产企业、农民专业合作经济组织未建立或者未按照规定保存农产品生产记录的，或者伪造农产品生产记录的处罚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DB09B8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36EB7835">
            <w:pPr>
              <w:spacing w:line="240" w:lineRule="exact"/>
              <w:jc w:val="center"/>
              <w:rPr>
                <w:rFonts w:ascii="Times New Roman" w:hAnsi="Times New Roman"/>
                <w:color w:val="000000"/>
                <w:szCs w:val="21"/>
              </w:rPr>
            </w:pPr>
          </w:p>
        </w:tc>
      </w:tr>
      <w:tr w14:paraId="3CF57E5E">
        <w:tblPrEx>
          <w:tblCellMar>
            <w:top w:w="0" w:type="dxa"/>
            <w:left w:w="108" w:type="dxa"/>
            <w:bottom w:w="0" w:type="dxa"/>
            <w:right w:w="108" w:type="dxa"/>
          </w:tblCellMar>
        </w:tblPrEx>
        <w:trPr>
          <w:gridAfter w:val="1"/>
          <w:wAfter w:w="14" w:type="dxa"/>
          <w:trHeight w:val="369"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07C638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E8C7FE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对销售的农产品未按照规定进行包装、标识的处罚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98EA27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5188EC6C">
            <w:pPr>
              <w:spacing w:line="240" w:lineRule="exact"/>
              <w:jc w:val="center"/>
              <w:rPr>
                <w:rFonts w:ascii="Times New Roman" w:hAnsi="Times New Roman"/>
                <w:color w:val="000000"/>
                <w:szCs w:val="21"/>
              </w:rPr>
            </w:pPr>
          </w:p>
        </w:tc>
      </w:tr>
      <w:tr w14:paraId="202907AB">
        <w:tblPrEx>
          <w:tblCellMar>
            <w:top w:w="0" w:type="dxa"/>
            <w:left w:w="108" w:type="dxa"/>
            <w:bottom w:w="0" w:type="dxa"/>
            <w:right w:w="108" w:type="dxa"/>
          </w:tblCellMar>
        </w:tblPrEx>
        <w:trPr>
          <w:gridAfter w:val="1"/>
          <w:wAfter w:w="14" w:type="dxa"/>
          <w:trHeight w:val="369"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FA03C6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820ACE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对经营者经营的饲料、饲料添加剂失效、霉变或者超过保质期的处罚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A779E0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074B5AEA">
            <w:pPr>
              <w:spacing w:line="240" w:lineRule="exact"/>
              <w:jc w:val="center"/>
              <w:rPr>
                <w:rFonts w:ascii="Times New Roman" w:hAnsi="Times New Roman"/>
                <w:color w:val="000000"/>
                <w:szCs w:val="21"/>
              </w:rPr>
            </w:pPr>
          </w:p>
        </w:tc>
      </w:tr>
      <w:tr w14:paraId="2C3A1A70">
        <w:tblPrEx>
          <w:tblCellMar>
            <w:top w:w="0" w:type="dxa"/>
            <w:left w:w="108" w:type="dxa"/>
            <w:bottom w:w="0" w:type="dxa"/>
            <w:right w:w="108" w:type="dxa"/>
          </w:tblCellMar>
        </w:tblPrEx>
        <w:trPr>
          <w:gridAfter w:val="1"/>
          <w:wAfter w:w="14" w:type="dxa"/>
          <w:trHeight w:val="369"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2EAB01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37922F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对擅自移动、损毁特定农产品禁止生产区标示牌的处罚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6BBB96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4A8B279B">
            <w:pPr>
              <w:spacing w:line="240" w:lineRule="exact"/>
              <w:jc w:val="center"/>
              <w:rPr>
                <w:rFonts w:ascii="Times New Roman" w:hAnsi="Times New Roman"/>
                <w:color w:val="000000"/>
                <w:szCs w:val="21"/>
              </w:rPr>
            </w:pPr>
          </w:p>
        </w:tc>
      </w:tr>
      <w:tr w14:paraId="4DF8C5C9">
        <w:tblPrEx>
          <w:tblCellMar>
            <w:top w:w="0" w:type="dxa"/>
            <w:left w:w="108" w:type="dxa"/>
            <w:bottom w:w="0" w:type="dxa"/>
            <w:right w:w="108" w:type="dxa"/>
          </w:tblCellMar>
        </w:tblPrEx>
        <w:trPr>
          <w:gridAfter w:val="1"/>
          <w:wAfter w:w="14" w:type="dxa"/>
          <w:trHeight w:val="369"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753BD3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FF8117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对偷捕、抢夺他人养殖的水产品的，或者破坏他人养殖水体、养殖设施的处罚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EF0436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0FE5E2F8">
            <w:pPr>
              <w:spacing w:line="240" w:lineRule="exact"/>
              <w:jc w:val="center"/>
              <w:rPr>
                <w:rFonts w:ascii="Times New Roman" w:hAnsi="Times New Roman"/>
                <w:color w:val="000000"/>
                <w:szCs w:val="21"/>
              </w:rPr>
            </w:pPr>
          </w:p>
        </w:tc>
      </w:tr>
      <w:tr w14:paraId="5FFFC75E">
        <w:tblPrEx>
          <w:tblCellMar>
            <w:top w:w="0" w:type="dxa"/>
            <w:left w:w="108" w:type="dxa"/>
            <w:bottom w:w="0" w:type="dxa"/>
            <w:right w:w="108" w:type="dxa"/>
          </w:tblCellMar>
        </w:tblPrEx>
        <w:trPr>
          <w:gridAfter w:val="1"/>
          <w:wAfter w:w="14" w:type="dxa"/>
          <w:trHeight w:val="369"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318425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665C13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对未经批准在水产种质资源保护区内从事捕捞活动的处罚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AC30AC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2B8EF080">
            <w:pPr>
              <w:spacing w:line="240" w:lineRule="exact"/>
              <w:jc w:val="center"/>
              <w:rPr>
                <w:rFonts w:ascii="Times New Roman" w:hAnsi="Times New Roman"/>
                <w:color w:val="000000"/>
                <w:szCs w:val="21"/>
              </w:rPr>
            </w:pPr>
          </w:p>
        </w:tc>
      </w:tr>
      <w:tr w14:paraId="389E4A47">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E22444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3BD40C9">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对未取得动物防疫条件合格证开办动物饲养场和隔离场所、动物屠宰加工场所以及动物和动物产品</w:t>
            </w:r>
          </w:p>
          <w:p w14:paraId="05D5087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无害化处理场所的处罚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F2685C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67D56DAE">
            <w:pPr>
              <w:spacing w:line="240" w:lineRule="exact"/>
              <w:jc w:val="center"/>
              <w:rPr>
                <w:rFonts w:ascii="Times New Roman" w:hAnsi="Times New Roman"/>
                <w:color w:val="000000"/>
                <w:szCs w:val="21"/>
              </w:rPr>
            </w:pPr>
          </w:p>
        </w:tc>
      </w:tr>
      <w:tr w14:paraId="11E91A1D">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8C7712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73694D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对未经定点从事生猪屠宰活动的处罚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953B8E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7C22E37F">
            <w:pPr>
              <w:spacing w:line="240" w:lineRule="exact"/>
              <w:jc w:val="center"/>
              <w:rPr>
                <w:rFonts w:ascii="Times New Roman" w:hAnsi="Times New Roman"/>
                <w:color w:val="000000"/>
                <w:szCs w:val="21"/>
              </w:rPr>
            </w:pPr>
          </w:p>
        </w:tc>
      </w:tr>
      <w:tr w14:paraId="5BF71BF4">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0B76D0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F97DF6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对使用全民所有的水域、滩涂从事养殖生产，无正当理由使水域、滩涂荒芜满一年的处罚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FFCBAA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4C5F552E">
            <w:pPr>
              <w:spacing w:line="240" w:lineRule="exact"/>
              <w:jc w:val="center"/>
              <w:rPr>
                <w:rFonts w:ascii="Times New Roman" w:hAnsi="Times New Roman"/>
                <w:color w:val="000000"/>
                <w:szCs w:val="21"/>
              </w:rPr>
            </w:pPr>
          </w:p>
        </w:tc>
      </w:tr>
      <w:tr w14:paraId="236871B9">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C8E07B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4C55E94">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对未依法取得养殖证或者超越养殖证许可范围在全民所有的水域从事养殖生产，妨碍航运、行洪的</w:t>
            </w:r>
          </w:p>
          <w:p w14:paraId="7009173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1B8008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0970ECDE">
            <w:pPr>
              <w:spacing w:line="240" w:lineRule="exact"/>
              <w:jc w:val="center"/>
              <w:rPr>
                <w:rFonts w:ascii="Times New Roman" w:hAnsi="Times New Roman"/>
                <w:color w:val="000000"/>
                <w:szCs w:val="21"/>
              </w:rPr>
            </w:pPr>
          </w:p>
        </w:tc>
      </w:tr>
      <w:tr w14:paraId="7437C959">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B4D8BB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ABE24F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对未依法取得捕捞许可证擅自进行捕捞的处罚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83DBC0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743D2385">
            <w:pPr>
              <w:spacing w:line="240" w:lineRule="exact"/>
              <w:jc w:val="center"/>
              <w:rPr>
                <w:rFonts w:ascii="Times New Roman" w:hAnsi="Times New Roman"/>
                <w:color w:val="000000"/>
                <w:szCs w:val="21"/>
              </w:rPr>
            </w:pPr>
          </w:p>
        </w:tc>
      </w:tr>
      <w:tr w14:paraId="306B7084">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B44BB1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8669D1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对在禁止开垦坡度以上陡坡地开垦种植农作物或在禁止开垦、开发的植物保护带内开垦、开发的处罚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C2BFBD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27F2E6F2">
            <w:pPr>
              <w:spacing w:line="240" w:lineRule="exact"/>
              <w:jc w:val="center"/>
              <w:rPr>
                <w:rFonts w:ascii="Times New Roman" w:hAnsi="Times New Roman"/>
                <w:color w:val="000000"/>
                <w:szCs w:val="21"/>
              </w:rPr>
            </w:pPr>
          </w:p>
        </w:tc>
      </w:tr>
      <w:tr w14:paraId="14D4A5D4">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94F265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0B0146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对在河道、湖泊管理范围内建设妨碍行洪的建筑物、构筑物的处罚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18D9D4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78ABEB33">
            <w:pPr>
              <w:spacing w:line="240" w:lineRule="exact"/>
              <w:jc w:val="center"/>
              <w:rPr>
                <w:rFonts w:ascii="Times New Roman" w:hAnsi="Times New Roman"/>
                <w:color w:val="000000"/>
                <w:szCs w:val="21"/>
              </w:rPr>
            </w:pPr>
          </w:p>
        </w:tc>
      </w:tr>
      <w:tr w14:paraId="46F6B15E">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D9E75B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030FD7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对在河道、湖泊管理范围内倾倒垃圾、渣土，从事影响河势稳定、危害河岸堤防安全和其他妨碍河道行洪的活动的处罚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8BCDCF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72AF8AE4">
            <w:pPr>
              <w:spacing w:line="240" w:lineRule="exact"/>
              <w:jc w:val="center"/>
              <w:rPr>
                <w:rFonts w:ascii="Times New Roman" w:hAnsi="Times New Roman"/>
                <w:color w:val="000000"/>
                <w:szCs w:val="21"/>
              </w:rPr>
            </w:pPr>
          </w:p>
        </w:tc>
      </w:tr>
      <w:tr w14:paraId="70A9A984">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083BB9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9CB91F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对在行洪河道内种植阻碍行洪的林木和高秆作物的处罚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3F6B19C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057F4D9A">
            <w:pPr>
              <w:spacing w:line="240" w:lineRule="exact"/>
              <w:jc w:val="center"/>
              <w:rPr>
                <w:rFonts w:ascii="Times New Roman" w:hAnsi="Times New Roman"/>
                <w:color w:val="000000"/>
                <w:szCs w:val="21"/>
              </w:rPr>
            </w:pPr>
          </w:p>
        </w:tc>
      </w:tr>
      <w:tr w14:paraId="7A669843">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D98090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8F51E8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对侵占、毁坏水工程及堤防、护岸等有关设施，毁坏防汛、水文监测、水文地质监测设施的处罚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7969F5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4E96F51A">
            <w:pPr>
              <w:spacing w:line="240" w:lineRule="exact"/>
              <w:jc w:val="center"/>
              <w:rPr>
                <w:rFonts w:ascii="Times New Roman" w:hAnsi="Times New Roman"/>
                <w:color w:val="000000"/>
                <w:szCs w:val="21"/>
              </w:rPr>
            </w:pPr>
          </w:p>
        </w:tc>
      </w:tr>
      <w:tr w14:paraId="7FFD4182">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072D0C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9F033F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对在水工程保护范围内，从事影响水工程运行和危害水工程安全的爆破、打井、采石、取土等活动的处罚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DED017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01377983">
            <w:pPr>
              <w:spacing w:line="240" w:lineRule="exact"/>
              <w:jc w:val="center"/>
              <w:rPr>
                <w:rFonts w:ascii="Times New Roman" w:hAnsi="Times New Roman"/>
                <w:color w:val="000000"/>
                <w:szCs w:val="21"/>
              </w:rPr>
            </w:pPr>
          </w:p>
        </w:tc>
      </w:tr>
      <w:tr w14:paraId="4C344CE9">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25D966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FABCCB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对破坏、侵占、毁损堤防、水闸、护岸、抽水站、排水渠系等防洪工程和水文、通信设施以及防汛备用的器材、物料的处罚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9FA210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77543768">
            <w:pPr>
              <w:spacing w:line="240" w:lineRule="exact"/>
              <w:jc w:val="center"/>
              <w:rPr>
                <w:rFonts w:ascii="Times New Roman" w:hAnsi="Times New Roman"/>
                <w:color w:val="000000"/>
                <w:szCs w:val="21"/>
              </w:rPr>
            </w:pPr>
          </w:p>
        </w:tc>
      </w:tr>
      <w:tr w14:paraId="14FBF20A">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6C5D5D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C903F4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对毁坏大坝或者其观测、通信、动力、照明、交通、消防等管理设施的处罚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509CD5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4CE05D07">
            <w:pPr>
              <w:spacing w:line="240" w:lineRule="exact"/>
              <w:jc w:val="center"/>
              <w:rPr>
                <w:rFonts w:ascii="Times New Roman" w:hAnsi="Times New Roman"/>
                <w:color w:val="000000"/>
                <w:szCs w:val="21"/>
              </w:rPr>
            </w:pPr>
          </w:p>
        </w:tc>
      </w:tr>
      <w:tr w14:paraId="5ACBBE15">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352A97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983E78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对在大坝管理和保护范围内进行爆破、打井、采石、采矿、取土、挖沙、修坟等危害大坝安全活动的处罚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B2046A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1261DB04">
            <w:pPr>
              <w:spacing w:line="240" w:lineRule="exact"/>
              <w:jc w:val="center"/>
              <w:rPr>
                <w:rFonts w:ascii="Times New Roman" w:hAnsi="Times New Roman"/>
                <w:color w:val="000000"/>
                <w:szCs w:val="21"/>
              </w:rPr>
            </w:pPr>
          </w:p>
        </w:tc>
      </w:tr>
      <w:tr w14:paraId="49758CFC">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49100A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247D66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对擅自操作大坝的泄洪闸门、输水闸门以及其他设施，破坏大坝正常运行的处罚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2B2842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208745F8">
            <w:pPr>
              <w:spacing w:line="240" w:lineRule="exact"/>
              <w:jc w:val="center"/>
              <w:rPr>
                <w:rFonts w:ascii="Times New Roman" w:hAnsi="Times New Roman"/>
                <w:color w:val="000000"/>
                <w:szCs w:val="21"/>
              </w:rPr>
            </w:pPr>
          </w:p>
        </w:tc>
      </w:tr>
      <w:tr w14:paraId="47BD8DF1">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6EBD47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7E2528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对在水库库区内围垦的处罚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1FF1AC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64718579">
            <w:pPr>
              <w:spacing w:line="240" w:lineRule="exact"/>
              <w:jc w:val="center"/>
              <w:rPr>
                <w:rFonts w:ascii="Times New Roman" w:hAnsi="Times New Roman"/>
                <w:color w:val="000000"/>
                <w:szCs w:val="21"/>
              </w:rPr>
            </w:pPr>
          </w:p>
        </w:tc>
      </w:tr>
      <w:tr w14:paraId="6F5D61FD">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8534C8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259E64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对在水库坝体修建码头、渠道或者堆放杂物、晾晒粮草的处罚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6BC72E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7CE4B568">
            <w:pPr>
              <w:spacing w:line="240" w:lineRule="exact"/>
              <w:jc w:val="center"/>
              <w:rPr>
                <w:rFonts w:ascii="Times New Roman" w:hAnsi="Times New Roman"/>
                <w:color w:val="000000"/>
                <w:szCs w:val="21"/>
              </w:rPr>
            </w:pPr>
          </w:p>
        </w:tc>
      </w:tr>
      <w:tr w14:paraId="5FFC7380">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2A2FE8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86DABD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对擅自在大坝管理和保护范围内修建码头、鱼塘的处罚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659172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0A57B6F5">
            <w:pPr>
              <w:spacing w:line="240" w:lineRule="exact"/>
              <w:jc w:val="center"/>
              <w:rPr>
                <w:rFonts w:ascii="Times New Roman" w:hAnsi="Times New Roman"/>
                <w:color w:val="000000"/>
                <w:szCs w:val="21"/>
              </w:rPr>
            </w:pPr>
          </w:p>
        </w:tc>
      </w:tr>
      <w:tr w14:paraId="31B3D0D0">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52D192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5D9057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对侵占、破坏水源和抗旱设施的处罚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BEBE4E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1DBD47D6">
            <w:pPr>
              <w:spacing w:line="240" w:lineRule="exact"/>
              <w:jc w:val="center"/>
              <w:rPr>
                <w:rFonts w:ascii="Times New Roman" w:hAnsi="Times New Roman"/>
                <w:color w:val="000000"/>
                <w:szCs w:val="21"/>
              </w:rPr>
            </w:pPr>
          </w:p>
        </w:tc>
      </w:tr>
      <w:tr w14:paraId="4AE97398">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5639D6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8FAB1D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对抢水、非法引水、截水或者哄抢抗旱物资的处罚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AD29EA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6F45FEA6">
            <w:pPr>
              <w:spacing w:line="240" w:lineRule="exact"/>
              <w:jc w:val="center"/>
              <w:rPr>
                <w:rFonts w:ascii="Times New Roman" w:hAnsi="Times New Roman"/>
                <w:color w:val="000000"/>
                <w:szCs w:val="21"/>
              </w:rPr>
            </w:pPr>
          </w:p>
        </w:tc>
      </w:tr>
      <w:tr w14:paraId="1B9ED50D">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BA992F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073CD0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对擅自在地下水禁采区内新建、改建、扩建取用地下水的建设项目，或未经批准擅自在地下水限制开采区内取水的处罚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AFA4CE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079FFE67">
            <w:pPr>
              <w:spacing w:line="240" w:lineRule="exact"/>
              <w:jc w:val="center"/>
              <w:rPr>
                <w:rFonts w:ascii="Times New Roman" w:hAnsi="Times New Roman"/>
                <w:color w:val="000000"/>
                <w:szCs w:val="21"/>
              </w:rPr>
            </w:pPr>
          </w:p>
        </w:tc>
      </w:tr>
      <w:tr w14:paraId="77E239C8">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852108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F332DA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对未经批准擅自取水，或者未依照批准的取水许可规定条件取水的处罚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5813F3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658BAD4C">
            <w:pPr>
              <w:spacing w:line="240" w:lineRule="exact"/>
              <w:jc w:val="center"/>
              <w:rPr>
                <w:rFonts w:ascii="Times New Roman" w:hAnsi="Times New Roman"/>
                <w:color w:val="000000"/>
                <w:szCs w:val="21"/>
              </w:rPr>
            </w:pPr>
          </w:p>
        </w:tc>
      </w:tr>
      <w:tr w14:paraId="6F50A88E">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03A1B0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C22DDD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对未取得取水申请批准文件擅自建设取水工程或者设施的处罚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F522FA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2A049CEE">
            <w:pPr>
              <w:spacing w:line="240" w:lineRule="exact"/>
              <w:jc w:val="center"/>
              <w:rPr>
                <w:rFonts w:ascii="Times New Roman" w:hAnsi="Times New Roman"/>
                <w:color w:val="000000"/>
                <w:szCs w:val="21"/>
              </w:rPr>
            </w:pPr>
          </w:p>
        </w:tc>
      </w:tr>
      <w:tr w14:paraId="4F65ACC9">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586B24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01F83F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对擅自移动、破坏湖泊保护标志的处罚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7BD8E8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0C55BB1F">
            <w:pPr>
              <w:spacing w:line="240" w:lineRule="exact"/>
              <w:jc w:val="center"/>
              <w:rPr>
                <w:rFonts w:ascii="Times New Roman" w:hAnsi="Times New Roman"/>
                <w:color w:val="000000"/>
                <w:szCs w:val="21"/>
              </w:rPr>
            </w:pPr>
          </w:p>
        </w:tc>
      </w:tr>
      <w:tr w14:paraId="7229E440">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F5D93A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4C6A57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对在崩塌、滑坡危险区或者泥石流易发区从事取土、挖砂、采石等可能造成水土流失活动的处罚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3536C5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470017BA">
            <w:pPr>
              <w:spacing w:line="240" w:lineRule="exact"/>
              <w:jc w:val="center"/>
              <w:rPr>
                <w:rFonts w:ascii="Times New Roman" w:hAnsi="Times New Roman"/>
                <w:color w:val="000000"/>
                <w:szCs w:val="21"/>
              </w:rPr>
            </w:pPr>
          </w:p>
        </w:tc>
      </w:tr>
      <w:tr w14:paraId="02C50D2D">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492454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42808A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对违反规定，采集发菜或者在水土流失重点预防区和重点治理区铲草皮、挖树兜、滥挖虫草、甘草、麻黄等行为的处罚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CF66A4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4857058D">
            <w:pPr>
              <w:spacing w:line="240" w:lineRule="exact"/>
              <w:jc w:val="center"/>
              <w:rPr>
                <w:rFonts w:ascii="Times New Roman" w:hAnsi="Times New Roman"/>
                <w:color w:val="000000"/>
                <w:szCs w:val="21"/>
              </w:rPr>
            </w:pPr>
          </w:p>
        </w:tc>
      </w:tr>
      <w:tr w14:paraId="4463278C">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C6E877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C63FC5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对在林区采伐林木不依法采取防止水土流失措施的处罚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37B4875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75A73490">
            <w:pPr>
              <w:spacing w:line="240" w:lineRule="exact"/>
              <w:jc w:val="center"/>
              <w:rPr>
                <w:rFonts w:ascii="Times New Roman" w:hAnsi="Times New Roman"/>
                <w:color w:val="000000"/>
                <w:szCs w:val="21"/>
              </w:rPr>
            </w:pPr>
          </w:p>
        </w:tc>
      </w:tr>
      <w:tr w14:paraId="460D0E64">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AD1DBA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823D66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强制拆除妨碍行洪的建筑物、构筑物</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3040F8F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行政强制</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06F0832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仅赋实施权</w:t>
            </w:r>
          </w:p>
        </w:tc>
      </w:tr>
      <w:tr w14:paraId="7845877A">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5C884D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1405F3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对未在显著位置设置不向未成年人出售烟酒标志或者向未成年人出售烟酒的处罚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652103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7760425D">
            <w:pPr>
              <w:spacing w:line="240" w:lineRule="exact"/>
              <w:jc w:val="center"/>
              <w:rPr>
                <w:rFonts w:ascii="Times New Roman" w:hAnsi="Times New Roman"/>
                <w:color w:val="000000"/>
                <w:szCs w:val="21"/>
              </w:rPr>
            </w:pPr>
          </w:p>
        </w:tc>
      </w:tr>
      <w:tr w14:paraId="733F7D25">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07C0E9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B8B4C7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对互联网上网服务营业场所经营单位接纳未成年人进入营业场所的处罚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7BF2B8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4324AB7D">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吊销网络文化经营</w:t>
            </w:r>
          </w:p>
          <w:p w14:paraId="39745C8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许可证除外</w:t>
            </w:r>
          </w:p>
        </w:tc>
      </w:tr>
      <w:tr w14:paraId="14BBAC2D">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D767DB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48C8FA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对互联网上网服务营业场所经营单位未悬挂《网络文化经营许可证》或者未成年人禁入标志的处罚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33E28D3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3A4C1698">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吊销网络文化经营</w:t>
            </w:r>
          </w:p>
          <w:p w14:paraId="48ABAF8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许可证除外</w:t>
            </w:r>
          </w:p>
        </w:tc>
      </w:tr>
      <w:tr w14:paraId="37C75B12">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C5E5E6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6E10C0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对未经批准举办营业性演出的处罚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C6E503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72070D45">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吊销营业性演出</w:t>
            </w:r>
          </w:p>
          <w:p w14:paraId="23A3FEA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许可证除外</w:t>
            </w:r>
          </w:p>
        </w:tc>
      </w:tr>
      <w:tr w14:paraId="08FB2E7E">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5B8D02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F7FA62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对演出场所经营单位为未经批准的营业性演出提供场地的处罚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6E7595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080B8B2F">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吊销营业性演出</w:t>
            </w:r>
          </w:p>
          <w:p w14:paraId="24003A3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许可证除外</w:t>
            </w:r>
          </w:p>
        </w:tc>
      </w:tr>
      <w:tr w14:paraId="17D15C4F">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44362D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284AC2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对歌舞娱乐场所接纳未成年人的处罚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4BC178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1FB69BC2">
            <w:pPr>
              <w:spacing w:line="240" w:lineRule="exact"/>
              <w:jc w:val="center"/>
              <w:rPr>
                <w:rFonts w:ascii="Times New Roman" w:hAnsi="Times New Roman"/>
                <w:color w:val="000000"/>
                <w:szCs w:val="21"/>
              </w:rPr>
            </w:pPr>
          </w:p>
        </w:tc>
      </w:tr>
      <w:tr w14:paraId="00CBB2FC">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65D080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DC2A61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对游艺娱乐场所设置的电子游戏机在国家法定节假日外向未成年人提供的处罚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2C67BB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352B8D26">
            <w:pPr>
              <w:spacing w:line="240" w:lineRule="exact"/>
              <w:jc w:val="center"/>
              <w:rPr>
                <w:rFonts w:ascii="Times New Roman" w:hAnsi="Times New Roman"/>
                <w:color w:val="000000"/>
                <w:szCs w:val="21"/>
              </w:rPr>
            </w:pPr>
          </w:p>
        </w:tc>
      </w:tr>
      <w:tr w14:paraId="7728E879">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F545AF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32A07D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对娱乐场所未按照《娱乐场所管理条例》规定悬挂警示标志、未成年人禁入或者限入标志的处罚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D85036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6810A90F">
            <w:pPr>
              <w:spacing w:line="240" w:lineRule="exact"/>
              <w:jc w:val="center"/>
              <w:rPr>
                <w:rFonts w:ascii="Times New Roman" w:hAnsi="Times New Roman"/>
                <w:color w:val="000000"/>
                <w:szCs w:val="21"/>
              </w:rPr>
            </w:pPr>
          </w:p>
        </w:tc>
      </w:tr>
      <w:tr w14:paraId="6203029A">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DE0990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603657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对擅自移动、损毁文物保护单位保护范围和建设控制地带竖立的界桩的处罚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9A7488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41D8E552">
            <w:pPr>
              <w:spacing w:line="240" w:lineRule="exact"/>
              <w:jc w:val="center"/>
              <w:rPr>
                <w:rFonts w:ascii="Times New Roman" w:hAnsi="Times New Roman"/>
                <w:color w:val="000000"/>
                <w:szCs w:val="21"/>
              </w:rPr>
            </w:pPr>
          </w:p>
        </w:tc>
      </w:tr>
      <w:tr w14:paraId="3DD73FF4">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241556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7C0557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对未获得</w:t>
            </w:r>
            <w:r>
              <w:rPr>
                <w:rFonts w:ascii="Times New Roman" w:hAnsi="Times New Roman"/>
                <w:color w:val="000000"/>
                <w:kern w:val="0"/>
                <w:szCs w:val="21"/>
              </w:rPr>
              <w:t>“</w:t>
            </w:r>
            <w:r>
              <w:rPr>
                <w:rFonts w:hint="eastAsia" w:ascii="Times New Roman" w:hAnsi="Times New Roman"/>
                <w:color w:val="000000"/>
                <w:kern w:val="0"/>
                <w:szCs w:val="21"/>
              </w:rPr>
              <w:t>健康合格证</w:t>
            </w:r>
            <w:r>
              <w:rPr>
                <w:rFonts w:ascii="Times New Roman" w:hAnsi="Times New Roman"/>
                <w:color w:val="000000"/>
                <w:kern w:val="0"/>
                <w:szCs w:val="21"/>
              </w:rPr>
              <w:t>”</w:t>
            </w:r>
            <w:r>
              <w:rPr>
                <w:rFonts w:hint="eastAsia" w:ascii="Times New Roman" w:hAnsi="Times New Roman"/>
                <w:color w:val="000000"/>
                <w:kern w:val="0"/>
                <w:szCs w:val="21"/>
              </w:rPr>
              <w:t>，而从事直接为顾客服务的处罚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284AE8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1E2CE87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吊销卫生许可证除外</w:t>
            </w:r>
          </w:p>
        </w:tc>
      </w:tr>
      <w:tr w14:paraId="59D5F004">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C887FE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37771C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对拒绝卫生监督的处罚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9A7222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11A15F8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吊销卫生许可证除外</w:t>
            </w:r>
          </w:p>
        </w:tc>
      </w:tr>
      <w:tr w14:paraId="7E4E777F">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DF085A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30C275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对未取得</w:t>
            </w:r>
            <w:r>
              <w:rPr>
                <w:rFonts w:ascii="Times New Roman" w:hAnsi="Times New Roman"/>
                <w:color w:val="000000"/>
                <w:kern w:val="0"/>
                <w:szCs w:val="21"/>
              </w:rPr>
              <w:t>“</w:t>
            </w:r>
            <w:r>
              <w:rPr>
                <w:rFonts w:hint="eastAsia" w:ascii="Times New Roman" w:hAnsi="Times New Roman"/>
                <w:color w:val="000000"/>
                <w:kern w:val="0"/>
                <w:szCs w:val="21"/>
              </w:rPr>
              <w:t>卫生许可证</w:t>
            </w:r>
            <w:r>
              <w:rPr>
                <w:rFonts w:ascii="Times New Roman" w:hAnsi="Times New Roman"/>
                <w:color w:val="000000"/>
                <w:kern w:val="0"/>
                <w:szCs w:val="21"/>
              </w:rPr>
              <w:t>”</w:t>
            </w:r>
            <w:r>
              <w:rPr>
                <w:rFonts w:hint="eastAsia" w:ascii="Times New Roman" w:hAnsi="Times New Roman"/>
                <w:color w:val="000000"/>
                <w:kern w:val="0"/>
                <w:szCs w:val="21"/>
              </w:rPr>
              <w:t>，擅自营业的处罚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3F2DDAA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3E0F079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吊销卫生许可证除外</w:t>
            </w:r>
          </w:p>
        </w:tc>
      </w:tr>
      <w:tr w14:paraId="26AE7717">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0E775B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787DC5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对未经注册在村医疗卫生机构从事医疗活动的处罚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EA2D26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2952BF72">
            <w:pPr>
              <w:spacing w:line="240" w:lineRule="exact"/>
              <w:jc w:val="center"/>
              <w:rPr>
                <w:rFonts w:ascii="Times New Roman" w:hAnsi="Times New Roman"/>
                <w:color w:val="000000"/>
                <w:szCs w:val="21"/>
              </w:rPr>
            </w:pPr>
          </w:p>
        </w:tc>
      </w:tr>
      <w:tr w14:paraId="284543D9">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3C131A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B2EB26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对未取得医疗机构执业许可证擅自执业的处罚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A85E49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1B3EE88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吊销医疗机构执业许可证除外</w:t>
            </w:r>
          </w:p>
        </w:tc>
      </w:tr>
      <w:tr w14:paraId="59142E7A">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82C57A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8D959D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对从事烟花爆竹零售的经营者销售非法生产、经营的烟花爆竹，或者销售按照国家标准规定应由专业燃放人员燃放的烟花爆竹的处罚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1760F6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5BFF7C5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仅限第三十八条第二款内容（吊销烟花爆竹经营许可证除外）</w:t>
            </w:r>
          </w:p>
        </w:tc>
      </w:tr>
      <w:tr w14:paraId="110D4E8F">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0C1A94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A51D17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对生产经营单位的主要负责人未履行安全生产法规定的安全生产管理职责的处罚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C479BB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28351048">
            <w:pPr>
              <w:spacing w:line="240" w:lineRule="exact"/>
              <w:jc w:val="center"/>
              <w:rPr>
                <w:rFonts w:ascii="Times New Roman" w:hAnsi="Times New Roman"/>
                <w:color w:val="000000"/>
                <w:szCs w:val="21"/>
              </w:rPr>
            </w:pPr>
          </w:p>
        </w:tc>
      </w:tr>
      <w:tr w14:paraId="557939E3">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1F09A6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9F2960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对小型露天采石场未依法取得非煤矿矿山企业安全生产许可证的处罚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E1C236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0F1926CC">
            <w:pPr>
              <w:spacing w:line="240" w:lineRule="exact"/>
              <w:jc w:val="center"/>
              <w:rPr>
                <w:rFonts w:ascii="Times New Roman" w:hAnsi="Times New Roman"/>
                <w:color w:val="000000"/>
                <w:szCs w:val="21"/>
              </w:rPr>
            </w:pPr>
          </w:p>
        </w:tc>
      </w:tr>
      <w:tr w14:paraId="300156D8">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50B78F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A155A2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对生产经营单位的决策机构、主要负责人或者个人经营的投资人不依照安全生产法规定保证安全生产所必需的资金投入的处罚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505FCA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62364B1C">
            <w:pPr>
              <w:spacing w:line="240" w:lineRule="exact"/>
              <w:jc w:val="center"/>
              <w:rPr>
                <w:rFonts w:ascii="Times New Roman" w:hAnsi="Times New Roman"/>
                <w:color w:val="000000"/>
                <w:szCs w:val="21"/>
              </w:rPr>
            </w:pPr>
          </w:p>
        </w:tc>
      </w:tr>
      <w:tr w14:paraId="49FD646D">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9C3667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94A82A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对生产经营单位未落实安全培训工作经费的处罚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EFBAFB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14817128">
            <w:pPr>
              <w:spacing w:line="240" w:lineRule="exact"/>
              <w:jc w:val="center"/>
              <w:rPr>
                <w:rFonts w:ascii="Times New Roman" w:hAnsi="Times New Roman"/>
                <w:color w:val="000000"/>
                <w:szCs w:val="21"/>
              </w:rPr>
            </w:pPr>
          </w:p>
        </w:tc>
      </w:tr>
      <w:tr w14:paraId="59C62B63">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906680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3D1C59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对煤矿、非煤矿山、危险化学品、烟花爆竹、金属冶炼等生产经营单位主要负责人和安全管理人员未按照规定经考核合格的处罚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0429F8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2DC23630">
            <w:pPr>
              <w:spacing w:line="240" w:lineRule="exact"/>
              <w:jc w:val="center"/>
              <w:rPr>
                <w:rFonts w:ascii="Times New Roman" w:hAnsi="Times New Roman"/>
                <w:color w:val="000000"/>
                <w:szCs w:val="21"/>
              </w:rPr>
            </w:pPr>
          </w:p>
        </w:tc>
      </w:tr>
      <w:tr w14:paraId="26DEDC1B">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A12D3D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13682F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对未按照规定对从业人员、被派遣劳动者、实习学生进行安全生产教育和培训或者未如实告知其有关安全生产事项的处罚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3B4882E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053931DC">
            <w:pPr>
              <w:spacing w:line="240" w:lineRule="exact"/>
              <w:jc w:val="center"/>
              <w:rPr>
                <w:rFonts w:ascii="Times New Roman" w:hAnsi="Times New Roman"/>
                <w:color w:val="000000"/>
                <w:szCs w:val="21"/>
              </w:rPr>
            </w:pPr>
          </w:p>
        </w:tc>
      </w:tr>
      <w:tr w14:paraId="678A18B8">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5C009A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7C7DD1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对未如实记录安全生产教育和培训情况的处罚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EAB633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3721CFB3">
            <w:pPr>
              <w:spacing w:line="240" w:lineRule="exact"/>
              <w:jc w:val="center"/>
              <w:rPr>
                <w:rFonts w:ascii="Times New Roman" w:hAnsi="Times New Roman"/>
                <w:color w:val="000000"/>
                <w:szCs w:val="21"/>
              </w:rPr>
            </w:pPr>
          </w:p>
        </w:tc>
      </w:tr>
      <w:tr w14:paraId="1021EDEC">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EC466E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6FCFACB">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对特种作业人员未按照规定经专门的安全技术培训并取得特种作业人员操作资格证书，上岗作业的</w:t>
            </w:r>
          </w:p>
          <w:p w14:paraId="58BFCD5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0A6556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655F33B9">
            <w:pPr>
              <w:spacing w:line="240" w:lineRule="exact"/>
              <w:jc w:val="center"/>
              <w:rPr>
                <w:rFonts w:ascii="Times New Roman" w:hAnsi="Times New Roman"/>
                <w:color w:val="000000"/>
                <w:szCs w:val="21"/>
              </w:rPr>
            </w:pPr>
          </w:p>
        </w:tc>
      </w:tr>
      <w:tr w14:paraId="77F136BE">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FA0900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88C7DE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对生产经营单位未建立应急救援预案相关措施的处罚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C7F06D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0A00C658">
            <w:pPr>
              <w:spacing w:line="240" w:lineRule="exact"/>
              <w:jc w:val="center"/>
              <w:rPr>
                <w:rFonts w:ascii="Times New Roman" w:hAnsi="Times New Roman"/>
                <w:color w:val="000000"/>
                <w:szCs w:val="21"/>
              </w:rPr>
            </w:pPr>
          </w:p>
        </w:tc>
      </w:tr>
      <w:tr w14:paraId="0C32183E">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2D0BD2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1063AE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对生产经营单位未采取措施消除事故隐患的处罚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A8EAAA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0FA36057">
            <w:pPr>
              <w:spacing w:line="240" w:lineRule="exact"/>
              <w:jc w:val="center"/>
              <w:rPr>
                <w:rFonts w:ascii="Times New Roman" w:hAnsi="Times New Roman"/>
                <w:color w:val="000000"/>
                <w:szCs w:val="21"/>
              </w:rPr>
            </w:pPr>
          </w:p>
        </w:tc>
      </w:tr>
      <w:tr w14:paraId="3DC1D3C6">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AA0D4A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29C4899">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对生产、经营、储存、使用危险物品的车间、商店、仓库与员工宿舍在同一座建筑内，或者与员工</w:t>
            </w:r>
          </w:p>
          <w:p w14:paraId="7468B2E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宿舍的距离不符合安全要求的处罚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0C01BE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53E3CC0C">
            <w:pPr>
              <w:spacing w:line="240" w:lineRule="exact"/>
              <w:jc w:val="center"/>
              <w:rPr>
                <w:rFonts w:ascii="Times New Roman" w:hAnsi="Times New Roman"/>
                <w:color w:val="000000"/>
                <w:szCs w:val="21"/>
              </w:rPr>
            </w:pPr>
          </w:p>
        </w:tc>
      </w:tr>
      <w:tr w14:paraId="082787A7">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F04D8E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E5514E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对生产经营场所和员工宿舍未设有符合紧急疏散需要、标志明显、保持畅通的出口、疏散通道，或者占用、锁闭、封堵生产经营场所或者员工宿舍出口、疏散通道的处罚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781F01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35BA6667">
            <w:pPr>
              <w:spacing w:line="240" w:lineRule="exact"/>
              <w:jc w:val="center"/>
              <w:rPr>
                <w:rFonts w:ascii="Times New Roman" w:hAnsi="Times New Roman"/>
                <w:color w:val="000000"/>
                <w:szCs w:val="21"/>
              </w:rPr>
            </w:pPr>
          </w:p>
        </w:tc>
      </w:tr>
      <w:tr w14:paraId="6392D9C1">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3896E7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1E48C9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对未经许可生产、经营烟花爆竹制品，或者向未取得烟花爆竹安全生产许可的单位或者个人销售黑火药、烟火药、引火线的处罚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A7092D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24EBF181">
            <w:pPr>
              <w:spacing w:line="240" w:lineRule="exact"/>
              <w:jc w:val="center"/>
              <w:rPr>
                <w:rFonts w:ascii="Times New Roman" w:hAnsi="Times New Roman"/>
                <w:color w:val="000000"/>
                <w:szCs w:val="21"/>
              </w:rPr>
            </w:pPr>
          </w:p>
        </w:tc>
      </w:tr>
      <w:tr w14:paraId="08870F60">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61A4E1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F2DBAA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对烟花爆竹零售经营者变更零售点名称、主要负责人或者经营场所，未重新办理零售许可证，或存放的烟花爆竹数量超过零售许可证载明范围的处罚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DFA9E5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06B66903">
            <w:pPr>
              <w:spacing w:line="240" w:lineRule="exact"/>
              <w:jc w:val="center"/>
              <w:rPr>
                <w:rFonts w:ascii="Times New Roman" w:hAnsi="Times New Roman"/>
                <w:color w:val="000000"/>
                <w:szCs w:val="21"/>
              </w:rPr>
            </w:pPr>
          </w:p>
        </w:tc>
      </w:tr>
      <w:tr w14:paraId="513311B4">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11A771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868951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对损坏广播电视设施的处罚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86E96D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5696AD2B">
            <w:pPr>
              <w:spacing w:line="240" w:lineRule="exact"/>
              <w:jc w:val="center"/>
              <w:rPr>
                <w:rFonts w:ascii="Times New Roman" w:hAnsi="Times New Roman"/>
                <w:color w:val="000000"/>
                <w:szCs w:val="21"/>
              </w:rPr>
            </w:pPr>
          </w:p>
        </w:tc>
      </w:tr>
      <w:tr w14:paraId="6BC02C3B">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CE4044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CD0D89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对在广播电视设施保护范围内钻探、打桩、抛锚、拖锚、挖沙、取土的处罚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7832F0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22CD1129">
            <w:pPr>
              <w:spacing w:line="240" w:lineRule="exact"/>
              <w:jc w:val="center"/>
              <w:rPr>
                <w:rFonts w:ascii="Times New Roman" w:hAnsi="Times New Roman"/>
                <w:color w:val="000000"/>
                <w:szCs w:val="21"/>
              </w:rPr>
            </w:pPr>
          </w:p>
        </w:tc>
      </w:tr>
      <w:tr w14:paraId="5DCC2CEF">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A3B73C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19654A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对在广播电视设施保护范围内拴系牲畜、悬挂物品、攀附农作物的处罚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E80309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5FF82D80">
            <w:pPr>
              <w:spacing w:line="240" w:lineRule="exact"/>
              <w:jc w:val="center"/>
              <w:rPr>
                <w:rFonts w:ascii="Times New Roman" w:hAnsi="Times New Roman"/>
                <w:color w:val="000000"/>
                <w:szCs w:val="21"/>
              </w:rPr>
            </w:pPr>
          </w:p>
        </w:tc>
      </w:tr>
      <w:tr w14:paraId="3E3666D6">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A04D2A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6DC677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对擅自在广播电视传输线路保护范围内堆放笨重物品、种植树木、平整土地的处罚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3A3D4A6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7C974D32">
            <w:pPr>
              <w:spacing w:line="240" w:lineRule="exact"/>
              <w:jc w:val="center"/>
              <w:rPr>
                <w:rFonts w:ascii="Times New Roman" w:hAnsi="Times New Roman"/>
                <w:color w:val="000000"/>
                <w:szCs w:val="21"/>
              </w:rPr>
            </w:pPr>
          </w:p>
        </w:tc>
      </w:tr>
      <w:tr w14:paraId="2700439D">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DD6B77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50A2F6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对擅自在天线、馈线保护范围外进行烧荒等的处罚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ADF28A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00FBF91A">
            <w:pPr>
              <w:spacing w:line="240" w:lineRule="exact"/>
              <w:jc w:val="center"/>
              <w:rPr>
                <w:rFonts w:ascii="Times New Roman" w:hAnsi="Times New Roman"/>
                <w:color w:val="000000"/>
                <w:szCs w:val="21"/>
              </w:rPr>
            </w:pPr>
          </w:p>
        </w:tc>
      </w:tr>
      <w:tr w14:paraId="787A43E7">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C26D96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2DABFC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对擅自安装和使用卫星地面接收设施的处罚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31B8E0F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0B431C48">
            <w:pPr>
              <w:spacing w:line="240" w:lineRule="exact"/>
              <w:jc w:val="center"/>
              <w:rPr>
                <w:rFonts w:ascii="Times New Roman" w:hAnsi="Times New Roman"/>
                <w:color w:val="000000"/>
                <w:szCs w:val="21"/>
              </w:rPr>
            </w:pPr>
          </w:p>
        </w:tc>
      </w:tr>
      <w:tr w14:paraId="10F71049">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04E3BB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F7923E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对擅自提供卫星地面接收设施安装服务的处罚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59AE23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28B60F07">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吊销卫星地面接收设施安装服务许可证</w:t>
            </w:r>
          </w:p>
          <w:p w14:paraId="549A890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除外</w:t>
            </w:r>
          </w:p>
        </w:tc>
      </w:tr>
      <w:tr w14:paraId="3CDC614B">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28D096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BDF765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对在景物、设施上刻划、涂污或者在风景名胜区内乱扔垃圾的处罚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B27A3C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0BAF1147">
            <w:pPr>
              <w:spacing w:line="240" w:lineRule="exact"/>
              <w:jc w:val="center"/>
              <w:rPr>
                <w:rFonts w:ascii="Times New Roman" w:hAnsi="Times New Roman"/>
                <w:color w:val="000000"/>
                <w:szCs w:val="21"/>
              </w:rPr>
            </w:pPr>
          </w:p>
        </w:tc>
      </w:tr>
      <w:tr w14:paraId="0DA20952">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6F3BF5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EB4917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对盗伐、滥伐林木的处罚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70D48D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3F3409BE">
            <w:pPr>
              <w:spacing w:line="240" w:lineRule="exact"/>
              <w:jc w:val="center"/>
              <w:rPr>
                <w:rFonts w:ascii="Times New Roman" w:hAnsi="Times New Roman"/>
                <w:color w:val="000000"/>
                <w:szCs w:val="21"/>
              </w:rPr>
            </w:pPr>
          </w:p>
        </w:tc>
      </w:tr>
      <w:tr w14:paraId="68689F61">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81E699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DC1B6E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对收购、加工、运输明知是盗伐、滥伐等非法来源的林木的处罚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B4CDF5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2DAA8D94">
            <w:pPr>
              <w:spacing w:line="240" w:lineRule="exact"/>
              <w:jc w:val="center"/>
              <w:rPr>
                <w:rFonts w:ascii="Times New Roman" w:hAnsi="Times New Roman"/>
                <w:color w:val="000000"/>
                <w:szCs w:val="21"/>
              </w:rPr>
            </w:pPr>
          </w:p>
        </w:tc>
      </w:tr>
      <w:tr w14:paraId="0448D001">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1BF6F0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93DA38A">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对擅自改变林地用途、在临时使用的林地上修建永久性建筑物，或者临时使用林地期满后一年内</w:t>
            </w:r>
          </w:p>
          <w:p w14:paraId="42B5044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未恢复植被或者林业生产条件的处罚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32B368A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184B9F99">
            <w:pPr>
              <w:spacing w:line="240" w:lineRule="exact"/>
              <w:jc w:val="center"/>
              <w:rPr>
                <w:rFonts w:ascii="Times New Roman" w:hAnsi="Times New Roman"/>
                <w:color w:val="000000"/>
                <w:szCs w:val="21"/>
              </w:rPr>
            </w:pPr>
          </w:p>
        </w:tc>
      </w:tr>
      <w:tr w14:paraId="6FCCD18B">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B947DD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72188C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对擅自开垦、围垦、填埋等改变湿地用途以及擅自开垦、围垦、填埋、采砂、取土等占用湿地的处罚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367A1C4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1CB30991">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对开（围）垦、填埋自然湿地的处罚，适用《中华人民共和国湿地保护法》</w:t>
            </w:r>
          </w:p>
          <w:p w14:paraId="5311871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第五十四条</w:t>
            </w:r>
          </w:p>
        </w:tc>
      </w:tr>
      <w:tr w14:paraId="327B17AD">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ACE3B1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01D4CA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对刻划、钉钉、攀树、折枝、悬挂物品或者以古树名木为支撑物的处罚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CB3A93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6F69287B">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黄山、九华山等风景</w:t>
            </w:r>
          </w:p>
          <w:p w14:paraId="133A233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名胜区除外</w:t>
            </w:r>
          </w:p>
        </w:tc>
      </w:tr>
      <w:tr w14:paraId="6CAF28F5">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EC0347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E48CBD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对在距离古树名木树冠垂直投影</w:t>
            </w:r>
            <w:r>
              <w:rPr>
                <w:rFonts w:ascii="Times New Roman" w:hAnsi="Times New Roman"/>
                <w:color w:val="000000"/>
                <w:kern w:val="0"/>
                <w:szCs w:val="21"/>
              </w:rPr>
              <w:t>5</w:t>
            </w:r>
            <w:r>
              <w:rPr>
                <w:rFonts w:hint="eastAsia" w:ascii="Times New Roman" w:hAnsi="Times New Roman"/>
                <w:color w:val="000000"/>
                <w:kern w:val="0"/>
                <w:szCs w:val="21"/>
              </w:rPr>
              <w:t>米范围内取土、采石、挖砂、烧火、排烟以及堆放和倾倒有毒有害物品的处罚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BAA477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75C2E425">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黄山、九华山等风景</w:t>
            </w:r>
          </w:p>
          <w:p w14:paraId="101AC40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名胜区除外</w:t>
            </w:r>
          </w:p>
        </w:tc>
      </w:tr>
      <w:tr w14:paraId="3BE5808A">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DF3CD5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F3AEBF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对古树名木剥损树皮、掘根的处罚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81946A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07F6C5F1">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黄山、九华山等风景</w:t>
            </w:r>
          </w:p>
          <w:p w14:paraId="4F59B2B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名胜区除外</w:t>
            </w:r>
          </w:p>
        </w:tc>
      </w:tr>
      <w:tr w14:paraId="63559436">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F19DF9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FEA4E1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对森林防火区内的有关单位或者个人拒绝接受森林防火检查或者接到森林火灾隐患整改通知书逾期不消除火灾隐患的处罚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617967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638C7072">
            <w:pPr>
              <w:spacing w:line="240" w:lineRule="exact"/>
              <w:jc w:val="center"/>
              <w:rPr>
                <w:rFonts w:ascii="Times New Roman" w:hAnsi="Times New Roman"/>
                <w:color w:val="000000"/>
                <w:szCs w:val="21"/>
              </w:rPr>
            </w:pPr>
          </w:p>
        </w:tc>
      </w:tr>
      <w:tr w14:paraId="4D2BF779">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0FEF87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A2A0F9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对森林防火期内未经批准擅自在森林防火区内野外用火的处罚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50EA29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3E069CA5">
            <w:pPr>
              <w:spacing w:line="240" w:lineRule="exact"/>
              <w:jc w:val="center"/>
              <w:rPr>
                <w:rFonts w:ascii="Times New Roman" w:hAnsi="Times New Roman"/>
                <w:color w:val="000000"/>
                <w:szCs w:val="21"/>
              </w:rPr>
            </w:pPr>
          </w:p>
        </w:tc>
      </w:tr>
      <w:tr w14:paraId="04B8FCA7">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97F9AE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6D54D2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对涉及建筑主体或者承重结构变动的装修工程，没有设计方案擅自施工的，或房屋建筑使用者在装修过程中擅自变动房屋建筑主体和承重结构的处罚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7744D9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03A77A80">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对个人罚款</w:t>
            </w:r>
            <w:r>
              <w:rPr>
                <w:rFonts w:ascii="Times New Roman" w:hAnsi="Times New Roman"/>
                <w:color w:val="000000"/>
                <w:kern w:val="0"/>
                <w:szCs w:val="21"/>
              </w:rPr>
              <w:t>10</w:t>
            </w:r>
            <w:r>
              <w:rPr>
                <w:rFonts w:hint="eastAsia" w:ascii="Times New Roman" w:hAnsi="Times New Roman"/>
                <w:color w:val="000000"/>
                <w:kern w:val="0"/>
                <w:szCs w:val="21"/>
              </w:rPr>
              <w:t>万元</w:t>
            </w:r>
          </w:p>
          <w:p w14:paraId="67AB144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以上的除外</w:t>
            </w:r>
          </w:p>
        </w:tc>
      </w:tr>
      <w:tr w14:paraId="7C4066BD">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A67A4D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BCD1B8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对在人口集中地区、机场周围、交通干线附近以及当地人民政府划定的区域露天焚烧秸秆、落叶、垃圾等产生烟尘污染的物质的处罚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909C54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5119D850">
            <w:pPr>
              <w:spacing w:line="240" w:lineRule="exact"/>
              <w:jc w:val="center"/>
              <w:rPr>
                <w:rFonts w:ascii="Times New Roman" w:hAnsi="Times New Roman"/>
                <w:color w:val="000000"/>
                <w:szCs w:val="21"/>
              </w:rPr>
            </w:pPr>
          </w:p>
        </w:tc>
      </w:tr>
      <w:tr w14:paraId="319C9C50">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C1B62B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A37AC5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对施工单位未采取扬尘污染防治措施，或者生产预拌混凝土、预拌砂浆未采取密闭、围挡、洒水、冲洗等防尘措施的处罚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0FC340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4502565E">
            <w:pPr>
              <w:spacing w:line="240" w:lineRule="exact"/>
              <w:jc w:val="center"/>
              <w:rPr>
                <w:rFonts w:ascii="Times New Roman" w:hAnsi="Times New Roman"/>
                <w:color w:val="000000"/>
                <w:szCs w:val="21"/>
              </w:rPr>
            </w:pPr>
          </w:p>
        </w:tc>
      </w:tr>
      <w:tr w14:paraId="2087DE9A">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B09538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C925118">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对在人口集中地区和其他依法需要特殊保护的区域内，焚烧沥青、油毡、橡胶、塑料、皮革、垃圾</w:t>
            </w:r>
          </w:p>
          <w:p w14:paraId="54F8D8C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以及其他产生有毒有害烟尘和恶臭气体的物质的处罚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34F3554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094B7E92">
            <w:pPr>
              <w:spacing w:line="240" w:lineRule="exact"/>
              <w:jc w:val="center"/>
              <w:rPr>
                <w:rFonts w:ascii="Times New Roman" w:hAnsi="Times New Roman"/>
                <w:color w:val="000000"/>
                <w:szCs w:val="21"/>
              </w:rPr>
            </w:pPr>
          </w:p>
        </w:tc>
      </w:tr>
      <w:tr w14:paraId="41876201">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875A7D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D5A2D2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对在主要街道临街建筑物的阳台和平台上长期堆放、吊挂有碍市容的物品，拒不改正的处罚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3E5EC13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09AC50DA">
            <w:pPr>
              <w:spacing w:line="240" w:lineRule="exact"/>
              <w:jc w:val="center"/>
              <w:rPr>
                <w:rFonts w:ascii="Times New Roman" w:hAnsi="Times New Roman"/>
                <w:color w:val="000000"/>
                <w:szCs w:val="21"/>
              </w:rPr>
            </w:pPr>
          </w:p>
        </w:tc>
      </w:tr>
      <w:tr w14:paraId="307C8F1F">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8FD746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67187B3">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对未按照规定在主要临街城市建筑物上安装空调室外机、排气扇（管）、防盗窗（网）、遮阳篷、</w:t>
            </w:r>
          </w:p>
          <w:p w14:paraId="1180002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太阳能热水器，拒不改正的处罚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EDB826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4724B58A">
            <w:pPr>
              <w:spacing w:line="240" w:lineRule="exact"/>
              <w:jc w:val="center"/>
              <w:rPr>
                <w:rFonts w:ascii="Times New Roman" w:hAnsi="Times New Roman"/>
                <w:color w:val="000000"/>
                <w:szCs w:val="21"/>
              </w:rPr>
            </w:pPr>
          </w:p>
        </w:tc>
      </w:tr>
      <w:tr w14:paraId="426A9EEF">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1B3F9C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A74B6B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对擅自设置大型户外广告，影响市容的处罚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09EC07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479E808E">
            <w:pPr>
              <w:spacing w:line="240" w:lineRule="exact"/>
              <w:jc w:val="center"/>
              <w:rPr>
                <w:rFonts w:ascii="Times New Roman" w:hAnsi="Times New Roman"/>
                <w:color w:val="000000"/>
                <w:szCs w:val="21"/>
              </w:rPr>
            </w:pPr>
          </w:p>
        </w:tc>
      </w:tr>
      <w:tr w14:paraId="7F01E247">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860CB7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A06887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对在城市建筑物、构筑物、其他设施以及树木上涂写、刻画或者未经批准悬挂、张贴宣传品的处罚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6B3DF2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02D3973C">
            <w:pPr>
              <w:spacing w:line="240" w:lineRule="exact"/>
              <w:jc w:val="center"/>
              <w:rPr>
                <w:rFonts w:ascii="Times New Roman" w:hAnsi="Times New Roman"/>
                <w:color w:val="000000"/>
                <w:szCs w:val="21"/>
              </w:rPr>
            </w:pPr>
          </w:p>
        </w:tc>
      </w:tr>
      <w:tr w14:paraId="28536623">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3666C3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5CD1808">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对未经批准在街道两侧和公共场地堆放物料影响市容的，或搭建建筑物、构筑物或者其他设施影响</w:t>
            </w:r>
          </w:p>
          <w:p w14:paraId="4C7378A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市容的处罚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A7B35A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4F1DFBFF">
            <w:pPr>
              <w:spacing w:line="240" w:lineRule="exact"/>
              <w:jc w:val="center"/>
              <w:rPr>
                <w:rFonts w:ascii="Times New Roman" w:hAnsi="Times New Roman"/>
                <w:color w:val="000000"/>
                <w:szCs w:val="21"/>
              </w:rPr>
            </w:pPr>
          </w:p>
        </w:tc>
      </w:tr>
      <w:tr w14:paraId="0D50A7FD">
        <w:tblPrEx>
          <w:tblCellMar>
            <w:top w:w="0" w:type="dxa"/>
            <w:left w:w="108" w:type="dxa"/>
            <w:bottom w:w="0" w:type="dxa"/>
            <w:right w:w="108" w:type="dxa"/>
          </w:tblCellMar>
        </w:tblPrEx>
        <w:trPr>
          <w:gridAfter w:val="1"/>
          <w:wAfter w:w="14" w:type="dxa"/>
          <w:trHeight w:val="369"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ECD2E7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B9D14F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对城市施工现场不符合规定，影响市容和环境卫生的处罚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AD247C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4D52929C">
            <w:pPr>
              <w:spacing w:line="240" w:lineRule="exact"/>
              <w:jc w:val="center"/>
              <w:rPr>
                <w:rFonts w:ascii="Times New Roman" w:hAnsi="Times New Roman"/>
                <w:color w:val="000000"/>
                <w:szCs w:val="21"/>
              </w:rPr>
            </w:pPr>
          </w:p>
        </w:tc>
      </w:tr>
      <w:tr w14:paraId="082493A0">
        <w:tblPrEx>
          <w:tblCellMar>
            <w:top w:w="0" w:type="dxa"/>
            <w:left w:w="108" w:type="dxa"/>
            <w:bottom w:w="0" w:type="dxa"/>
            <w:right w:w="108" w:type="dxa"/>
          </w:tblCellMar>
        </w:tblPrEx>
        <w:trPr>
          <w:gridAfter w:val="1"/>
          <w:wAfter w:w="14" w:type="dxa"/>
          <w:trHeight w:val="369"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1B0593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160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822D48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对运输液体、散装货物不作密封、包扎、覆盖，造成泄漏、遗撒的处罚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882001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5774019B">
            <w:pPr>
              <w:spacing w:line="240" w:lineRule="exact"/>
              <w:jc w:val="center"/>
              <w:rPr>
                <w:rFonts w:ascii="Times New Roman" w:hAnsi="Times New Roman"/>
                <w:color w:val="000000"/>
                <w:szCs w:val="21"/>
              </w:rPr>
            </w:pPr>
          </w:p>
        </w:tc>
      </w:tr>
      <w:tr w14:paraId="4A54CCA0">
        <w:tblPrEx>
          <w:tblCellMar>
            <w:top w:w="0" w:type="dxa"/>
            <w:left w:w="108" w:type="dxa"/>
            <w:bottom w:w="0" w:type="dxa"/>
            <w:right w:w="108" w:type="dxa"/>
          </w:tblCellMar>
        </w:tblPrEx>
        <w:trPr>
          <w:gridAfter w:val="1"/>
          <w:wAfter w:w="14" w:type="dxa"/>
          <w:trHeight w:val="369"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909101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161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68C1C6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对未履行卫生责任区清扫保洁义务或者未按照规定清运、处理垃圾、粪便的处罚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E55AED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1601B6E9">
            <w:pPr>
              <w:spacing w:line="240" w:lineRule="exact"/>
              <w:jc w:val="center"/>
              <w:rPr>
                <w:rFonts w:ascii="Times New Roman" w:hAnsi="Times New Roman"/>
                <w:color w:val="000000"/>
                <w:szCs w:val="21"/>
              </w:rPr>
            </w:pPr>
          </w:p>
        </w:tc>
      </w:tr>
      <w:tr w14:paraId="4E9A41E0">
        <w:tblPrEx>
          <w:tblCellMar>
            <w:top w:w="0" w:type="dxa"/>
            <w:left w:w="108" w:type="dxa"/>
            <w:bottom w:w="0" w:type="dxa"/>
            <w:right w:w="108" w:type="dxa"/>
          </w:tblCellMar>
        </w:tblPrEx>
        <w:trPr>
          <w:gridAfter w:val="1"/>
          <w:wAfter w:w="14" w:type="dxa"/>
          <w:trHeight w:val="369"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25AA2B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162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04AE7C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对城市中的建筑物、构筑物或者其他设施，不符合城市容貌标准和环境卫生标准的处罚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3D0A667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571827C4">
            <w:pPr>
              <w:spacing w:line="240" w:lineRule="exact"/>
              <w:jc w:val="center"/>
              <w:rPr>
                <w:rFonts w:ascii="Times New Roman" w:hAnsi="Times New Roman"/>
                <w:color w:val="000000"/>
                <w:szCs w:val="21"/>
              </w:rPr>
            </w:pPr>
          </w:p>
        </w:tc>
      </w:tr>
      <w:tr w14:paraId="2805B930">
        <w:tblPrEx>
          <w:tblCellMar>
            <w:top w:w="0" w:type="dxa"/>
            <w:left w:w="108" w:type="dxa"/>
            <w:bottom w:w="0" w:type="dxa"/>
            <w:right w:w="108" w:type="dxa"/>
          </w:tblCellMar>
        </w:tblPrEx>
        <w:trPr>
          <w:gridAfter w:val="1"/>
          <w:wAfter w:w="14" w:type="dxa"/>
          <w:trHeight w:val="369"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871366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163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2C8115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对在公共场所随地吐痰、乱扔果皮、纸屑和烟头的处罚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DC12BF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6D5C4E93">
            <w:pPr>
              <w:spacing w:line="240" w:lineRule="exact"/>
              <w:jc w:val="center"/>
              <w:rPr>
                <w:rFonts w:ascii="Times New Roman" w:hAnsi="Times New Roman"/>
                <w:color w:val="000000"/>
                <w:szCs w:val="21"/>
              </w:rPr>
            </w:pPr>
          </w:p>
        </w:tc>
      </w:tr>
      <w:tr w14:paraId="1AD42AC6">
        <w:tblPrEx>
          <w:tblCellMar>
            <w:top w:w="0" w:type="dxa"/>
            <w:left w:w="108" w:type="dxa"/>
            <w:bottom w:w="0" w:type="dxa"/>
            <w:right w:w="108" w:type="dxa"/>
          </w:tblCellMar>
        </w:tblPrEx>
        <w:trPr>
          <w:gridAfter w:val="1"/>
          <w:wAfter w:w="14" w:type="dxa"/>
          <w:trHeight w:val="369"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412D04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164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1313CE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对在公共场所随地便溺、乱扔其他废弃物、焚烧冥纸的处罚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ABC27C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70608110">
            <w:pPr>
              <w:spacing w:line="240" w:lineRule="exact"/>
              <w:jc w:val="center"/>
              <w:rPr>
                <w:rFonts w:ascii="Times New Roman" w:hAnsi="Times New Roman"/>
                <w:color w:val="000000"/>
                <w:szCs w:val="21"/>
              </w:rPr>
            </w:pPr>
          </w:p>
        </w:tc>
      </w:tr>
      <w:tr w14:paraId="290DA9CE">
        <w:tblPrEx>
          <w:tblCellMar>
            <w:top w:w="0" w:type="dxa"/>
            <w:left w:w="108" w:type="dxa"/>
            <w:bottom w:w="0" w:type="dxa"/>
            <w:right w:w="108" w:type="dxa"/>
          </w:tblCellMar>
        </w:tblPrEx>
        <w:trPr>
          <w:gridAfter w:val="1"/>
          <w:wAfter w:w="14" w:type="dxa"/>
          <w:trHeight w:val="369"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78A6E8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165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69AD6D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对未按照规定的地点、方式倾倒污水、粪便的处罚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294B4C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462298A0">
            <w:pPr>
              <w:spacing w:line="240" w:lineRule="exact"/>
              <w:jc w:val="center"/>
              <w:rPr>
                <w:rFonts w:ascii="Times New Roman" w:hAnsi="Times New Roman"/>
                <w:color w:val="000000"/>
                <w:szCs w:val="21"/>
              </w:rPr>
            </w:pPr>
          </w:p>
        </w:tc>
      </w:tr>
      <w:tr w14:paraId="6995E388">
        <w:tblPrEx>
          <w:tblCellMar>
            <w:top w:w="0" w:type="dxa"/>
            <w:left w:w="108" w:type="dxa"/>
            <w:bottom w:w="0" w:type="dxa"/>
            <w:right w:w="108" w:type="dxa"/>
          </w:tblCellMar>
        </w:tblPrEx>
        <w:trPr>
          <w:gridAfter w:val="1"/>
          <w:wAfter w:w="14" w:type="dxa"/>
          <w:trHeight w:val="369"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D0B2F7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166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A8F51A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对占用城市道路、街巷经营机动车辆修理、清洗业务，影响环境卫生的处罚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17DCE2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74BF81C2">
            <w:pPr>
              <w:spacing w:line="240" w:lineRule="exact"/>
              <w:jc w:val="center"/>
              <w:rPr>
                <w:rFonts w:ascii="Times New Roman" w:hAnsi="Times New Roman"/>
                <w:color w:val="000000"/>
                <w:szCs w:val="21"/>
              </w:rPr>
            </w:pPr>
          </w:p>
        </w:tc>
      </w:tr>
      <w:tr w14:paraId="5F2BA3B3">
        <w:tblPrEx>
          <w:tblCellMar>
            <w:top w:w="0" w:type="dxa"/>
            <w:left w:w="108" w:type="dxa"/>
            <w:bottom w:w="0" w:type="dxa"/>
            <w:right w:w="108" w:type="dxa"/>
          </w:tblCellMar>
        </w:tblPrEx>
        <w:trPr>
          <w:gridAfter w:val="1"/>
          <w:wAfter w:w="14" w:type="dxa"/>
          <w:trHeight w:val="369"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A05FDD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167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6C1819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对在市区内饲养家畜家禽，影响市容和环境卫生的处罚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68B4D5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1F00B4AD">
            <w:pPr>
              <w:spacing w:line="240" w:lineRule="exact"/>
              <w:jc w:val="center"/>
              <w:rPr>
                <w:rFonts w:ascii="Times New Roman" w:hAnsi="Times New Roman"/>
                <w:color w:val="000000"/>
                <w:szCs w:val="21"/>
              </w:rPr>
            </w:pPr>
          </w:p>
        </w:tc>
      </w:tr>
      <w:tr w14:paraId="0938F794">
        <w:tblPrEx>
          <w:tblCellMar>
            <w:top w:w="0" w:type="dxa"/>
            <w:left w:w="108" w:type="dxa"/>
            <w:bottom w:w="0" w:type="dxa"/>
            <w:right w:w="108" w:type="dxa"/>
          </w:tblCellMar>
        </w:tblPrEx>
        <w:trPr>
          <w:gridAfter w:val="1"/>
          <w:wAfter w:w="14" w:type="dxa"/>
          <w:trHeight w:val="369"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BDBCED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168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5699CA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对在公共场所遗留宠物粪便，饲养人不即时清除，影响环境卫生的处罚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D2B3A1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15308EE1">
            <w:pPr>
              <w:spacing w:line="240" w:lineRule="exact"/>
              <w:jc w:val="center"/>
              <w:rPr>
                <w:rFonts w:ascii="Times New Roman" w:hAnsi="Times New Roman"/>
                <w:color w:val="000000"/>
                <w:szCs w:val="21"/>
              </w:rPr>
            </w:pPr>
          </w:p>
        </w:tc>
      </w:tr>
      <w:tr w14:paraId="5A87A785">
        <w:tblPrEx>
          <w:tblCellMar>
            <w:top w:w="0" w:type="dxa"/>
            <w:left w:w="108" w:type="dxa"/>
            <w:bottom w:w="0" w:type="dxa"/>
            <w:right w:w="108" w:type="dxa"/>
          </w:tblCellMar>
        </w:tblPrEx>
        <w:trPr>
          <w:gridAfter w:val="1"/>
          <w:wAfter w:w="14" w:type="dxa"/>
          <w:trHeight w:val="369"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A992DA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169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C0E9A5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对损坏各类环境卫生设施及其附属设施的处罚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2973C7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507DD84E">
            <w:pPr>
              <w:spacing w:line="240" w:lineRule="exact"/>
              <w:jc w:val="center"/>
              <w:rPr>
                <w:rFonts w:ascii="Times New Roman" w:hAnsi="Times New Roman"/>
                <w:color w:val="000000"/>
                <w:szCs w:val="21"/>
              </w:rPr>
            </w:pPr>
          </w:p>
        </w:tc>
      </w:tr>
      <w:tr w14:paraId="04FD338C">
        <w:tblPrEx>
          <w:tblCellMar>
            <w:top w:w="0" w:type="dxa"/>
            <w:left w:w="108" w:type="dxa"/>
            <w:bottom w:w="0" w:type="dxa"/>
            <w:right w:w="108" w:type="dxa"/>
          </w:tblCellMar>
        </w:tblPrEx>
        <w:trPr>
          <w:gridAfter w:val="1"/>
          <w:wAfter w:w="14" w:type="dxa"/>
          <w:trHeight w:val="369"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EA4917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170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CC6A86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对擅自拆除、迁移环境卫生设施或者未按批准的拆迁方案进行拆迁的处罚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3C0D2D4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71AC328E">
            <w:pPr>
              <w:spacing w:line="240" w:lineRule="exact"/>
              <w:jc w:val="center"/>
              <w:rPr>
                <w:rFonts w:ascii="Times New Roman" w:hAnsi="Times New Roman"/>
                <w:color w:val="000000"/>
                <w:szCs w:val="21"/>
              </w:rPr>
            </w:pPr>
          </w:p>
        </w:tc>
      </w:tr>
      <w:tr w14:paraId="02A977B3">
        <w:tblPrEx>
          <w:tblCellMar>
            <w:top w:w="0" w:type="dxa"/>
            <w:left w:w="108" w:type="dxa"/>
            <w:bottom w:w="0" w:type="dxa"/>
            <w:right w:w="108" w:type="dxa"/>
          </w:tblCellMar>
        </w:tblPrEx>
        <w:trPr>
          <w:gridAfter w:val="1"/>
          <w:wAfter w:w="14" w:type="dxa"/>
          <w:trHeight w:val="369"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2A339D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171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452D51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对将建筑垃圾混入生活垃圾的处罚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BCDC14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77EEE27A">
            <w:pPr>
              <w:spacing w:line="240" w:lineRule="exact"/>
              <w:jc w:val="center"/>
              <w:rPr>
                <w:rFonts w:ascii="Times New Roman" w:hAnsi="Times New Roman"/>
                <w:color w:val="000000"/>
                <w:szCs w:val="21"/>
              </w:rPr>
            </w:pPr>
          </w:p>
        </w:tc>
      </w:tr>
      <w:tr w14:paraId="3AA745DC">
        <w:tblPrEx>
          <w:tblCellMar>
            <w:top w:w="0" w:type="dxa"/>
            <w:left w:w="108" w:type="dxa"/>
            <w:bottom w:w="0" w:type="dxa"/>
            <w:right w:w="108" w:type="dxa"/>
          </w:tblCellMar>
        </w:tblPrEx>
        <w:trPr>
          <w:gridAfter w:val="1"/>
          <w:wAfter w:w="14" w:type="dxa"/>
          <w:trHeight w:val="369"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7AE2DC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172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68FFEC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对将危险废物混入建筑垃圾的处罚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B10792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11254759">
            <w:pPr>
              <w:spacing w:line="240" w:lineRule="exact"/>
              <w:jc w:val="center"/>
              <w:rPr>
                <w:rFonts w:ascii="Times New Roman" w:hAnsi="Times New Roman"/>
                <w:color w:val="000000"/>
                <w:szCs w:val="21"/>
              </w:rPr>
            </w:pPr>
          </w:p>
        </w:tc>
      </w:tr>
      <w:tr w14:paraId="518AE077">
        <w:tblPrEx>
          <w:tblCellMar>
            <w:top w:w="0" w:type="dxa"/>
            <w:left w:w="108" w:type="dxa"/>
            <w:bottom w:w="0" w:type="dxa"/>
            <w:right w:w="108" w:type="dxa"/>
          </w:tblCellMar>
        </w:tblPrEx>
        <w:trPr>
          <w:gridAfter w:val="1"/>
          <w:wAfter w:w="14" w:type="dxa"/>
          <w:trHeight w:val="369"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BADA77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173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FD63C6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对擅自设立弃置场受纳建筑垃圾的处罚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C651A0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7967E838">
            <w:pPr>
              <w:spacing w:line="240" w:lineRule="exact"/>
              <w:jc w:val="center"/>
              <w:rPr>
                <w:rFonts w:ascii="Times New Roman" w:hAnsi="Times New Roman"/>
                <w:color w:val="000000"/>
                <w:szCs w:val="21"/>
              </w:rPr>
            </w:pPr>
          </w:p>
        </w:tc>
      </w:tr>
      <w:tr w14:paraId="11607493">
        <w:tblPrEx>
          <w:tblCellMar>
            <w:top w:w="0" w:type="dxa"/>
            <w:left w:w="108" w:type="dxa"/>
            <w:bottom w:w="0" w:type="dxa"/>
            <w:right w:w="108" w:type="dxa"/>
          </w:tblCellMar>
        </w:tblPrEx>
        <w:trPr>
          <w:gridAfter w:val="1"/>
          <w:wAfter w:w="14" w:type="dxa"/>
          <w:trHeight w:val="369"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0FB808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174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F2AC4C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对建筑垃圾储运消纳场受纳工业垃圾、生活垃圾和有毒有害垃圾的处罚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313679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6AA945F7">
            <w:pPr>
              <w:spacing w:line="240" w:lineRule="exact"/>
              <w:jc w:val="center"/>
              <w:rPr>
                <w:rFonts w:ascii="Times New Roman" w:hAnsi="Times New Roman"/>
                <w:color w:val="000000"/>
                <w:szCs w:val="21"/>
              </w:rPr>
            </w:pPr>
          </w:p>
        </w:tc>
      </w:tr>
      <w:tr w14:paraId="3F9B56ED">
        <w:tblPrEx>
          <w:tblCellMar>
            <w:top w:w="0" w:type="dxa"/>
            <w:left w:w="108" w:type="dxa"/>
            <w:bottom w:w="0" w:type="dxa"/>
            <w:right w:w="108" w:type="dxa"/>
          </w:tblCellMar>
        </w:tblPrEx>
        <w:trPr>
          <w:gridAfter w:val="1"/>
          <w:wAfter w:w="14" w:type="dxa"/>
          <w:trHeight w:val="369"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6B9684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175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840E35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对施工单位未及时清运工程施工过程中产生的建筑垃圾，造成环境污染的处罚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780E9F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30FD2493">
            <w:pPr>
              <w:spacing w:line="240" w:lineRule="exact"/>
              <w:jc w:val="center"/>
              <w:rPr>
                <w:rFonts w:ascii="Times New Roman" w:hAnsi="Times New Roman"/>
                <w:color w:val="000000"/>
                <w:szCs w:val="21"/>
              </w:rPr>
            </w:pPr>
          </w:p>
        </w:tc>
      </w:tr>
      <w:tr w14:paraId="2279E0B6">
        <w:tblPrEx>
          <w:tblCellMar>
            <w:top w:w="0" w:type="dxa"/>
            <w:left w:w="108" w:type="dxa"/>
            <w:bottom w:w="0" w:type="dxa"/>
            <w:right w:w="108" w:type="dxa"/>
          </w:tblCellMar>
        </w:tblPrEx>
        <w:trPr>
          <w:gridAfter w:val="1"/>
          <w:wAfter w:w="14" w:type="dxa"/>
          <w:trHeight w:val="369"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CFCB4B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176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D34F3E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对施工单位将建筑垃圾交给个人或者未经核准从事建筑垃圾运输的单位处置的处罚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C772DC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70342D8D">
            <w:pPr>
              <w:spacing w:line="240" w:lineRule="exact"/>
              <w:jc w:val="center"/>
              <w:rPr>
                <w:rFonts w:ascii="Times New Roman" w:hAnsi="Times New Roman"/>
                <w:color w:val="000000"/>
                <w:szCs w:val="21"/>
              </w:rPr>
            </w:pPr>
          </w:p>
        </w:tc>
      </w:tr>
      <w:tr w14:paraId="24500AB3">
        <w:tblPrEx>
          <w:tblCellMar>
            <w:top w:w="0" w:type="dxa"/>
            <w:left w:w="108" w:type="dxa"/>
            <w:bottom w:w="0" w:type="dxa"/>
            <w:right w:w="108" w:type="dxa"/>
          </w:tblCellMar>
        </w:tblPrEx>
        <w:trPr>
          <w:gridAfter w:val="1"/>
          <w:wAfter w:w="14" w:type="dxa"/>
          <w:trHeight w:val="369"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12694E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177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6ED2E1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对处置建筑垃圾的单位在运输建筑垃圾过程中沿途丢弃、遗撒建筑垃圾的处罚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4FD035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6BA5B1F3">
            <w:pPr>
              <w:spacing w:line="240" w:lineRule="exact"/>
              <w:jc w:val="center"/>
              <w:rPr>
                <w:rFonts w:ascii="Times New Roman" w:hAnsi="Times New Roman"/>
                <w:color w:val="000000"/>
                <w:szCs w:val="21"/>
              </w:rPr>
            </w:pPr>
          </w:p>
        </w:tc>
      </w:tr>
      <w:tr w14:paraId="6B9FA583">
        <w:tblPrEx>
          <w:tblCellMar>
            <w:top w:w="0" w:type="dxa"/>
            <w:left w:w="108" w:type="dxa"/>
            <w:bottom w:w="0" w:type="dxa"/>
            <w:right w:w="108" w:type="dxa"/>
          </w:tblCellMar>
        </w:tblPrEx>
        <w:trPr>
          <w:gridAfter w:val="1"/>
          <w:wAfter w:w="14" w:type="dxa"/>
          <w:trHeight w:val="369"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DE07EF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178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56D6D7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对未经核准擅自处置建筑垃圾或者处置超出核准范围建筑垃圾的处罚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542BD8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27C0D769">
            <w:pPr>
              <w:spacing w:line="240" w:lineRule="exact"/>
              <w:jc w:val="center"/>
              <w:rPr>
                <w:rFonts w:ascii="Times New Roman" w:hAnsi="Times New Roman"/>
                <w:color w:val="000000"/>
                <w:szCs w:val="21"/>
              </w:rPr>
            </w:pPr>
          </w:p>
        </w:tc>
      </w:tr>
      <w:tr w14:paraId="265E7309">
        <w:tblPrEx>
          <w:tblCellMar>
            <w:top w:w="0" w:type="dxa"/>
            <w:left w:w="108" w:type="dxa"/>
            <w:bottom w:w="0" w:type="dxa"/>
            <w:right w:w="108" w:type="dxa"/>
          </w:tblCellMar>
        </w:tblPrEx>
        <w:trPr>
          <w:gridAfter w:val="1"/>
          <w:wAfter w:w="14" w:type="dxa"/>
          <w:trHeight w:val="369"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A36C75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179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42ADFB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对任何单位和个人随意倾倒、抛撒或者堆放建筑垃圾的处罚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FD2E45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2B920CB7">
            <w:pPr>
              <w:spacing w:line="240" w:lineRule="exact"/>
              <w:jc w:val="center"/>
              <w:rPr>
                <w:rFonts w:ascii="Times New Roman" w:hAnsi="Times New Roman"/>
                <w:color w:val="000000"/>
                <w:szCs w:val="21"/>
              </w:rPr>
            </w:pPr>
          </w:p>
        </w:tc>
      </w:tr>
      <w:tr w14:paraId="7797204E">
        <w:tblPrEx>
          <w:tblCellMar>
            <w:top w:w="0" w:type="dxa"/>
            <w:left w:w="108" w:type="dxa"/>
            <w:bottom w:w="0" w:type="dxa"/>
            <w:right w:w="108" w:type="dxa"/>
          </w:tblCellMar>
        </w:tblPrEx>
        <w:trPr>
          <w:gridAfter w:val="1"/>
          <w:wAfter w:w="14" w:type="dxa"/>
          <w:trHeight w:val="369"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D1E29C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180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4DFCA6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对单位和个人未按规定缴纳城市生活垃圾处理费的处罚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B6A4A1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75ED22EA">
            <w:pPr>
              <w:spacing w:line="240" w:lineRule="exact"/>
              <w:jc w:val="center"/>
              <w:rPr>
                <w:rFonts w:ascii="Times New Roman" w:hAnsi="Times New Roman"/>
                <w:color w:val="000000"/>
                <w:szCs w:val="21"/>
              </w:rPr>
            </w:pPr>
          </w:p>
        </w:tc>
      </w:tr>
      <w:tr w14:paraId="2D2F014F">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D6176A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181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B23634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对未按照国家有关规定将污水排入城镇排水设施，或者在雨水、污水分流地区将污水排入雨水管网的处罚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5F4B0F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63974EF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涉及部门职责分工的按有关规定执行</w:t>
            </w:r>
          </w:p>
        </w:tc>
      </w:tr>
      <w:tr w14:paraId="389D9852">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C8E280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182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FFD48D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对随意倾倒、抛洒、堆放或者焚烧生活垃圾的处罚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161B39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56C3AF1D">
            <w:pPr>
              <w:spacing w:line="240" w:lineRule="exact"/>
              <w:jc w:val="center"/>
              <w:rPr>
                <w:rFonts w:ascii="Times New Roman" w:hAnsi="Times New Roman"/>
                <w:color w:val="000000"/>
                <w:szCs w:val="21"/>
              </w:rPr>
            </w:pPr>
          </w:p>
        </w:tc>
      </w:tr>
      <w:tr w14:paraId="6A952AD1">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5F3454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183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68330F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对从事城市生活垃圾经营性清扫、收集、运输的企业在运输过程中沿途丢弃、遗撒生活垃圾的处罚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1B485D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3AA3A605">
            <w:pPr>
              <w:spacing w:line="240" w:lineRule="exact"/>
              <w:jc w:val="center"/>
              <w:rPr>
                <w:rFonts w:ascii="Times New Roman" w:hAnsi="Times New Roman"/>
                <w:color w:val="000000"/>
                <w:szCs w:val="21"/>
              </w:rPr>
            </w:pPr>
          </w:p>
        </w:tc>
      </w:tr>
      <w:tr w14:paraId="3F35AA53">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AC7CA9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184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848F73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对从事生活垃圾经营性清扫、收集、运输的企业或者城市生活垃圾经营性处置企业不履行规定义务的处罚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47AA5E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79605824">
            <w:pPr>
              <w:spacing w:line="240" w:lineRule="exact"/>
              <w:jc w:val="center"/>
              <w:rPr>
                <w:rFonts w:ascii="Times New Roman" w:hAnsi="Times New Roman"/>
                <w:color w:val="000000"/>
                <w:szCs w:val="21"/>
              </w:rPr>
            </w:pPr>
          </w:p>
        </w:tc>
      </w:tr>
      <w:tr w14:paraId="0C398B21">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AC15B6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185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D0F061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对从事城市生活垃圾经营性清扫、收集、运输的企业或者从事城市生活垃圾经营性处置的企业，未经批准擅自停业、歇业的处罚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3D34BC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76749C97">
            <w:pPr>
              <w:spacing w:line="240" w:lineRule="exact"/>
              <w:jc w:val="center"/>
              <w:rPr>
                <w:rFonts w:ascii="Times New Roman" w:hAnsi="Times New Roman"/>
                <w:color w:val="000000"/>
                <w:szCs w:val="21"/>
              </w:rPr>
            </w:pPr>
          </w:p>
        </w:tc>
      </w:tr>
      <w:tr w14:paraId="6A7512BD">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5F2C9D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186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35B8B9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对单位、个人未在指定的地点分类投放生活垃圾的处罚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4B5F3E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6D2E0652">
            <w:pPr>
              <w:spacing w:line="240" w:lineRule="exact"/>
              <w:jc w:val="center"/>
              <w:rPr>
                <w:rFonts w:ascii="Times New Roman" w:hAnsi="Times New Roman"/>
                <w:color w:val="000000"/>
                <w:szCs w:val="21"/>
              </w:rPr>
            </w:pPr>
          </w:p>
        </w:tc>
      </w:tr>
      <w:tr w14:paraId="5D9BD390">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D8783F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187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FE7BA4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对未按照规定设置生活垃圾分类收集容器，或者未将分类投放的生活垃圾交由符合规定条件的生活垃圾分类收集、运输单位收集、运输的处罚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065146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6F1559D6">
            <w:pPr>
              <w:spacing w:line="240" w:lineRule="exact"/>
              <w:jc w:val="center"/>
              <w:rPr>
                <w:rFonts w:ascii="Times New Roman" w:hAnsi="Times New Roman"/>
                <w:color w:val="000000"/>
                <w:szCs w:val="21"/>
              </w:rPr>
            </w:pPr>
          </w:p>
        </w:tc>
      </w:tr>
      <w:tr w14:paraId="6E1A4499">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6E3FDF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188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F7B846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对生活垃圾分类收集、运输单位使用的运输工具不符合规定要求的处罚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A674C8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505FEC4A">
            <w:pPr>
              <w:spacing w:line="240" w:lineRule="exact"/>
              <w:jc w:val="center"/>
              <w:rPr>
                <w:rFonts w:ascii="Times New Roman" w:hAnsi="Times New Roman"/>
                <w:color w:val="000000"/>
                <w:szCs w:val="21"/>
              </w:rPr>
            </w:pPr>
          </w:p>
        </w:tc>
      </w:tr>
      <w:tr w14:paraId="203C4429">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0C2F0B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189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E6983F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对生活垃圾分类收集、运输单位未按照规定的频次和时间将生活垃圾运输至规定的地点，或者将分类投放的生活垃圾混合收集、运输的处罚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6571F8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6D34B96F">
            <w:pPr>
              <w:spacing w:line="240" w:lineRule="exact"/>
              <w:jc w:val="center"/>
              <w:rPr>
                <w:rFonts w:ascii="Times New Roman" w:hAnsi="Times New Roman"/>
                <w:color w:val="000000"/>
                <w:szCs w:val="21"/>
              </w:rPr>
            </w:pPr>
          </w:p>
        </w:tc>
      </w:tr>
      <w:tr w14:paraId="00248DB7">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1C0585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190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79041F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对损坏城市树木花草的处罚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CE1D0E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24CEAB55">
            <w:pPr>
              <w:spacing w:line="240" w:lineRule="exact"/>
              <w:jc w:val="center"/>
              <w:rPr>
                <w:rFonts w:ascii="Times New Roman" w:hAnsi="Times New Roman"/>
                <w:color w:val="000000"/>
                <w:szCs w:val="21"/>
              </w:rPr>
            </w:pPr>
          </w:p>
        </w:tc>
      </w:tr>
      <w:tr w14:paraId="3103EB9F">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89EF0E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191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64DFD7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对擅自砍伐城市树木的处罚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285009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073F6B4D">
            <w:pPr>
              <w:spacing w:line="240" w:lineRule="exact"/>
              <w:jc w:val="center"/>
              <w:rPr>
                <w:rFonts w:ascii="Times New Roman" w:hAnsi="Times New Roman"/>
                <w:color w:val="000000"/>
                <w:szCs w:val="21"/>
              </w:rPr>
            </w:pPr>
          </w:p>
        </w:tc>
      </w:tr>
      <w:tr w14:paraId="67B1F4F6">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8817F1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192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8B3FE9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对损坏城市绿化设施的处罚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053ABC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7BA2E00C">
            <w:pPr>
              <w:spacing w:line="240" w:lineRule="exact"/>
              <w:jc w:val="center"/>
              <w:rPr>
                <w:rFonts w:ascii="Times New Roman" w:hAnsi="Times New Roman"/>
                <w:color w:val="000000"/>
                <w:szCs w:val="21"/>
              </w:rPr>
            </w:pPr>
          </w:p>
        </w:tc>
      </w:tr>
      <w:tr w14:paraId="3BE3D4A6">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6F5647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193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AA3D95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对未经同意擅自占用城市绿化用地的处罚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FE7EBF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4C519563">
            <w:pPr>
              <w:spacing w:line="240" w:lineRule="exact"/>
              <w:jc w:val="center"/>
              <w:rPr>
                <w:rFonts w:ascii="Times New Roman" w:hAnsi="Times New Roman"/>
                <w:color w:val="000000"/>
                <w:szCs w:val="21"/>
              </w:rPr>
            </w:pPr>
          </w:p>
        </w:tc>
      </w:tr>
      <w:tr w14:paraId="30306132">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A8549C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194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06CFF2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对不服从公共绿地管理单位管理的商业、服务摊点的处罚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D8CF81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38F3AC29">
            <w:pPr>
              <w:spacing w:line="240" w:lineRule="exact"/>
              <w:jc w:val="center"/>
              <w:rPr>
                <w:rFonts w:ascii="Times New Roman" w:hAnsi="Times New Roman"/>
                <w:color w:val="000000"/>
                <w:szCs w:val="21"/>
              </w:rPr>
            </w:pPr>
          </w:p>
        </w:tc>
      </w:tr>
      <w:tr w14:paraId="603F3DAE">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64DC1C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195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F6B6BDD">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对在城市绿地范围内进行拦河截溪、取土采石、设置垃圾堆场、排放污水以及其他对城市生态环境</w:t>
            </w:r>
          </w:p>
          <w:p w14:paraId="4FC2854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造成破坏活动的处罚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F4A4B3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3E842518">
            <w:pPr>
              <w:spacing w:line="240" w:lineRule="exact"/>
              <w:jc w:val="center"/>
              <w:rPr>
                <w:rFonts w:ascii="Times New Roman" w:hAnsi="Times New Roman"/>
                <w:color w:val="000000"/>
                <w:szCs w:val="21"/>
              </w:rPr>
            </w:pPr>
          </w:p>
        </w:tc>
      </w:tr>
      <w:tr w14:paraId="360979D7">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48F759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196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5EC768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对擅自占用或者挖掘城市道路的处罚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8EB3AE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751D9F9F">
            <w:pPr>
              <w:spacing w:line="240" w:lineRule="exact"/>
              <w:jc w:val="center"/>
              <w:rPr>
                <w:rFonts w:ascii="Times New Roman" w:hAnsi="Times New Roman"/>
                <w:color w:val="000000"/>
                <w:szCs w:val="21"/>
              </w:rPr>
            </w:pPr>
          </w:p>
        </w:tc>
      </w:tr>
      <w:tr w14:paraId="24D139D9">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FAF339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197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6B9A4A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对履带车、铁轮车或者超重、超高、超长车辆擅自在城市道路上行驶的处罚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4E5ECD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39740173">
            <w:pPr>
              <w:spacing w:line="240" w:lineRule="exact"/>
              <w:jc w:val="center"/>
              <w:rPr>
                <w:rFonts w:ascii="Times New Roman" w:hAnsi="Times New Roman"/>
                <w:color w:val="000000"/>
                <w:szCs w:val="21"/>
              </w:rPr>
            </w:pPr>
          </w:p>
        </w:tc>
      </w:tr>
      <w:tr w14:paraId="26942C59">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2DBE7D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198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12D48C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对机动车在桥梁或者非指定的城市道路上试刹车的处罚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3E86E18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2054030B">
            <w:pPr>
              <w:spacing w:line="240" w:lineRule="exact"/>
              <w:jc w:val="center"/>
              <w:rPr>
                <w:rFonts w:ascii="Times New Roman" w:hAnsi="Times New Roman"/>
                <w:color w:val="000000"/>
                <w:szCs w:val="21"/>
              </w:rPr>
            </w:pPr>
          </w:p>
        </w:tc>
      </w:tr>
      <w:tr w14:paraId="67D6C7F7">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7B191E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199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F1338D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对擅自在城市道路上建设建筑物、构筑物的处罚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CCA392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59FB618A">
            <w:pPr>
              <w:spacing w:line="240" w:lineRule="exact"/>
              <w:jc w:val="center"/>
              <w:rPr>
                <w:rFonts w:ascii="Times New Roman" w:hAnsi="Times New Roman"/>
                <w:color w:val="000000"/>
                <w:szCs w:val="21"/>
              </w:rPr>
            </w:pPr>
          </w:p>
        </w:tc>
      </w:tr>
      <w:tr w14:paraId="2BF94549">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9757BB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200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DC9040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对擅自在桥梁或者路灯设施上设置广告牌或者其他挂浮物的处罚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BF0997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6BF375D5">
            <w:pPr>
              <w:spacing w:line="240" w:lineRule="exact"/>
              <w:jc w:val="center"/>
              <w:rPr>
                <w:rFonts w:ascii="Times New Roman" w:hAnsi="Times New Roman"/>
                <w:color w:val="000000"/>
                <w:szCs w:val="21"/>
              </w:rPr>
            </w:pPr>
          </w:p>
        </w:tc>
      </w:tr>
      <w:tr w14:paraId="4443E41C">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7D7B82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201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3231A7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对未经建设行政主管部门和公安交通管理部门批准，占用或者挖掘城市道路的处罚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94A67B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5F44B73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吊销资质证书的除外</w:t>
            </w:r>
          </w:p>
        </w:tc>
      </w:tr>
      <w:tr w14:paraId="5ACF1B1D">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B1716B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202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894E33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对新建、改建、扩建的饮用水供水工程项目未经建设行政主管部门设计审查和竣工验收而擅自建设并投入使用的处罚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E7C2D6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7F74216B">
            <w:pPr>
              <w:spacing w:line="240" w:lineRule="exact"/>
              <w:jc w:val="center"/>
              <w:rPr>
                <w:rFonts w:ascii="Times New Roman" w:hAnsi="Times New Roman"/>
                <w:color w:val="000000"/>
                <w:szCs w:val="21"/>
              </w:rPr>
            </w:pPr>
          </w:p>
        </w:tc>
      </w:tr>
      <w:tr w14:paraId="666A45D9">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920CD0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203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63D016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对在城镇公共供水管道及其附属设施的安全保护范围内，建造建筑物、构筑物的处罚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8235D5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4ADC6F2C">
            <w:pPr>
              <w:spacing w:line="240" w:lineRule="exact"/>
              <w:jc w:val="center"/>
              <w:rPr>
                <w:rFonts w:ascii="Times New Roman" w:hAnsi="Times New Roman"/>
                <w:color w:val="000000"/>
                <w:szCs w:val="21"/>
              </w:rPr>
            </w:pPr>
          </w:p>
        </w:tc>
      </w:tr>
      <w:tr w14:paraId="25A1A227">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DA89BA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204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B7D818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对在城镇公共供水管道及其附属设施的安全保护范围内开沟挖渠、挖砂取土的处罚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5B2874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02ED0621">
            <w:pPr>
              <w:spacing w:line="240" w:lineRule="exact"/>
              <w:jc w:val="center"/>
              <w:rPr>
                <w:rFonts w:ascii="Times New Roman" w:hAnsi="Times New Roman"/>
                <w:color w:val="000000"/>
                <w:szCs w:val="21"/>
              </w:rPr>
            </w:pPr>
          </w:p>
        </w:tc>
      </w:tr>
      <w:tr w14:paraId="439E0BD9">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999B0C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205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7B7470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对在城镇公共供水管道及其附属设施的安全保护范围内堆放易燃、易爆、有毒有害物质的处罚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B350C4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3AA34E18">
            <w:pPr>
              <w:spacing w:line="240" w:lineRule="exact"/>
              <w:jc w:val="center"/>
              <w:rPr>
                <w:rFonts w:ascii="Times New Roman" w:hAnsi="Times New Roman"/>
                <w:color w:val="000000"/>
                <w:szCs w:val="21"/>
              </w:rPr>
            </w:pPr>
          </w:p>
        </w:tc>
      </w:tr>
      <w:tr w14:paraId="41014ADE">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3223C2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206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D96234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对擅自改装、迁移、拆除城镇公共供水设施的处罚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A2D8D5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151997ED">
            <w:pPr>
              <w:spacing w:line="240" w:lineRule="exact"/>
              <w:jc w:val="center"/>
              <w:rPr>
                <w:rFonts w:ascii="Times New Roman" w:hAnsi="Times New Roman"/>
                <w:color w:val="000000"/>
                <w:szCs w:val="21"/>
              </w:rPr>
            </w:pPr>
          </w:p>
        </w:tc>
      </w:tr>
      <w:tr w14:paraId="403F000A">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819A77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207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ABCB3F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对在城市照明设施上刻划、涂污的处罚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3231320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26373814">
            <w:pPr>
              <w:spacing w:line="240" w:lineRule="exact"/>
              <w:jc w:val="center"/>
              <w:rPr>
                <w:rFonts w:ascii="Times New Roman" w:hAnsi="Times New Roman"/>
                <w:color w:val="000000"/>
                <w:szCs w:val="21"/>
              </w:rPr>
            </w:pPr>
          </w:p>
        </w:tc>
      </w:tr>
      <w:tr w14:paraId="1AEFB13B">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B4FFE6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208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25B690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对在城市照明设施安全距离内，擅自植树、挖坑取土或者设置其他物体，或者倾倒含酸、碱、盐等腐蚀物或者具有腐蚀性的废渣、废液的处罚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FED54C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736F5D03">
            <w:pPr>
              <w:spacing w:line="240" w:lineRule="exact"/>
              <w:jc w:val="center"/>
              <w:rPr>
                <w:rFonts w:ascii="Times New Roman" w:hAnsi="Times New Roman"/>
                <w:color w:val="000000"/>
                <w:szCs w:val="21"/>
              </w:rPr>
            </w:pPr>
          </w:p>
        </w:tc>
      </w:tr>
      <w:tr w14:paraId="342FAD00">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C30BA1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209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949C2E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对擅自在城市照明设施上张贴、悬挂、设置宣传品、广告的处罚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7FE768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6AD5FBE2">
            <w:pPr>
              <w:spacing w:line="240" w:lineRule="exact"/>
              <w:jc w:val="center"/>
              <w:rPr>
                <w:rFonts w:ascii="Times New Roman" w:hAnsi="Times New Roman"/>
                <w:color w:val="000000"/>
                <w:szCs w:val="21"/>
              </w:rPr>
            </w:pPr>
          </w:p>
        </w:tc>
      </w:tr>
      <w:tr w14:paraId="409B40A3">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1BCEBA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210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43474B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对擅自在城市照明设施上架设线缆、安置其它设施或者接用电源的处罚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8B49E4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387CFCB7">
            <w:pPr>
              <w:spacing w:line="240" w:lineRule="exact"/>
              <w:jc w:val="center"/>
              <w:rPr>
                <w:rFonts w:ascii="Times New Roman" w:hAnsi="Times New Roman"/>
                <w:color w:val="000000"/>
                <w:szCs w:val="21"/>
              </w:rPr>
            </w:pPr>
          </w:p>
        </w:tc>
      </w:tr>
      <w:tr w14:paraId="5DD635C0">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DFF6B4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211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864773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对擅自迁移、拆除、利用城市照明设施的处罚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E7FB8E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64D7EBCD">
            <w:pPr>
              <w:spacing w:line="240" w:lineRule="exact"/>
              <w:jc w:val="center"/>
              <w:rPr>
                <w:rFonts w:ascii="Times New Roman" w:hAnsi="Times New Roman"/>
                <w:color w:val="000000"/>
                <w:szCs w:val="21"/>
              </w:rPr>
            </w:pPr>
          </w:p>
        </w:tc>
      </w:tr>
      <w:tr w14:paraId="08A71D9C">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0B7FD2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212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CD5189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对未经处理直接排放、倾倒废弃油脂和含油废物的处罚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679045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4ECB2772">
            <w:pPr>
              <w:spacing w:line="240" w:lineRule="exact"/>
              <w:jc w:val="center"/>
              <w:rPr>
                <w:rFonts w:ascii="Times New Roman" w:hAnsi="Times New Roman"/>
                <w:color w:val="000000"/>
                <w:szCs w:val="21"/>
              </w:rPr>
            </w:pPr>
          </w:p>
        </w:tc>
      </w:tr>
      <w:tr w14:paraId="7D52C5CA">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2EE221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213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A2F4C9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对在噪声敏感建筑物集中区域内从事切割、敲打、锤击等产生严重噪声污染的活动的处罚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1000F6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5AD769E4">
            <w:pPr>
              <w:spacing w:line="240" w:lineRule="exact"/>
              <w:jc w:val="center"/>
              <w:rPr>
                <w:rFonts w:ascii="Times New Roman" w:hAnsi="Times New Roman"/>
                <w:color w:val="000000"/>
                <w:szCs w:val="21"/>
              </w:rPr>
            </w:pPr>
          </w:p>
        </w:tc>
      </w:tr>
      <w:tr w14:paraId="6FA0922A">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5AFA1A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214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E18E7E7">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对午间和夜间在噪声敏感建筑物集中区域内进行产生环境噪声污染，影响居民正常休息的施工、娱乐等</w:t>
            </w:r>
          </w:p>
          <w:p w14:paraId="2DD5A7C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活动的处罚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9EDBFF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5804D356">
            <w:pPr>
              <w:spacing w:line="240" w:lineRule="exact"/>
              <w:jc w:val="center"/>
              <w:rPr>
                <w:rFonts w:ascii="Times New Roman" w:hAnsi="Times New Roman"/>
                <w:color w:val="000000"/>
                <w:szCs w:val="21"/>
              </w:rPr>
            </w:pPr>
          </w:p>
        </w:tc>
      </w:tr>
      <w:tr w14:paraId="763BD15D">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3D4741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215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2352CC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对中考、高考等特殊期间，违反所在地环境保护主管部门的限制性规定，进行产生环境噪声污染的活动的处罚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D1F902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33277357">
            <w:pPr>
              <w:spacing w:line="240" w:lineRule="exact"/>
              <w:jc w:val="center"/>
              <w:rPr>
                <w:rFonts w:ascii="Times New Roman" w:hAnsi="Times New Roman"/>
                <w:color w:val="000000"/>
                <w:szCs w:val="21"/>
              </w:rPr>
            </w:pPr>
          </w:p>
        </w:tc>
      </w:tr>
      <w:tr w14:paraId="7022977E">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C4E4DD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216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135FD4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对在户外公共场所无证无照经营者的处罚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1ED4A3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555F845B">
            <w:pPr>
              <w:spacing w:line="240" w:lineRule="exact"/>
              <w:jc w:val="center"/>
              <w:rPr>
                <w:rFonts w:ascii="Times New Roman" w:hAnsi="Times New Roman"/>
                <w:color w:val="000000"/>
                <w:szCs w:val="21"/>
              </w:rPr>
            </w:pPr>
          </w:p>
        </w:tc>
      </w:tr>
      <w:tr w14:paraId="156CEC60">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CABE91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217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2470BD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对侵占、损坏物业的共用部位共用设施设备的处罚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D05BD7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5DEC396E">
            <w:pPr>
              <w:spacing w:line="240" w:lineRule="exact"/>
              <w:jc w:val="center"/>
              <w:rPr>
                <w:rFonts w:ascii="Times New Roman" w:hAnsi="Times New Roman"/>
                <w:color w:val="000000"/>
                <w:szCs w:val="21"/>
              </w:rPr>
            </w:pPr>
          </w:p>
        </w:tc>
      </w:tr>
      <w:tr w14:paraId="41B92BBE">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C6D48A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218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A77745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对违反道路交通安全法律、法规关于机动车停放、临时停车规定的处罚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D3B67F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392D3E01">
            <w:pPr>
              <w:spacing w:line="240" w:lineRule="exact"/>
              <w:jc w:val="center"/>
              <w:rPr>
                <w:rFonts w:ascii="Times New Roman" w:hAnsi="Times New Roman"/>
                <w:color w:val="000000"/>
                <w:szCs w:val="21"/>
              </w:rPr>
            </w:pPr>
          </w:p>
        </w:tc>
      </w:tr>
      <w:tr w14:paraId="56CD44E2">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E035A0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219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F1330F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对装卸和运输煤炭、水泥、砂土、粉煤灰、煤矸石、垃圾等易产生扬尘的作业，未采取遮盖、封闭、喷淋、围挡等措施，防止抛洒、扬尘的处罚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A07484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5F43AA7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责令停工整治除外</w:t>
            </w:r>
          </w:p>
        </w:tc>
      </w:tr>
      <w:tr w14:paraId="6604EC83">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5AC06D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220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F951B9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对运输垃圾、渣土、砂石、土方、灰浆等散装、流体物料的，未使用符合条件的车辆，车辆未安装卫星定位系统的处罚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555476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561E37F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责令停工整治除外</w:t>
            </w:r>
          </w:p>
        </w:tc>
      </w:tr>
      <w:tr w14:paraId="36E32061">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AD7A06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221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4DED87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对建筑土方、工程渣土、建筑垃圾未及时运输或未到指定场所进行处置或在场地内堆存的未进行有效覆盖的处罚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72DE26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7352F9A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责令停工整治除外</w:t>
            </w:r>
          </w:p>
        </w:tc>
      </w:tr>
      <w:tr w14:paraId="04226C82">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C1B9BC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222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A53A1C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对排放油烟的餐饮服务业经营者未安装油烟净化设施、不正常使用油烟净化设施或者未采取其他油烟净化措施，超过排放标准排放油烟的处罚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A22863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49AB1800">
            <w:pPr>
              <w:spacing w:line="240" w:lineRule="exact"/>
              <w:jc w:val="center"/>
              <w:rPr>
                <w:rFonts w:ascii="Times New Roman" w:hAnsi="Times New Roman"/>
                <w:color w:val="000000"/>
                <w:szCs w:val="21"/>
              </w:rPr>
            </w:pPr>
          </w:p>
        </w:tc>
      </w:tr>
      <w:tr w14:paraId="6D518DBE">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5A2B75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223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28B4E7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对在居民住宅楼、未配套设立专用烟道的商住综合楼、商住综合楼内与居住层相邻的商业楼层内新建、改建、扩建产生油烟、异味、废气的餐饮服务项目的处罚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3778F20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5A53ABA5">
            <w:pPr>
              <w:spacing w:line="240" w:lineRule="exact"/>
              <w:jc w:val="center"/>
              <w:rPr>
                <w:rFonts w:ascii="Times New Roman" w:hAnsi="Times New Roman"/>
                <w:color w:val="000000"/>
                <w:szCs w:val="21"/>
              </w:rPr>
            </w:pPr>
          </w:p>
        </w:tc>
      </w:tr>
      <w:tr w14:paraId="52926ADA">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AE1AFD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224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72DF9F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对在当地人民政府禁止的时段和区域内露天烧烤食品或者为露天烧烤食品提供场地的处罚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70E00D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2CEBB856">
            <w:pPr>
              <w:spacing w:line="240" w:lineRule="exact"/>
              <w:jc w:val="center"/>
              <w:rPr>
                <w:rFonts w:ascii="Times New Roman" w:hAnsi="Times New Roman"/>
                <w:color w:val="000000"/>
                <w:szCs w:val="21"/>
              </w:rPr>
            </w:pPr>
          </w:p>
        </w:tc>
      </w:tr>
      <w:tr w14:paraId="3D499164">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28ED31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225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A26895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对单位或者个人擅自在城市桥梁上架设各类管线、设置广告等辅助物的处罚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38056CF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602D5639">
            <w:pPr>
              <w:spacing w:line="240" w:lineRule="exact"/>
              <w:jc w:val="center"/>
              <w:rPr>
                <w:rFonts w:ascii="Times New Roman" w:hAnsi="Times New Roman"/>
                <w:color w:val="000000"/>
                <w:szCs w:val="21"/>
              </w:rPr>
            </w:pPr>
          </w:p>
        </w:tc>
      </w:tr>
      <w:tr w14:paraId="4F7E72ED">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3E481B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226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860A8A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对违反特殊车辆桥梁通行规定或危险桥梁管理规定的处罚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78C032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2FCC8938">
            <w:pPr>
              <w:spacing w:line="240" w:lineRule="exact"/>
              <w:jc w:val="center"/>
              <w:rPr>
                <w:rFonts w:ascii="Times New Roman" w:hAnsi="Times New Roman"/>
                <w:color w:val="000000"/>
                <w:szCs w:val="21"/>
              </w:rPr>
            </w:pPr>
          </w:p>
        </w:tc>
      </w:tr>
      <w:tr w14:paraId="1F0C562F">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D99C87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227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333D54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对未取得燃气经营许可证或不按照燃气经营许可证的规定从事燃气经营活动的处罚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5FD806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2077D0F8">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吊销燃气经营</w:t>
            </w:r>
          </w:p>
          <w:p w14:paraId="3F04CAB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许可证除外</w:t>
            </w:r>
          </w:p>
        </w:tc>
      </w:tr>
      <w:tr w14:paraId="5CF48273">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4C8E74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228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7C8F077">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对销售未经许可的充装单位充装的瓶装燃气或者销售充装单位擅自为非自有气瓶充装的瓶装燃气的</w:t>
            </w:r>
          </w:p>
          <w:p w14:paraId="2EAA002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F22F9E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4DA9B2A7">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吊销燃气经营</w:t>
            </w:r>
          </w:p>
          <w:p w14:paraId="0085CB8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许可证除外</w:t>
            </w:r>
          </w:p>
        </w:tc>
      </w:tr>
      <w:tr w14:paraId="2B76175E">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EE1DB5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229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67059F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强制拆除违法建设工程</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193379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行政强制</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4A481D7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仅赋实施权</w:t>
            </w:r>
          </w:p>
        </w:tc>
      </w:tr>
      <w:tr w14:paraId="715DBFC3">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010A6C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230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5317C4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强制拆除不符合城市容貌标准、环境卫生标准的建筑物、构筑物或者其他设施</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92E6CF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行政强制</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3B7CB96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仅赋实施权</w:t>
            </w:r>
          </w:p>
        </w:tc>
      </w:tr>
      <w:tr w14:paraId="3B2F655B">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732C82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231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FD2F7F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查封涉嫌无照经营的户外场所</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A8090E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行政强制</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424EEC58">
            <w:pPr>
              <w:spacing w:line="240" w:lineRule="exact"/>
              <w:jc w:val="center"/>
              <w:rPr>
                <w:rFonts w:ascii="Times New Roman" w:hAnsi="Times New Roman"/>
                <w:color w:val="000000"/>
                <w:szCs w:val="21"/>
              </w:rPr>
            </w:pPr>
          </w:p>
        </w:tc>
      </w:tr>
      <w:tr w14:paraId="2D246D5D">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6BDF99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232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463DBF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查封、扣押涉嫌用于户外公共场所无照经营的工具、设备、原材料、产品（商品）等物品</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E01457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行政强制</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76580CF4">
            <w:pPr>
              <w:spacing w:line="240" w:lineRule="exact"/>
              <w:jc w:val="center"/>
              <w:rPr>
                <w:rFonts w:ascii="Times New Roman" w:hAnsi="Times New Roman"/>
                <w:color w:val="000000"/>
                <w:szCs w:val="21"/>
              </w:rPr>
            </w:pPr>
          </w:p>
        </w:tc>
      </w:tr>
      <w:tr w14:paraId="69746673">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638154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233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3CFF5B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对损坏、挪用或者擅自拆除、停用消防设施、器材的处罚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D655DA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54E1BB1B">
            <w:pPr>
              <w:spacing w:line="240" w:lineRule="exact"/>
              <w:jc w:val="center"/>
              <w:rPr>
                <w:rFonts w:ascii="Times New Roman" w:hAnsi="Times New Roman"/>
                <w:color w:val="000000"/>
                <w:szCs w:val="21"/>
              </w:rPr>
            </w:pPr>
          </w:p>
        </w:tc>
      </w:tr>
      <w:tr w14:paraId="25D20A64">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5E8C50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234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D04970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对占用、堵塞、封闭疏散通道、安全出口或者有其他妨碍安全疏散行为的处罚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3348D56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6E42406D">
            <w:pPr>
              <w:spacing w:line="240" w:lineRule="exact"/>
              <w:jc w:val="center"/>
              <w:rPr>
                <w:rFonts w:ascii="Times New Roman" w:hAnsi="Times New Roman"/>
                <w:color w:val="000000"/>
                <w:szCs w:val="21"/>
              </w:rPr>
            </w:pPr>
          </w:p>
        </w:tc>
      </w:tr>
      <w:tr w14:paraId="5DCB83CF">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26B475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235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732F81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对埋压、圈占、遮挡消火栓或者占用防火间距的处罚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12282C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6234F913">
            <w:pPr>
              <w:spacing w:line="240" w:lineRule="exact"/>
              <w:jc w:val="center"/>
              <w:rPr>
                <w:rFonts w:ascii="Times New Roman" w:hAnsi="Times New Roman"/>
                <w:color w:val="000000"/>
                <w:szCs w:val="21"/>
              </w:rPr>
            </w:pPr>
          </w:p>
        </w:tc>
      </w:tr>
      <w:tr w14:paraId="6B856A97">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E49B69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236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3BF8F9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对占用、堵塞、封闭消防车通道，妨碍消防车通行的处罚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BF2711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692FE697">
            <w:pPr>
              <w:spacing w:line="240" w:lineRule="exact"/>
              <w:jc w:val="center"/>
              <w:rPr>
                <w:rFonts w:ascii="Times New Roman" w:hAnsi="Times New Roman"/>
                <w:color w:val="000000"/>
                <w:szCs w:val="21"/>
              </w:rPr>
            </w:pPr>
          </w:p>
        </w:tc>
      </w:tr>
      <w:tr w14:paraId="06073C3C">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CC8FF0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237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1AEC7A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对人员密集场所在门窗上设置影响逃生和灭火救援的障碍物的处罚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BFFD57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361778DD">
            <w:pPr>
              <w:spacing w:line="240" w:lineRule="exact"/>
              <w:jc w:val="center"/>
              <w:rPr>
                <w:rFonts w:ascii="Times New Roman" w:hAnsi="Times New Roman"/>
                <w:color w:val="000000"/>
                <w:szCs w:val="21"/>
              </w:rPr>
            </w:pPr>
          </w:p>
        </w:tc>
      </w:tr>
      <w:tr w14:paraId="44AA2054">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4E7737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238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D573FD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对火灾隐患经消防救援机构通知后不及时采取措施消除的处罚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0AB6A3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189C7B47">
            <w:pPr>
              <w:spacing w:line="240" w:lineRule="exact"/>
              <w:jc w:val="center"/>
              <w:rPr>
                <w:rFonts w:ascii="Times New Roman" w:hAnsi="Times New Roman"/>
                <w:color w:val="000000"/>
                <w:szCs w:val="21"/>
              </w:rPr>
            </w:pPr>
          </w:p>
        </w:tc>
      </w:tr>
      <w:tr w14:paraId="697E73DE">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694B17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239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7F8E60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对违反规定使用明火作业或者在具有火灾、爆炸危险的场所吸烟、使用明火的处罚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10B7DA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3AA5614F">
            <w:pPr>
              <w:spacing w:line="240" w:lineRule="exact"/>
              <w:jc w:val="center"/>
              <w:rPr>
                <w:rFonts w:ascii="Times New Roman" w:hAnsi="Times New Roman"/>
                <w:color w:val="000000"/>
                <w:szCs w:val="21"/>
              </w:rPr>
            </w:pPr>
          </w:p>
        </w:tc>
      </w:tr>
      <w:tr w14:paraId="115FD465">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B2ED4E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240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10C3B1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对在商场、集贸市场、公共娱乐场所以及具有火灾危险的车间、仓库等违反规定设置员工集体宿舍的处罚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38D839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7D4F27B0">
            <w:pPr>
              <w:spacing w:line="240" w:lineRule="exact"/>
              <w:jc w:val="center"/>
              <w:rPr>
                <w:rFonts w:ascii="Times New Roman" w:hAnsi="Times New Roman"/>
                <w:color w:val="000000"/>
                <w:szCs w:val="21"/>
              </w:rPr>
            </w:pPr>
          </w:p>
        </w:tc>
      </w:tr>
      <w:tr w14:paraId="55DA36C0">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5E2C4C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241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7AB969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对施工总承包单位未实行施工现场维权信息公示制度的处罚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D83DB7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28407EE6">
            <w:pPr>
              <w:spacing w:line="240" w:lineRule="exact"/>
              <w:jc w:val="center"/>
              <w:rPr>
                <w:rFonts w:ascii="Times New Roman" w:hAnsi="Times New Roman"/>
                <w:color w:val="000000"/>
                <w:szCs w:val="21"/>
              </w:rPr>
            </w:pPr>
          </w:p>
        </w:tc>
      </w:tr>
      <w:tr w14:paraId="5FEA38EB">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FA3940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242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A32EE2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对土地复垦义务人未按照规定将土地复垦费用列入生产成本或者建设项目总投资的处罚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3C3E8B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75FFD2C2">
            <w:pPr>
              <w:spacing w:line="240" w:lineRule="exact"/>
              <w:jc w:val="center"/>
              <w:rPr>
                <w:rFonts w:ascii="Times New Roman" w:hAnsi="Times New Roman"/>
                <w:color w:val="000000"/>
                <w:szCs w:val="21"/>
              </w:rPr>
            </w:pPr>
          </w:p>
        </w:tc>
      </w:tr>
      <w:tr w14:paraId="13A652D2">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5B8EAD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243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CFDD8C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对土地复垦义务人未按规定缴纳土地复垦费的处罚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3DBBBA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7919EE2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吊销采矿许可证除外</w:t>
            </w:r>
          </w:p>
        </w:tc>
      </w:tr>
      <w:tr w14:paraId="016C3D86">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EAE891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244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69093A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对拒不履行土地复垦义务的处罚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8DD47F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34E9F417">
            <w:pPr>
              <w:spacing w:line="240" w:lineRule="exact"/>
              <w:jc w:val="center"/>
              <w:rPr>
                <w:rFonts w:ascii="Times New Roman" w:hAnsi="Times New Roman"/>
                <w:color w:val="000000"/>
                <w:szCs w:val="21"/>
              </w:rPr>
            </w:pPr>
          </w:p>
        </w:tc>
      </w:tr>
      <w:tr w14:paraId="42995988">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005FC1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245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10227C5">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对联合收割机跨区作业中介服务组织不配备相应的服务设施和技术人员，没有兑现服务承诺，只收费</w:t>
            </w:r>
          </w:p>
          <w:p w14:paraId="044F493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不服务或者多收费少服务的处罚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FF9CF1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597F66B9">
            <w:pPr>
              <w:spacing w:line="240" w:lineRule="exact"/>
              <w:jc w:val="center"/>
              <w:rPr>
                <w:rFonts w:ascii="Times New Roman" w:hAnsi="Times New Roman"/>
                <w:color w:val="000000"/>
                <w:szCs w:val="21"/>
              </w:rPr>
            </w:pPr>
          </w:p>
        </w:tc>
      </w:tr>
      <w:tr w14:paraId="06D0ECD9">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CACFB5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246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7D0BA3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对持假冒《联合收割机跨区收获作业证》或扰乱跨区作业秩序的处罚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041EB6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470E42AE">
            <w:pPr>
              <w:spacing w:line="240" w:lineRule="exact"/>
              <w:jc w:val="center"/>
              <w:rPr>
                <w:rFonts w:ascii="Times New Roman" w:hAnsi="Times New Roman"/>
                <w:color w:val="000000"/>
                <w:szCs w:val="21"/>
              </w:rPr>
            </w:pPr>
          </w:p>
        </w:tc>
      </w:tr>
      <w:tr w14:paraId="3EC66FAA">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F0D32C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247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B88A77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对未办理河道采砂许可证，擅自在河道管理范围内采砂的处罚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676597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1FAFD5F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吊销河道采砂许可证除外</w:t>
            </w:r>
          </w:p>
        </w:tc>
      </w:tr>
      <w:tr w14:paraId="423B062E">
        <w:tblPrEx>
          <w:tblCellMar>
            <w:top w:w="0" w:type="dxa"/>
            <w:left w:w="108" w:type="dxa"/>
            <w:bottom w:w="0" w:type="dxa"/>
            <w:right w:w="108" w:type="dxa"/>
          </w:tblCellMar>
        </w:tblPrEx>
        <w:trPr>
          <w:gridAfter w:val="1"/>
          <w:wAfter w:w="14" w:type="dxa"/>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91622C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248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B3369D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对未按照河道采砂许可证规定的要求采砂的处罚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1D8483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05D3F1B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吊销河道采砂许可证除外</w:t>
            </w:r>
          </w:p>
        </w:tc>
      </w:tr>
      <w:tr w14:paraId="24C8F391">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56362A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249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F5E17A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对违反法律、法规和管理规约，以及未经有利害关系的业主同意，改变建筑物及其附属设施的用途的处罚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41242B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2B5687C3">
            <w:pPr>
              <w:spacing w:line="240" w:lineRule="exact"/>
              <w:jc w:val="center"/>
              <w:rPr>
                <w:rFonts w:ascii="Times New Roman" w:hAnsi="Times New Roman"/>
                <w:color w:val="000000"/>
                <w:szCs w:val="21"/>
              </w:rPr>
            </w:pPr>
          </w:p>
        </w:tc>
      </w:tr>
      <w:tr w14:paraId="53986AC1">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08BFBA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250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ECD855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对擅自改变物业管理区域内按照规划建设的公共建筑和共用设施用途的处罚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CB0A9B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6B11E4A8">
            <w:pPr>
              <w:spacing w:line="240" w:lineRule="exact"/>
              <w:jc w:val="center"/>
              <w:rPr>
                <w:rFonts w:ascii="Times New Roman" w:hAnsi="Times New Roman"/>
                <w:color w:val="000000"/>
                <w:szCs w:val="21"/>
              </w:rPr>
            </w:pPr>
          </w:p>
        </w:tc>
      </w:tr>
      <w:tr w14:paraId="7C58E32B">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7A9DAE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251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0A102E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对擅自占用、挖掘物业管理区域内道路、场地，损害业主共同利益的处罚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3A9C9E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2BF3C488">
            <w:pPr>
              <w:spacing w:line="240" w:lineRule="exact"/>
              <w:jc w:val="center"/>
              <w:rPr>
                <w:rFonts w:ascii="Times New Roman" w:hAnsi="Times New Roman"/>
                <w:color w:val="000000"/>
                <w:szCs w:val="21"/>
              </w:rPr>
            </w:pPr>
          </w:p>
        </w:tc>
      </w:tr>
      <w:tr w14:paraId="325C542D">
        <w:tblPrEx>
          <w:tblCellMar>
            <w:top w:w="0" w:type="dxa"/>
            <w:left w:w="108" w:type="dxa"/>
            <w:bottom w:w="0" w:type="dxa"/>
            <w:right w:w="108" w:type="dxa"/>
          </w:tblCellMar>
        </w:tblPrEx>
        <w:trPr>
          <w:gridAfter w:val="1"/>
          <w:wAfter w:w="14" w:type="dxa"/>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95F135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252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17F949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对擅自利用物业共用部位、共用设施设备进行经营的处罚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41F8FA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296" w:type="dxa"/>
            <w:tcBorders>
              <w:top w:val="single" w:color="000000" w:sz="4" w:space="0"/>
              <w:left w:val="single" w:color="000000" w:sz="4" w:space="0"/>
              <w:bottom w:val="single" w:color="000000" w:sz="4" w:space="0"/>
              <w:right w:val="single" w:color="000000" w:sz="4" w:space="0"/>
            </w:tcBorders>
            <w:noWrap/>
            <w:vAlign w:val="center"/>
          </w:tcPr>
          <w:p w14:paraId="7EF39F8C">
            <w:pPr>
              <w:spacing w:line="240" w:lineRule="exact"/>
              <w:jc w:val="center"/>
              <w:rPr>
                <w:rFonts w:ascii="Times New Roman" w:hAnsi="Times New Roman"/>
                <w:color w:val="000000"/>
                <w:szCs w:val="21"/>
              </w:rPr>
            </w:pPr>
          </w:p>
        </w:tc>
      </w:tr>
      <w:tr w14:paraId="7374419E">
        <w:tblPrEx>
          <w:tblCellMar>
            <w:top w:w="0" w:type="dxa"/>
            <w:left w:w="108" w:type="dxa"/>
            <w:bottom w:w="0" w:type="dxa"/>
            <w:right w:w="108" w:type="dxa"/>
          </w:tblCellMar>
        </w:tblPrEx>
        <w:trPr>
          <w:trHeight w:val="561" w:hRule="atLeast"/>
          <w:jc w:val="center"/>
        </w:trPr>
        <w:tc>
          <w:tcPr>
            <w:tcW w:w="14467" w:type="dxa"/>
            <w:gridSpan w:val="6"/>
            <w:tcBorders>
              <w:top w:val="single" w:color="000000" w:sz="4" w:space="0"/>
              <w:left w:val="single" w:color="000000" w:sz="4" w:space="0"/>
              <w:bottom w:val="single" w:color="000000" w:sz="4" w:space="0"/>
              <w:right w:val="single" w:color="000000" w:sz="4" w:space="0"/>
            </w:tcBorders>
            <w:noWrap/>
            <w:vAlign w:val="center"/>
          </w:tcPr>
          <w:p w14:paraId="32A8FFB7">
            <w:pPr>
              <w:spacing w:line="500" w:lineRule="exact"/>
              <w:jc w:val="center"/>
              <w:rPr>
                <w:rFonts w:ascii="Times New Roman" w:hAnsi="Times New Roman"/>
                <w:color w:val="000000"/>
                <w:sz w:val="32"/>
                <w:szCs w:val="32"/>
              </w:rPr>
            </w:pPr>
            <w:r>
              <w:rPr>
                <w:rFonts w:hint="eastAsia" w:ascii="Times New Roman" w:hAnsi="Times New Roman" w:eastAsia="方正小标宋简体"/>
                <w:sz w:val="32"/>
                <w:szCs w:val="32"/>
              </w:rPr>
              <w:t>二、东郊办（</w:t>
            </w:r>
            <w:r>
              <w:rPr>
                <w:rFonts w:ascii="Times New Roman" w:hAnsi="Times New Roman" w:eastAsia="方正小标宋简体"/>
                <w:sz w:val="32"/>
                <w:szCs w:val="32"/>
              </w:rPr>
              <w:t>132</w:t>
            </w:r>
            <w:r>
              <w:rPr>
                <w:rFonts w:hint="eastAsia" w:ascii="Times New Roman" w:hAnsi="Times New Roman" w:eastAsia="方正小标宋简体"/>
                <w:sz w:val="32"/>
                <w:szCs w:val="32"/>
              </w:rPr>
              <w:t>项）</w:t>
            </w:r>
          </w:p>
        </w:tc>
      </w:tr>
      <w:tr w14:paraId="650D51E5">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4073EE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29ABD4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防汛采取非常紧急措施遇到阻拦和拖延时组织强制实施</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8984C8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行政强制</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72038644">
            <w:pPr>
              <w:spacing w:line="240" w:lineRule="exact"/>
              <w:jc w:val="center"/>
              <w:rPr>
                <w:rFonts w:ascii="Times New Roman" w:hAnsi="Times New Roman"/>
                <w:color w:val="000000"/>
                <w:szCs w:val="21"/>
              </w:rPr>
            </w:pPr>
          </w:p>
        </w:tc>
      </w:tr>
      <w:tr w14:paraId="6DB28C57">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8D25AD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096053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对采取虚报、隐瞒、伪造等手段，骗取享受城市居民最低生活保障待遇的处罚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E92935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67BB8B18">
            <w:pPr>
              <w:spacing w:line="240" w:lineRule="exact"/>
              <w:jc w:val="center"/>
              <w:rPr>
                <w:rFonts w:ascii="Times New Roman" w:hAnsi="Times New Roman"/>
                <w:color w:val="000000"/>
                <w:szCs w:val="21"/>
              </w:rPr>
            </w:pPr>
          </w:p>
        </w:tc>
      </w:tr>
      <w:tr w14:paraId="1F1F347F">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58415B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78FDB1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对在享受城市居民最低生活保障待遇期间家庭收入情况好转，不按规定告知管理审批机关，继续享受城市居民最低生活保障待遇的处罚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E7CAD3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5344A5A3">
            <w:pPr>
              <w:spacing w:line="240" w:lineRule="exact"/>
              <w:jc w:val="center"/>
              <w:rPr>
                <w:rFonts w:ascii="Times New Roman" w:hAnsi="Times New Roman"/>
                <w:color w:val="000000"/>
                <w:szCs w:val="21"/>
              </w:rPr>
            </w:pPr>
          </w:p>
        </w:tc>
      </w:tr>
      <w:tr w14:paraId="6F5471C9">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610638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921326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对制造、销售封建迷信殡葬用品的处罚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670996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208A2A0D">
            <w:pPr>
              <w:spacing w:line="240" w:lineRule="exact"/>
              <w:jc w:val="center"/>
              <w:rPr>
                <w:rFonts w:ascii="Times New Roman" w:hAnsi="Times New Roman"/>
                <w:color w:val="000000"/>
                <w:szCs w:val="21"/>
              </w:rPr>
            </w:pPr>
          </w:p>
        </w:tc>
      </w:tr>
      <w:tr w14:paraId="334B301C">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DF012E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461256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对用人单位招用无合法身份证件的人员的处罚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B99DA3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058DC485">
            <w:pPr>
              <w:spacing w:line="240" w:lineRule="exact"/>
              <w:jc w:val="center"/>
              <w:rPr>
                <w:rFonts w:ascii="Times New Roman" w:hAnsi="Times New Roman"/>
                <w:color w:val="000000"/>
                <w:szCs w:val="21"/>
              </w:rPr>
            </w:pPr>
          </w:p>
        </w:tc>
      </w:tr>
      <w:tr w14:paraId="0ADEDBBA">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1834A8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85B451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对用人单位非法招用未满</w:t>
            </w:r>
            <w:r>
              <w:rPr>
                <w:rFonts w:ascii="Times New Roman" w:hAnsi="Times New Roman"/>
                <w:color w:val="000000"/>
                <w:kern w:val="0"/>
                <w:szCs w:val="21"/>
              </w:rPr>
              <w:t>16</w:t>
            </w:r>
            <w:r>
              <w:rPr>
                <w:rFonts w:hint="eastAsia" w:ascii="Times New Roman" w:hAnsi="Times New Roman"/>
                <w:color w:val="000000"/>
                <w:kern w:val="0"/>
                <w:szCs w:val="21"/>
              </w:rPr>
              <w:t>周岁的未成年人的处罚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32649F6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76ED249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吊销营业执照、撤销民办非企业单位登记、用人单位是国家机关、事业单位的除外</w:t>
            </w:r>
          </w:p>
        </w:tc>
      </w:tr>
      <w:tr w14:paraId="2154947F">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5280CA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4B2A75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对单位或个人为不满</w:t>
            </w:r>
            <w:r>
              <w:rPr>
                <w:rFonts w:ascii="Times New Roman" w:hAnsi="Times New Roman"/>
                <w:color w:val="000000"/>
                <w:kern w:val="0"/>
                <w:szCs w:val="21"/>
              </w:rPr>
              <w:t>16</w:t>
            </w:r>
            <w:r>
              <w:rPr>
                <w:rFonts w:hint="eastAsia" w:ascii="Times New Roman" w:hAnsi="Times New Roman"/>
                <w:color w:val="000000"/>
                <w:kern w:val="0"/>
                <w:szCs w:val="21"/>
              </w:rPr>
              <w:t>周岁的未成年人介绍就业的处罚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370B053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04C05F3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吊销职业介绍许可证除外</w:t>
            </w:r>
          </w:p>
        </w:tc>
      </w:tr>
      <w:tr w14:paraId="0C37F500">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BE754B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1A09CB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对临时用地期满之日起一年内未完成复垦或者未恢复种植条件的处罚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5175DB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34691B0A">
            <w:pPr>
              <w:spacing w:line="240" w:lineRule="exact"/>
              <w:jc w:val="center"/>
              <w:rPr>
                <w:rFonts w:ascii="Times New Roman" w:hAnsi="Times New Roman"/>
                <w:color w:val="000000"/>
                <w:szCs w:val="21"/>
              </w:rPr>
            </w:pPr>
          </w:p>
        </w:tc>
      </w:tr>
      <w:tr w14:paraId="635583A7">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C169D2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86E19D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对建设单位或者个人未经批准进行临时建设的处罚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3E962D8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22373BE9">
            <w:pPr>
              <w:spacing w:line="240" w:lineRule="exact"/>
              <w:jc w:val="center"/>
              <w:rPr>
                <w:rFonts w:ascii="Times New Roman" w:hAnsi="Times New Roman"/>
                <w:color w:val="000000"/>
                <w:szCs w:val="21"/>
              </w:rPr>
            </w:pPr>
          </w:p>
        </w:tc>
      </w:tr>
      <w:tr w14:paraId="18FC70BA">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A6ED24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91C546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对建设单位或者个人未按照批准内容进行临时建设的处罚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AF39D6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39088244">
            <w:pPr>
              <w:spacing w:line="240" w:lineRule="exact"/>
              <w:jc w:val="center"/>
              <w:rPr>
                <w:rFonts w:ascii="Times New Roman" w:hAnsi="Times New Roman"/>
                <w:color w:val="000000"/>
                <w:szCs w:val="21"/>
              </w:rPr>
            </w:pPr>
          </w:p>
        </w:tc>
      </w:tr>
      <w:tr w14:paraId="73106DE7">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CE47EC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0C948A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对临时建筑物、构筑物超过批准期限不拆除的处罚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3C6E8B7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10B61DFE">
            <w:pPr>
              <w:spacing w:line="240" w:lineRule="exact"/>
              <w:jc w:val="center"/>
              <w:rPr>
                <w:rFonts w:ascii="Times New Roman" w:hAnsi="Times New Roman"/>
                <w:color w:val="000000"/>
                <w:szCs w:val="21"/>
              </w:rPr>
            </w:pPr>
          </w:p>
        </w:tc>
      </w:tr>
      <w:tr w14:paraId="41A6AAC2">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ADAE25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959163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对在禁止养殖区域内建设畜禽养殖场、养殖小区的处罚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60F991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336D4912">
            <w:pPr>
              <w:spacing w:line="240" w:lineRule="exact"/>
              <w:jc w:val="center"/>
              <w:rPr>
                <w:rFonts w:ascii="Times New Roman" w:hAnsi="Times New Roman"/>
                <w:color w:val="000000"/>
                <w:szCs w:val="21"/>
              </w:rPr>
            </w:pPr>
          </w:p>
        </w:tc>
      </w:tr>
      <w:tr w14:paraId="44901F4F">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BB0A5C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8CF5E9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对从事屠宰加工的单位未及时收集、贮存、利用或者处置加工过程中产生固体废物的处罚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AC8AAF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14DCC4BA">
            <w:pPr>
              <w:spacing w:line="240" w:lineRule="exact"/>
              <w:jc w:val="center"/>
              <w:rPr>
                <w:rFonts w:ascii="Times New Roman" w:hAnsi="Times New Roman"/>
                <w:color w:val="000000"/>
                <w:szCs w:val="21"/>
              </w:rPr>
            </w:pPr>
          </w:p>
        </w:tc>
      </w:tr>
      <w:tr w14:paraId="723F4D1C">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87FE77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B1B137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对擅自占用、挖掘公路或者使公路改线行为的处罚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EC9AAB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0A95DF50">
            <w:pPr>
              <w:spacing w:line="240" w:lineRule="exact"/>
              <w:jc w:val="center"/>
              <w:rPr>
                <w:rFonts w:ascii="Times New Roman" w:hAnsi="Times New Roman"/>
                <w:color w:val="000000"/>
                <w:szCs w:val="21"/>
              </w:rPr>
            </w:pPr>
          </w:p>
        </w:tc>
      </w:tr>
      <w:tr w14:paraId="5988C976">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BCDEF1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9419F3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对擅自在公路用地范围内设置公路标志以外的其他标志的处罚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0F63BC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43945E52">
            <w:pPr>
              <w:spacing w:line="240" w:lineRule="exact"/>
              <w:jc w:val="center"/>
              <w:rPr>
                <w:rFonts w:ascii="Times New Roman" w:hAnsi="Times New Roman"/>
                <w:color w:val="000000"/>
                <w:szCs w:val="21"/>
              </w:rPr>
            </w:pPr>
          </w:p>
        </w:tc>
      </w:tr>
      <w:tr w14:paraId="76E91FC3">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8BA6BD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E8B642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对建设单位未取得施工许可证或者开工报告未经批准，擅自施工的处罚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3B7BAF3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6BBFE60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责令停止施工、对个人罚款</w:t>
            </w:r>
            <w:r>
              <w:rPr>
                <w:rFonts w:ascii="Times New Roman" w:hAnsi="Times New Roman"/>
                <w:color w:val="000000"/>
                <w:kern w:val="0"/>
                <w:szCs w:val="21"/>
              </w:rPr>
              <w:t>10</w:t>
            </w:r>
            <w:r>
              <w:rPr>
                <w:rFonts w:hint="eastAsia" w:ascii="Times New Roman" w:hAnsi="Times New Roman"/>
                <w:color w:val="000000"/>
                <w:kern w:val="0"/>
                <w:szCs w:val="21"/>
              </w:rPr>
              <w:t>万元以上以及对单位罚款</w:t>
            </w:r>
            <w:r>
              <w:rPr>
                <w:rFonts w:ascii="Times New Roman" w:hAnsi="Times New Roman"/>
                <w:color w:val="000000"/>
                <w:kern w:val="0"/>
                <w:szCs w:val="21"/>
              </w:rPr>
              <w:t>100</w:t>
            </w:r>
            <w:r>
              <w:rPr>
                <w:rFonts w:hint="eastAsia" w:ascii="Times New Roman" w:hAnsi="Times New Roman"/>
                <w:color w:val="000000"/>
                <w:kern w:val="0"/>
                <w:szCs w:val="21"/>
              </w:rPr>
              <w:t>万元以上的除外</w:t>
            </w:r>
          </w:p>
        </w:tc>
      </w:tr>
      <w:tr w14:paraId="59153B1C">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062255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9F727D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对在河道、湖泊管理范围内建设妨碍行洪的建筑物、构筑物的处罚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30EB19A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5051A093">
            <w:pPr>
              <w:spacing w:line="240" w:lineRule="exact"/>
              <w:jc w:val="center"/>
              <w:rPr>
                <w:rFonts w:ascii="Times New Roman" w:hAnsi="Times New Roman"/>
                <w:color w:val="000000"/>
                <w:szCs w:val="21"/>
              </w:rPr>
            </w:pPr>
          </w:p>
        </w:tc>
      </w:tr>
      <w:tr w14:paraId="49DABF37">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431908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B789CA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对在河道、湖泊管理范围内倾倒垃圾、渣土，从事影响河势稳定、危害河岸堤防安全和其他妨碍河道行洪的活动的处罚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CBB4AC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20755AF1">
            <w:pPr>
              <w:spacing w:line="240" w:lineRule="exact"/>
              <w:jc w:val="center"/>
              <w:rPr>
                <w:rFonts w:ascii="Times New Roman" w:hAnsi="Times New Roman"/>
                <w:color w:val="000000"/>
                <w:szCs w:val="21"/>
              </w:rPr>
            </w:pPr>
          </w:p>
        </w:tc>
      </w:tr>
      <w:tr w14:paraId="77D4ED6F">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54253E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E22CC5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对在行洪河道内种植阻碍行洪的林木和高秆作物的处罚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DEDCE7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7CE1ACC0">
            <w:pPr>
              <w:spacing w:line="240" w:lineRule="exact"/>
              <w:jc w:val="center"/>
              <w:rPr>
                <w:rFonts w:ascii="Times New Roman" w:hAnsi="Times New Roman"/>
                <w:color w:val="000000"/>
                <w:szCs w:val="21"/>
              </w:rPr>
            </w:pPr>
          </w:p>
        </w:tc>
      </w:tr>
      <w:tr w14:paraId="3D205240">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05E3DA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F95AAB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对在崩塌、滑坡危险区或者泥石流易发区从事取土、挖砂、采石等可能造成水土流失活动的处罚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9A865C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7156D739">
            <w:pPr>
              <w:spacing w:line="240" w:lineRule="exact"/>
              <w:jc w:val="center"/>
              <w:rPr>
                <w:rFonts w:ascii="Times New Roman" w:hAnsi="Times New Roman"/>
                <w:color w:val="000000"/>
                <w:szCs w:val="21"/>
              </w:rPr>
            </w:pPr>
          </w:p>
        </w:tc>
      </w:tr>
      <w:tr w14:paraId="54DD6EBA">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41E9C0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323FB6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对互联网上网服务营业场所经营单位接纳未成年人进入营业场所的处罚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14B752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60948AA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吊销网络文化经营许可证除外</w:t>
            </w:r>
          </w:p>
        </w:tc>
      </w:tr>
      <w:tr w14:paraId="7261B37C">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A67B94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241666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对互联网上网服务营业场所经营单位未悬挂《网络文化经营许可证》或者未成年人禁入标志的处罚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3BDF0B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1F42479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吊销网络文化经营许可证除外</w:t>
            </w:r>
          </w:p>
        </w:tc>
      </w:tr>
      <w:tr w14:paraId="69743E13">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277D4D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9F898F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对未获得</w:t>
            </w:r>
            <w:r>
              <w:rPr>
                <w:rFonts w:ascii="Times New Roman" w:hAnsi="Times New Roman"/>
                <w:color w:val="000000"/>
                <w:kern w:val="0"/>
                <w:szCs w:val="21"/>
              </w:rPr>
              <w:t>“</w:t>
            </w:r>
            <w:r>
              <w:rPr>
                <w:rFonts w:hint="eastAsia" w:ascii="Times New Roman" w:hAnsi="Times New Roman"/>
                <w:color w:val="000000"/>
                <w:kern w:val="0"/>
                <w:szCs w:val="21"/>
              </w:rPr>
              <w:t>健康合格证</w:t>
            </w:r>
            <w:r>
              <w:rPr>
                <w:rFonts w:ascii="Times New Roman" w:hAnsi="Times New Roman"/>
                <w:color w:val="000000"/>
                <w:kern w:val="0"/>
                <w:szCs w:val="21"/>
              </w:rPr>
              <w:t>”</w:t>
            </w:r>
            <w:r>
              <w:rPr>
                <w:rFonts w:hint="eastAsia" w:ascii="Times New Roman" w:hAnsi="Times New Roman"/>
                <w:color w:val="000000"/>
                <w:kern w:val="0"/>
                <w:szCs w:val="21"/>
              </w:rPr>
              <w:t>，而从事直接为顾客服务的处罚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74641F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4D037E4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吊销卫生许可证除外</w:t>
            </w:r>
          </w:p>
        </w:tc>
      </w:tr>
      <w:tr w14:paraId="7E5623CF">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C8B172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93D394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对从事烟花爆竹零售的经营者销售非法生产、经营的烟花爆竹，或者销售按照国家标准规定应由专业燃放人员燃放的烟花爆竹的处罚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C44EF9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1ED0A9E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仅限第三十八条第二款内容（吊销烟花爆竹经营许可证除外）</w:t>
            </w:r>
          </w:p>
        </w:tc>
      </w:tr>
      <w:tr w14:paraId="12E6ED48">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995C8E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E69E1C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对生产经营单位的主要负责人未履行安全生产法规定的安全生产管理职责的处罚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7D845A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190A8703">
            <w:pPr>
              <w:spacing w:line="240" w:lineRule="exact"/>
              <w:jc w:val="center"/>
              <w:rPr>
                <w:rFonts w:ascii="Times New Roman" w:hAnsi="Times New Roman"/>
                <w:color w:val="000000"/>
                <w:szCs w:val="21"/>
              </w:rPr>
            </w:pPr>
          </w:p>
        </w:tc>
      </w:tr>
      <w:tr w14:paraId="4373CC57">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FF5542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D0715B8">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对特种作业人员未按照规定经专门的安全技术培训并取得特种作业人员操作资格证书，上岗作业的</w:t>
            </w:r>
          </w:p>
          <w:p w14:paraId="28D11BA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5BCD41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48D7F190">
            <w:pPr>
              <w:spacing w:line="240" w:lineRule="exact"/>
              <w:jc w:val="center"/>
              <w:rPr>
                <w:rFonts w:ascii="Times New Roman" w:hAnsi="Times New Roman"/>
                <w:color w:val="000000"/>
                <w:szCs w:val="21"/>
              </w:rPr>
            </w:pPr>
          </w:p>
        </w:tc>
      </w:tr>
      <w:tr w14:paraId="7CA11A75">
        <w:tblPrEx>
          <w:tblCellMar>
            <w:top w:w="0" w:type="dxa"/>
            <w:left w:w="108" w:type="dxa"/>
            <w:bottom w:w="0" w:type="dxa"/>
            <w:right w:w="108" w:type="dxa"/>
          </w:tblCellMar>
        </w:tblPrEx>
        <w:trPr>
          <w:trHeight w:val="454"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2636B8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5BC5BC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对生产经营单位未建立应急救援预案相关措施的处罚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E17D3C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529AC41C">
            <w:pPr>
              <w:spacing w:line="240" w:lineRule="exact"/>
              <w:jc w:val="center"/>
              <w:rPr>
                <w:rFonts w:ascii="Times New Roman" w:hAnsi="Times New Roman"/>
                <w:color w:val="000000"/>
                <w:szCs w:val="21"/>
              </w:rPr>
            </w:pPr>
          </w:p>
        </w:tc>
      </w:tr>
      <w:tr w14:paraId="3478673D">
        <w:tblPrEx>
          <w:tblCellMar>
            <w:top w:w="0" w:type="dxa"/>
            <w:left w:w="108" w:type="dxa"/>
            <w:bottom w:w="0" w:type="dxa"/>
            <w:right w:w="108" w:type="dxa"/>
          </w:tblCellMar>
        </w:tblPrEx>
        <w:trPr>
          <w:trHeight w:val="454"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2B7BA9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B09E34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对生产经营单位未采取措施消除事故隐患的处罚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503449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4BA5F029">
            <w:pPr>
              <w:spacing w:line="240" w:lineRule="exact"/>
              <w:jc w:val="center"/>
              <w:rPr>
                <w:rFonts w:ascii="Times New Roman" w:hAnsi="Times New Roman"/>
                <w:color w:val="000000"/>
                <w:szCs w:val="21"/>
              </w:rPr>
            </w:pPr>
          </w:p>
        </w:tc>
      </w:tr>
      <w:tr w14:paraId="1F6A1B13">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3BCA1F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C8FB79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对生产、经营、储存、使用危险物品的车间、商店、仓库与员工宿舍在同一座建筑内，或者与员工宿舍的距离不符合安全要求的处罚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52D35B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55CA708A">
            <w:pPr>
              <w:spacing w:line="240" w:lineRule="exact"/>
              <w:jc w:val="center"/>
              <w:rPr>
                <w:rFonts w:ascii="Times New Roman" w:hAnsi="Times New Roman"/>
                <w:color w:val="000000"/>
                <w:szCs w:val="21"/>
              </w:rPr>
            </w:pPr>
          </w:p>
        </w:tc>
      </w:tr>
      <w:tr w14:paraId="057F7D2F">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FF0292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CD5F82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对生产经营场所和员工宿舍未设有符合紧急疏散需要、标志明显、保持畅通的出口、疏散通道，或者占用、锁闭、封堵生产经营场所或者员工宿舍出口、疏散通道的处罚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E4AC7A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4801C3E3">
            <w:pPr>
              <w:spacing w:line="240" w:lineRule="exact"/>
              <w:jc w:val="center"/>
              <w:rPr>
                <w:rFonts w:ascii="Times New Roman" w:hAnsi="Times New Roman"/>
                <w:color w:val="000000"/>
                <w:szCs w:val="21"/>
              </w:rPr>
            </w:pPr>
          </w:p>
        </w:tc>
      </w:tr>
      <w:tr w14:paraId="0AD2CD14">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ADE5F1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1AE915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对未经许可生产、经营烟花爆竹制品，或者向未取得烟花爆竹安全生产许可的单位或者个人销售黑火药、烟火药、引火线的处罚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A8E4D1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2163A9ED">
            <w:pPr>
              <w:spacing w:line="240" w:lineRule="exact"/>
              <w:jc w:val="center"/>
              <w:rPr>
                <w:rFonts w:ascii="Times New Roman" w:hAnsi="Times New Roman"/>
                <w:color w:val="000000"/>
                <w:szCs w:val="21"/>
              </w:rPr>
            </w:pPr>
          </w:p>
        </w:tc>
      </w:tr>
      <w:tr w14:paraId="7817A79F">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A07B57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CF09A9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对擅自安装和使用卫星地面接收设施的处罚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37E03E2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71B8FF35">
            <w:pPr>
              <w:spacing w:line="240" w:lineRule="exact"/>
              <w:jc w:val="center"/>
              <w:rPr>
                <w:rFonts w:ascii="Times New Roman" w:hAnsi="Times New Roman"/>
                <w:color w:val="000000"/>
                <w:szCs w:val="21"/>
              </w:rPr>
            </w:pPr>
          </w:p>
        </w:tc>
      </w:tr>
      <w:tr w14:paraId="71B95D03">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E60999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13CB77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对擅自开垦、围垦、填埋等改变湿地用途以及擅自开垦、围垦、填埋、采砂、取土等占用湿地的处罚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879171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66DB15E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对开（围）垦、填埋自然湿地的处罚，适用《中华人民共和国湿地保护法》第五十四条</w:t>
            </w:r>
          </w:p>
        </w:tc>
      </w:tr>
      <w:tr w14:paraId="0FFF8846">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66BED8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6FC4D7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对涉及建筑主体或者承重结构变动的装修工程，没有设计方案擅自施工的，或房屋建筑使用者在装修过程中擅自变动房屋建筑主体和承重结构的处罚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009814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13154015">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对个人罚款</w:t>
            </w:r>
            <w:r>
              <w:rPr>
                <w:rFonts w:ascii="Times New Roman" w:hAnsi="Times New Roman"/>
                <w:color w:val="000000"/>
                <w:kern w:val="0"/>
                <w:szCs w:val="21"/>
              </w:rPr>
              <w:t>10</w:t>
            </w:r>
            <w:r>
              <w:rPr>
                <w:rFonts w:hint="eastAsia" w:ascii="Times New Roman" w:hAnsi="Times New Roman"/>
                <w:color w:val="000000"/>
                <w:kern w:val="0"/>
                <w:szCs w:val="21"/>
              </w:rPr>
              <w:t>万元</w:t>
            </w:r>
          </w:p>
          <w:p w14:paraId="2A63977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以上的除外</w:t>
            </w:r>
          </w:p>
        </w:tc>
      </w:tr>
      <w:tr w14:paraId="2C6472A7">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3AD652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ABCFAF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对在人口集中地区、机场周围、交通干线附近以及当地人民政府划定的区域露天焚烧秸秆、落叶、垃圾等产生烟尘污染的物质的处罚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3E6D78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410DDE17">
            <w:pPr>
              <w:spacing w:line="240" w:lineRule="exact"/>
              <w:jc w:val="center"/>
              <w:rPr>
                <w:rFonts w:ascii="Times New Roman" w:hAnsi="Times New Roman"/>
                <w:color w:val="000000"/>
                <w:szCs w:val="21"/>
              </w:rPr>
            </w:pPr>
          </w:p>
        </w:tc>
      </w:tr>
      <w:tr w14:paraId="65CCC54F">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517067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1B98CF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对施工单位未采取扬尘污染防治措施，或者生产预拌混凝土、预拌砂浆未采取密闭、围挡、洒水、冲洗等防尘措施的处罚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D9AF49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4C9672BA">
            <w:pPr>
              <w:spacing w:line="240" w:lineRule="exact"/>
              <w:jc w:val="center"/>
              <w:rPr>
                <w:rFonts w:ascii="Times New Roman" w:hAnsi="Times New Roman"/>
                <w:color w:val="000000"/>
                <w:szCs w:val="21"/>
              </w:rPr>
            </w:pPr>
          </w:p>
        </w:tc>
      </w:tr>
      <w:tr w14:paraId="59507581">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6A327B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B44E58A">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对在人口集中地区和其他依法需要特殊保护的区域内，焚烧沥青、油毡、橡胶、塑料、皮革、垃圾</w:t>
            </w:r>
          </w:p>
          <w:p w14:paraId="084B746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以及其他产生有毒有害烟尘和恶臭气体的物质的处罚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673197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3E5174DA">
            <w:pPr>
              <w:spacing w:line="240" w:lineRule="exact"/>
              <w:jc w:val="center"/>
              <w:rPr>
                <w:rFonts w:ascii="Times New Roman" w:hAnsi="Times New Roman"/>
                <w:color w:val="000000"/>
                <w:szCs w:val="21"/>
              </w:rPr>
            </w:pPr>
          </w:p>
        </w:tc>
      </w:tr>
      <w:tr w14:paraId="66F9C4FA">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9E2D75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A2E794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对在主要街道临街建筑物的阳台和平台上长期堆放、吊挂有碍市容的物品，拒不改正的处罚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6013E6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411CBD5F">
            <w:pPr>
              <w:spacing w:line="240" w:lineRule="exact"/>
              <w:jc w:val="center"/>
              <w:rPr>
                <w:rFonts w:ascii="Times New Roman" w:hAnsi="Times New Roman"/>
                <w:color w:val="000000"/>
                <w:szCs w:val="21"/>
              </w:rPr>
            </w:pPr>
          </w:p>
        </w:tc>
      </w:tr>
      <w:tr w14:paraId="0811DF7F">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A61167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11E9CDA">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对未按照规定在主要临街城市建筑物上安装空调室外机、排气扇（管）、防盗窗（网）、遮阳篷、</w:t>
            </w:r>
          </w:p>
          <w:p w14:paraId="59791DE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太阳能热水器，拒不改正的处罚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A5BFD4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1204DED9">
            <w:pPr>
              <w:spacing w:line="240" w:lineRule="exact"/>
              <w:jc w:val="center"/>
              <w:rPr>
                <w:rFonts w:ascii="Times New Roman" w:hAnsi="Times New Roman"/>
                <w:color w:val="000000"/>
                <w:szCs w:val="21"/>
              </w:rPr>
            </w:pPr>
          </w:p>
        </w:tc>
      </w:tr>
      <w:tr w14:paraId="5B9CE2B6">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5A1773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710611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对擅自设置大型户外广告，影响市容的处罚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8EEFE5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3C8C5818">
            <w:pPr>
              <w:spacing w:line="240" w:lineRule="exact"/>
              <w:jc w:val="center"/>
              <w:rPr>
                <w:rFonts w:ascii="Times New Roman" w:hAnsi="Times New Roman"/>
                <w:color w:val="000000"/>
                <w:szCs w:val="21"/>
              </w:rPr>
            </w:pPr>
          </w:p>
        </w:tc>
      </w:tr>
      <w:tr w14:paraId="6994597A">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3151A1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A7E26A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对在城市建筑物、构筑物、其他设施以及树木上涂写、刻画或者未经批准悬挂、张贴宣传品的处罚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A2F40A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209001EA">
            <w:pPr>
              <w:spacing w:line="240" w:lineRule="exact"/>
              <w:jc w:val="center"/>
              <w:rPr>
                <w:rFonts w:ascii="Times New Roman" w:hAnsi="Times New Roman"/>
                <w:color w:val="000000"/>
                <w:szCs w:val="21"/>
              </w:rPr>
            </w:pPr>
          </w:p>
        </w:tc>
      </w:tr>
      <w:tr w14:paraId="5D1538A0">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8DC05C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6D71D5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对未经批准在街道两侧和公共场地堆放物料影响市容的，或搭建建筑物、构筑物或者其他设施影响市容的处罚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C724AA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4CD92906">
            <w:pPr>
              <w:spacing w:line="240" w:lineRule="exact"/>
              <w:jc w:val="center"/>
              <w:rPr>
                <w:rFonts w:ascii="Times New Roman" w:hAnsi="Times New Roman"/>
                <w:color w:val="000000"/>
                <w:szCs w:val="21"/>
              </w:rPr>
            </w:pPr>
          </w:p>
        </w:tc>
      </w:tr>
      <w:tr w14:paraId="6753AD3B">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37BA62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9120F3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对城市施工现场不符合规定，影响市容和环境卫生的处罚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E8B9F8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026B2740">
            <w:pPr>
              <w:spacing w:line="240" w:lineRule="exact"/>
              <w:jc w:val="center"/>
              <w:rPr>
                <w:rFonts w:ascii="Times New Roman" w:hAnsi="Times New Roman"/>
                <w:color w:val="000000"/>
                <w:szCs w:val="21"/>
              </w:rPr>
            </w:pPr>
          </w:p>
        </w:tc>
      </w:tr>
      <w:tr w14:paraId="3FE45E54">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48549D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ED3C2C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对运输液体、散装货物不作密封、包扎、覆盖，造成泄漏、遗撒的处罚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452A34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121C4A0B">
            <w:pPr>
              <w:spacing w:line="240" w:lineRule="exact"/>
              <w:jc w:val="center"/>
              <w:rPr>
                <w:rFonts w:ascii="Times New Roman" w:hAnsi="Times New Roman"/>
                <w:color w:val="000000"/>
                <w:szCs w:val="21"/>
              </w:rPr>
            </w:pPr>
          </w:p>
        </w:tc>
      </w:tr>
      <w:tr w14:paraId="265E4633">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E0D41E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9B6014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对未履行卫生责任区清扫保洁义务或者未按照规定清运、处理垃圾、粪便的处罚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4E26DC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48D77E0B">
            <w:pPr>
              <w:spacing w:line="240" w:lineRule="exact"/>
              <w:jc w:val="center"/>
              <w:rPr>
                <w:rFonts w:ascii="Times New Roman" w:hAnsi="Times New Roman"/>
                <w:color w:val="000000"/>
                <w:szCs w:val="21"/>
              </w:rPr>
            </w:pPr>
          </w:p>
        </w:tc>
      </w:tr>
      <w:tr w14:paraId="0AA0BD50">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9F2800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791D21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对城市中的建筑物、构筑物或者其他设施，不符合城市容貌标准和环境卫生标准的处罚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77E172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66112603">
            <w:pPr>
              <w:spacing w:line="240" w:lineRule="exact"/>
              <w:jc w:val="center"/>
              <w:rPr>
                <w:rFonts w:ascii="Times New Roman" w:hAnsi="Times New Roman"/>
                <w:color w:val="000000"/>
                <w:szCs w:val="21"/>
              </w:rPr>
            </w:pPr>
          </w:p>
        </w:tc>
      </w:tr>
      <w:tr w14:paraId="0927FC63">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CF5C10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476FF5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对在公共场所随地吐痰、乱扔果皮、纸屑和烟头的处罚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B96CCF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46B1773C">
            <w:pPr>
              <w:spacing w:line="240" w:lineRule="exact"/>
              <w:jc w:val="center"/>
              <w:rPr>
                <w:rFonts w:ascii="Times New Roman" w:hAnsi="Times New Roman"/>
                <w:color w:val="000000"/>
                <w:szCs w:val="21"/>
              </w:rPr>
            </w:pPr>
          </w:p>
        </w:tc>
      </w:tr>
      <w:tr w14:paraId="1809E697">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E5B7B7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DFA9B2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对在公共场所随地便溺、乱扔其他废弃物、焚烧冥纸的处罚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F86065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34C41A9B">
            <w:pPr>
              <w:spacing w:line="240" w:lineRule="exact"/>
              <w:jc w:val="center"/>
              <w:rPr>
                <w:rFonts w:ascii="Times New Roman" w:hAnsi="Times New Roman"/>
                <w:color w:val="000000"/>
                <w:szCs w:val="21"/>
              </w:rPr>
            </w:pPr>
          </w:p>
        </w:tc>
      </w:tr>
      <w:tr w14:paraId="7A681BC7">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2F9F06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A187A4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对未按照规定的地点、方式倾倒污水、粪便的处罚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3442F4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6B266CBA">
            <w:pPr>
              <w:spacing w:line="240" w:lineRule="exact"/>
              <w:jc w:val="center"/>
              <w:rPr>
                <w:rFonts w:ascii="Times New Roman" w:hAnsi="Times New Roman"/>
                <w:color w:val="000000"/>
                <w:szCs w:val="21"/>
              </w:rPr>
            </w:pPr>
          </w:p>
        </w:tc>
      </w:tr>
      <w:tr w14:paraId="458745A3">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3D248B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1F715D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对占用城市道路、街巷经营机动车辆修理、清洗业务，影响环境卫生的处罚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529751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53184794">
            <w:pPr>
              <w:spacing w:line="240" w:lineRule="exact"/>
              <w:jc w:val="center"/>
              <w:rPr>
                <w:rFonts w:ascii="Times New Roman" w:hAnsi="Times New Roman"/>
                <w:color w:val="000000"/>
                <w:szCs w:val="21"/>
              </w:rPr>
            </w:pPr>
          </w:p>
        </w:tc>
      </w:tr>
      <w:tr w14:paraId="7F548FF3">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542E51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C451F4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对在市区内饲养家畜家禽，影响市容和环境卫生的处罚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6A135D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333ADEC1">
            <w:pPr>
              <w:spacing w:line="240" w:lineRule="exact"/>
              <w:jc w:val="center"/>
              <w:rPr>
                <w:rFonts w:ascii="Times New Roman" w:hAnsi="Times New Roman"/>
                <w:color w:val="000000"/>
                <w:szCs w:val="21"/>
              </w:rPr>
            </w:pPr>
          </w:p>
        </w:tc>
      </w:tr>
      <w:tr w14:paraId="3B53A247">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1367B8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41FCB3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对在公共场所遗留宠物粪便，饲养人不即时清除，影响环境卫生的处罚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437F80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0F1C341B">
            <w:pPr>
              <w:spacing w:line="240" w:lineRule="exact"/>
              <w:jc w:val="center"/>
              <w:rPr>
                <w:rFonts w:ascii="Times New Roman" w:hAnsi="Times New Roman"/>
                <w:color w:val="000000"/>
                <w:szCs w:val="21"/>
              </w:rPr>
            </w:pPr>
          </w:p>
        </w:tc>
      </w:tr>
      <w:tr w14:paraId="56E02E1E">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FB7D89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25EB7D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对损坏各类环境卫生设施及其附属设施的处罚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43D86C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6476C64D">
            <w:pPr>
              <w:spacing w:line="240" w:lineRule="exact"/>
              <w:jc w:val="center"/>
              <w:rPr>
                <w:rFonts w:ascii="Times New Roman" w:hAnsi="Times New Roman"/>
                <w:color w:val="000000"/>
                <w:szCs w:val="21"/>
              </w:rPr>
            </w:pPr>
          </w:p>
        </w:tc>
      </w:tr>
      <w:tr w14:paraId="4913C0A7">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345679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BABB46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对擅自拆除、迁移环境卫生设施或者未按批准的拆迁方案进行拆迁的处罚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3E430DC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62D709C9">
            <w:pPr>
              <w:spacing w:line="240" w:lineRule="exact"/>
              <w:jc w:val="center"/>
              <w:rPr>
                <w:rFonts w:ascii="Times New Roman" w:hAnsi="Times New Roman"/>
                <w:color w:val="000000"/>
                <w:szCs w:val="21"/>
              </w:rPr>
            </w:pPr>
          </w:p>
        </w:tc>
      </w:tr>
      <w:tr w14:paraId="1AE45A18">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1B3477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FB6137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对将建筑垃圾混入生活垃圾的处罚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90E64B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15FCBD81">
            <w:pPr>
              <w:spacing w:line="240" w:lineRule="exact"/>
              <w:jc w:val="center"/>
              <w:rPr>
                <w:rFonts w:ascii="Times New Roman" w:hAnsi="Times New Roman"/>
                <w:color w:val="000000"/>
                <w:szCs w:val="21"/>
              </w:rPr>
            </w:pPr>
          </w:p>
        </w:tc>
      </w:tr>
      <w:tr w14:paraId="6FCE8B1A">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E97844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3EE6BD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对将危险废物混入建筑垃圾的处罚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7B1308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77D642DB">
            <w:pPr>
              <w:spacing w:line="240" w:lineRule="exact"/>
              <w:jc w:val="center"/>
              <w:rPr>
                <w:rFonts w:ascii="Times New Roman" w:hAnsi="Times New Roman"/>
                <w:color w:val="000000"/>
                <w:szCs w:val="21"/>
              </w:rPr>
            </w:pPr>
          </w:p>
        </w:tc>
      </w:tr>
      <w:tr w14:paraId="58A6F893">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8C5D6A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39BBA2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对擅自设立弃置场受纳建筑垃圾的处罚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6A4BF4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02A4573B">
            <w:pPr>
              <w:spacing w:line="240" w:lineRule="exact"/>
              <w:jc w:val="center"/>
              <w:rPr>
                <w:rFonts w:ascii="Times New Roman" w:hAnsi="Times New Roman"/>
                <w:color w:val="000000"/>
                <w:szCs w:val="21"/>
              </w:rPr>
            </w:pPr>
          </w:p>
        </w:tc>
      </w:tr>
      <w:tr w14:paraId="058977B5">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DC7780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041317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对建筑垃圾储运消纳场受纳工业垃圾、生活垃圾和有毒有害垃圾的处罚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6936F4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6F088A1E">
            <w:pPr>
              <w:spacing w:line="240" w:lineRule="exact"/>
              <w:jc w:val="center"/>
              <w:rPr>
                <w:rFonts w:ascii="Times New Roman" w:hAnsi="Times New Roman"/>
                <w:color w:val="000000"/>
                <w:szCs w:val="21"/>
              </w:rPr>
            </w:pPr>
          </w:p>
        </w:tc>
      </w:tr>
      <w:tr w14:paraId="668D26A2">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05DF75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5212D1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对施工单位未及时清运工程施工过程中产生的建筑垃圾，造成环境污染的处罚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D782A7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54ED7A5C">
            <w:pPr>
              <w:spacing w:line="240" w:lineRule="exact"/>
              <w:jc w:val="center"/>
              <w:rPr>
                <w:rFonts w:ascii="Times New Roman" w:hAnsi="Times New Roman"/>
                <w:color w:val="000000"/>
                <w:szCs w:val="21"/>
              </w:rPr>
            </w:pPr>
          </w:p>
        </w:tc>
      </w:tr>
      <w:tr w14:paraId="67535A39">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6A33C3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00EFDC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对施工单位将建筑垃圾交给个人或者未经核准从事建筑垃圾运输的单位处置的处罚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D08EB0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6D5C0F4B">
            <w:pPr>
              <w:spacing w:line="240" w:lineRule="exact"/>
              <w:jc w:val="center"/>
              <w:rPr>
                <w:rFonts w:ascii="Times New Roman" w:hAnsi="Times New Roman"/>
                <w:color w:val="000000"/>
                <w:szCs w:val="21"/>
              </w:rPr>
            </w:pPr>
          </w:p>
        </w:tc>
      </w:tr>
      <w:tr w14:paraId="447C9224">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CAEFB4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D3D2BB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对处置建筑垃圾的单位在运输建筑垃圾过程中沿途丢弃、遗撒建筑垃圾的处罚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C6C7EB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1CEA166F">
            <w:pPr>
              <w:spacing w:line="240" w:lineRule="exact"/>
              <w:jc w:val="center"/>
              <w:rPr>
                <w:rFonts w:ascii="Times New Roman" w:hAnsi="Times New Roman"/>
                <w:color w:val="000000"/>
                <w:szCs w:val="21"/>
              </w:rPr>
            </w:pPr>
          </w:p>
        </w:tc>
      </w:tr>
      <w:tr w14:paraId="2A7FA261">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7D9E8C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9E7711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对未经核准擅自处置建筑垃圾或者处置超出核准范围建筑垃圾的处罚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F94462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053C13A9">
            <w:pPr>
              <w:spacing w:line="240" w:lineRule="exact"/>
              <w:jc w:val="center"/>
              <w:rPr>
                <w:rFonts w:ascii="Times New Roman" w:hAnsi="Times New Roman"/>
                <w:color w:val="000000"/>
                <w:szCs w:val="21"/>
              </w:rPr>
            </w:pPr>
          </w:p>
        </w:tc>
      </w:tr>
      <w:tr w14:paraId="48460693">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98D547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F58525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对任何单位和个人随意倾倒、抛撒或者堆放建筑垃圾的处罚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3842A5F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7C88CDF7">
            <w:pPr>
              <w:spacing w:line="240" w:lineRule="exact"/>
              <w:jc w:val="center"/>
              <w:rPr>
                <w:rFonts w:ascii="Times New Roman" w:hAnsi="Times New Roman"/>
                <w:color w:val="000000"/>
                <w:szCs w:val="21"/>
              </w:rPr>
            </w:pPr>
          </w:p>
        </w:tc>
      </w:tr>
      <w:tr w14:paraId="0925BD17">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EE5C72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CDAE55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对单位和个人未按规定缴纳城市生活垃圾处理费的处罚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33165A4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00B7EF3D">
            <w:pPr>
              <w:spacing w:line="240" w:lineRule="exact"/>
              <w:jc w:val="center"/>
              <w:rPr>
                <w:rFonts w:ascii="Times New Roman" w:hAnsi="Times New Roman"/>
                <w:color w:val="000000"/>
                <w:szCs w:val="21"/>
              </w:rPr>
            </w:pPr>
          </w:p>
        </w:tc>
      </w:tr>
      <w:tr w14:paraId="0BE03360">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8F5F36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FB68AD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对未按照国家有关规定将污水排入城镇排水设施，或者在雨水、污水分流地区将污水排入雨水管网的处罚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E57DE5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51BE7E2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涉及部门职责分工的按有关规定执行</w:t>
            </w:r>
          </w:p>
        </w:tc>
      </w:tr>
      <w:tr w14:paraId="62D6E619">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44E2C0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993701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对随意倾倒、抛洒、堆放或者焚烧生活垃圾的处罚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086181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23AD5B5A">
            <w:pPr>
              <w:spacing w:line="240" w:lineRule="exact"/>
              <w:jc w:val="center"/>
              <w:rPr>
                <w:rFonts w:ascii="Times New Roman" w:hAnsi="Times New Roman"/>
                <w:color w:val="000000"/>
                <w:szCs w:val="21"/>
              </w:rPr>
            </w:pPr>
          </w:p>
        </w:tc>
      </w:tr>
      <w:tr w14:paraId="2ABBBCB7">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2B5377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51E234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对从事城市生活垃圾经营性清扫、收集、运输的企业在运输过程中沿途丢弃、遗撒生活垃圾的处罚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01DBFB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19349B47">
            <w:pPr>
              <w:spacing w:line="240" w:lineRule="exact"/>
              <w:jc w:val="center"/>
              <w:rPr>
                <w:rFonts w:ascii="Times New Roman" w:hAnsi="Times New Roman"/>
                <w:color w:val="000000"/>
                <w:szCs w:val="21"/>
              </w:rPr>
            </w:pPr>
          </w:p>
        </w:tc>
      </w:tr>
      <w:tr w14:paraId="7A463121">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C9B791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A6B31F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对从事生活垃圾经营性清扫、收集、运输的企业或者城市生活垃圾经营性处置企业不履行规定义务的处罚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98A22E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4ADD872A">
            <w:pPr>
              <w:spacing w:line="240" w:lineRule="exact"/>
              <w:jc w:val="center"/>
              <w:rPr>
                <w:rFonts w:ascii="Times New Roman" w:hAnsi="Times New Roman"/>
                <w:color w:val="000000"/>
                <w:szCs w:val="21"/>
              </w:rPr>
            </w:pPr>
          </w:p>
        </w:tc>
      </w:tr>
      <w:tr w14:paraId="79166A1F">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6C6A4E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E20A0D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对从事城市生活垃圾经营性清扫、收集、运输的企业或者从事城市生活垃圾经营性处置的企业，未经批准擅自停业、歇业的处罚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64E30E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0E751568">
            <w:pPr>
              <w:spacing w:line="240" w:lineRule="exact"/>
              <w:jc w:val="center"/>
              <w:rPr>
                <w:rFonts w:ascii="Times New Roman" w:hAnsi="Times New Roman"/>
                <w:color w:val="000000"/>
                <w:szCs w:val="21"/>
              </w:rPr>
            </w:pPr>
          </w:p>
        </w:tc>
      </w:tr>
      <w:tr w14:paraId="47EBC683">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53DAD4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7DBA0B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对单位、个人未在指定的地点分类投放生活垃圾的处罚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D65CDC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73B4E325">
            <w:pPr>
              <w:spacing w:line="240" w:lineRule="exact"/>
              <w:jc w:val="center"/>
              <w:rPr>
                <w:rFonts w:ascii="Times New Roman" w:hAnsi="Times New Roman"/>
                <w:color w:val="000000"/>
                <w:szCs w:val="21"/>
              </w:rPr>
            </w:pPr>
          </w:p>
        </w:tc>
      </w:tr>
      <w:tr w14:paraId="46F179E3">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29AF58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E673A6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对未按照规定设置生活垃圾分类收集容器，或者未将分类投放的生活垃圾交由符合规定条件的生活垃圾分类收集、运输单位收集、运输的处罚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0F050B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7776AFD7">
            <w:pPr>
              <w:spacing w:line="240" w:lineRule="exact"/>
              <w:jc w:val="center"/>
              <w:rPr>
                <w:rFonts w:ascii="Times New Roman" w:hAnsi="Times New Roman"/>
                <w:color w:val="000000"/>
                <w:szCs w:val="21"/>
              </w:rPr>
            </w:pPr>
          </w:p>
        </w:tc>
      </w:tr>
      <w:tr w14:paraId="43A67580">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40A282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98E08F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对生活垃圾分类收集、运输单位使用的运输工具不符合规定要求的处罚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01FE03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78E6BEB1">
            <w:pPr>
              <w:spacing w:line="240" w:lineRule="exact"/>
              <w:jc w:val="center"/>
              <w:rPr>
                <w:rFonts w:ascii="Times New Roman" w:hAnsi="Times New Roman"/>
                <w:color w:val="000000"/>
                <w:szCs w:val="21"/>
              </w:rPr>
            </w:pPr>
          </w:p>
        </w:tc>
      </w:tr>
      <w:tr w14:paraId="7E6F57B6">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296448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B73C12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对生活垃圾分类收集、运输单位未按照规定的频次和时间将生活垃圾运输至规定的地点，或者将分类投放的生活垃圾混合收集、运输的处罚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2C2D8E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492F7FC6">
            <w:pPr>
              <w:spacing w:line="240" w:lineRule="exact"/>
              <w:jc w:val="center"/>
              <w:rPr>
                <w:rFonts w:ascii="Times New Roman" w:hAnsi="Times New Roman"/>
                <w:color w:val="000000"/>
                <w:szCs w:val="21"/>
              </w:rPr>
            </w:pPr>
          </w:p>
        </w:tc>
      </w:tr>
      <w:tr w14:paraId="222D3004">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B13F56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B5A53B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对损坏城市树木花草的处罚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CEB8BF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7ABFB273">
            <w:pPr>
              <w:spacing w:line="240" w:lineRule="exact"/>
              <w:jc w:val="center"/>
              <w:rPr>
                <w:rFonts w:ascii="Times New Roman" w:hAnsi="Times New Roman"/>
                <w:color w:val="000000"/>
                <w:szCs w:val="21"/>
              </w:rPr>
            </w:pPr>
          </w:p>
        </w:tc>
      </w:tr>
      <w:tr w14:paraId="0ACBFD6B">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90FEFC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E39496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对擅自砍伐城市树木的处罚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830C61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13938870">
            <w:pPr>
              <w:spacing w:line="240" w:lineRule="exact"/>
              <w:jc w:val="center"/>
              <w:rPr>
                <w:rFonts w:ascii="Times New Roman" w:hAnsi="Times New Roman"/>
                <w:color w:val="000000"/>
                <w:szCs w:val="21"/>
              </w:rPr>
            </w:pPr>
          </w:p>
        </w:tc>
      </w:tr>
      <w:tr w14:paraId="50120EEE">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02115A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6F09A8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对损坏城市绿化设施的处罚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AA06FC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1BC0C052">
            <w:pPr>
              <w:spacing w:line="240" w:lineRule="exact"/>
              <w:jc w:val="center"/>
              <w:rPr>
                <w:rFonts w:ascii="Times New Roman" w:hAnsi="Times New Roman"/>
                <w:color w:val="000000"/>
                <w:szCs w:val="21"/>
              </w:rPr>
            </w:pPr>
          </w:p>
        </w:tc>
      </w:tr>
      <w:tr w14:paraId="3DF24944">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E778EF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0E73FE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对未经同意擅自占用城市绿化用地的处罚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003A51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03418DBD">
            <w:pPr>
              <w:spacing w:line="240" w:lineRule="exact"/>
              <w:jc w:val="center"/>
              <w:rPr>
                <w:rFonts w:ascii="Times New Roman" w:hAnsi="Times New Roman"/>
                <w:color w:val="000000"/>
                <w:szCs w:val="21"/>
              </w:rPr>
            </w:pPr>
          </w:p>
        </w:tc>
      </w:tr>
      <w:tr w14:paraId="36500DA4">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D087E8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878C30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对不服从公共绿地管理单位管理的商业、服务摊点的处罚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0FF665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0632F9EB">
            <w:pPr>
              <w:spacing w:line="240" w:lineRule="exact"/>
              <w:jc w:val="center"/>
              <w:rPr>
                <w:rFonts w:ascii="Times New Roman" w:hAnsi="Times New Roman"/>
                <w:color w:val="000000"/>
                <w:szCs w:val="21"/>
              </w:rPr>
            </w:pPr>
          </w:p>
        </w:tc>
      </w:tr>
      <w:tr w14:paraId="1EB10C60">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11DB93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DF2747E">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对在城市绿地范围内进行拦河截溪、取土采石、设置垃圾堆场、排放污水以及其他对城市生态环境</w:t>
            </w:r>
          </w:p>
          <w:p w14:paraId="6AF271D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造成破坏活动的处罚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C1C80E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67B8A9F9">
            <w:pPr>
              <w:spacing w:line="240" w:lineRule="exact"/>
              <w:jc w:val="center"/>
              <w:rPr>
                <w:rFonts w:ascii="Times New Roman" w:hAnsi="Times New Roman"/>
                <w:color w:val="000000"/>
                <w:szCs w:val="21"/>
              </w:rPr>
            </w:pPr>
          </w:p>
        </w:tc>
      </w:tr>
      <w:tr w14:paraId="0E65765A">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8B3B6D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80B5EC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对擅自占用或者挖掘城市道路的处罚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9EC3B7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5BD3A5D6">
            <w:pPr>
              <w:spacing w:line="240" w:lineRule="exact"/>
              <w:jc w:val="center"/>
              <w:rPr>
                <w:rFonts w:ascii="Times New Roman" w:hAnsi="Times New Roman"/>
                <w:color w:val="000000"/>
                <w:szCs w:val="21"/>
              </w:rPr>
            </w:pPr>
          </w:p>
        </w:tc>
      </w:tr>
      <w:tr w14:paraId="45DA8860">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6B6FF0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9FDC00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对履带车、铁轮车或者超重、超高、超长车辆擅自在城市道路上行驶的处罚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B54167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0DBEA3CF">
            <w:pPr>
              <w:spacing w:line="240" w:lineRule="exact"/>
              <w:jc w:val="center"/>
              <w:rPr>
                <w:rFonts w:ascii="Times New Roman" w:hAnsi="Times New Roman"/>
                <w:color w:val="000000"/>
                <w:szCs w:val="21"/>
              </w:rPr>
            </w:pPr>
          </w:p>
        </w:tc>
      </w:tr>
      <w:tr w14:paraId="6C7F8DA6">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D87D71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52A49D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对擅自在桥梁或者路灯设施上设置广告牌或者其他挂浮物的处罚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D611EB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00715ECF">
            <w:pPr>
              <w:spacing w:line="240" w:lineRule="exact"/>
              <w:jc w:val="center"/>
              <w:rPr>
                <w:rFonts w:ascii="Times New Roman" w:hAnsi="Times New Roman"/>
                <w:color w:val="000000"/>
                <w:szCs w:val="21"/>
              </w:rPr>
            </w:pPr>
          </w:p>
        </w:tc>
      </w:tr>
      <w:tr w14:paraId="4A0C1CF6">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86D9F0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ABA59D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对未经建设行政主管部门和公安交通管理部门批准，占用或者挖掘城市道路的处罚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DCC55F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460600B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吊销资质证书的除外</w:t>
            </w:r>
          </w:p>
        </w:tc>
      </w:tr>
      <w:tr w14:paraId="68605B33">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35791C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35E127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对在城镇公共供水管道及其附属设施的安全保护范围内，建造建筑物、构筑物的处罚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B5B292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6BA891A6">
            <w:pPr>
              <w:spacing w:line="240" w:lineRule="exact"/>
              <w:jc w:val="center"/>
              <w:rPr>
                <w:rFonts w:ascii="Times New Roman" w:hAnsi="Times New Roman"/>
                <w:color w:val="000000"/>
                <w:szCs w:val="21"/>
              </w:rPr>
            </w:pPr>
          </w:p>
        </w:tc>
      </w:tr>
      <w:tr w14:paraId="1FBA6F0B">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EBA67F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D8C4C7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对在城镇公共供水管道及其附属设施的安全保护范围内开沟挖渠、挖砂取土的处罚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08C573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72755E88">
            <w:pPr>
              <w:spacing w:line="240" w:lineRule="exact"/>
              <w:jc w:val="center"/>
              <w:rPr>
                <w:rFonts w:ascii="Times New Roman" w:hAnsi="Times New Roman"/>
                <w:color w:val="000000"/>
                <w:szCs w:val="21"/>
              </w:rPr>
            </w:pPr>
          </w:p>
        </w:tc>
      </w:tr>
      <w:tr w14:paraId="621AC231">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825418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D99933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对在城镇公共供水管道及其附属设施的安全保护范围内堆放易燃、易爆、有毒有害物质的处罚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475888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4366CA5E">
            <w:pPr>
              <w:spacing w:line="240" w:lineRule="exact"/>
              <w:jc w:val="center"/>
              <w:rPr>
                <w:rFonts w:ascii="Times New Roman" w:hAnsi="Times New Roman"/>
                <w:color w:val="000000"/>
                <w:szCs w:val="21"/>
              </w:rPr>
            </w:pPr>
          </w:p>
        </w:tc>
      </w:tr>
      <w:tr w14:paraId="04A2A342">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E1D6CF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4CCA77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对擅自改装、迁移、拆除城镇公共供水设施的处罚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6CE18B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07845925">
            <w:pPr>
              <w:spacing w:line="240" w:lineRule="exact"/>
              <w:jc w:val="center"/>
              <w:rPr>
                <w:rFonts w:ascii="Times New Roman" w:hAnsi="Times New Roman"/>
                <w:color w:val="000000"/>
                <w:szCs w:val="21"/>
              </w:rPr>
            </w:pPr>
          </w:p>
        </w:tc>
      </w:tr>
      <w:tr w14:paraId="28904E66">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FCA3DF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1D0996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对在城市照明设施安全距离内，擅自植树、挖坑取土或者设置其他物体，或者倾倒含酸、碱、盐等腐蚀物或者具有腐蚀性的废渣、废液的处罚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AC7F8C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0FFBDF15">
            <w:pPr>
              <w:spacing w:line="240" w:lineRule="exact"/>
              <w:jc w:val="center"/>
              <w:rPr>
                <w:rFonts w:ascii="Times New Roman" w:hAnsi="Times New Roman"/>
                <w:color w:val="000000"/>
                <w:szCs w:val="21"/>
              </w:rPr>
            </w:pPr>
          </w:p>
        </w:tc>
      </w:tr>
      <w:tr w14:paraId="2DD824F6">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CD169E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6C19FD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对擅自在城市照明设施上张贴、悬挂、设置宣传品、广告的处罚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B60D0A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6D23707D">
            <w:pPr>
              <w:spacing w:line="240" w:lineRule="exact"/>
              <w:jc w:val="center"/>
              <w:rPr>
                <w:rFonts w:ascii="Times New Roman" w:hAnsi="Times New Roman"/>
                <w:color w:val="000000"/>
                <w:szCs w:val="21"/>
              </w:rPr>
            </w:pPr>
          </w:p>
        </w:tc>
      </w:tr>
      <w:tr w14:paraId="64216B76">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6B4989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FC9FF4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对擅自在城市照明设施上架设线缆、安置其它设施或者接用电源的处罚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A51A9B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78977DEA">
            <w:pPr>
              <w:spacing w:line="240" w:lineRule="exact"/>
              <w:jc w:val="center"/>
              <w:rPr>
                <w:rFonts w:ascii="Times New Roman" w:hAnsi="Times New Roman"/>
                <w:color w:val="000000"/>
                <w:szCs w:val="21"/>
              </w:rPr>
            </w:pPr>
          </w:p>
        </w:tc>
      </w:tr>
      <w:tr w14:paraId="3B096052">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B349CD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48D89B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对擅自迁移、拆除、利用城市照明设施的处罚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6E56FA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6149EA4E">
            <w:pPr>
              <w:spacing w:line="240" w:lineRule="exact"/>
              <w:jc w:val="center"/>
              <w:rPr>
                <w:rFonts w:ascii="Times New Roman" w:hAnsi="Times New Roman"/>
                <w:color w:val="000000"/>
                <w:szCs w:val="21"/>
              </w:rPr>
            </w:pPr>
          </w:p>
        </w:tc>
      </w:tr>
      <w:tr w14:paraId="08961A11">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763599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893726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对未经处理直接排放、倾倒废弃油脂和含油废物的处罚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6DD342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307B1D9D">
            <w:pPr>
              <w:spacing w:line="240" w:lineRule="exact"/>
              <w:jc w:val="center"/>
              <w:rPr>
                <w:rFonts w:ascii="Times New Roman" w:hAnsi="Times New Roman"/>
                <w:color w:val="000000"/>
                <w:szCs w:val="21"/>
              </w:rPr>
            </w:pPr>
          </w:p>
        </w:tc>
      </w:tr>
      <w:tr w14:paraId="44FABFC0">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931A40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A963F3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对在噪声敏感建筑物集中区域内从事切割、敲打、锤击等产生严重噪声污染的活动的处罚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8F1695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0C76E87E">
            <w:pPr>
              <w:spacing w:line="240" w:lineRule="exact"/>
              <w:jc w:val="center"/>
              <w:rPr>
                <w:rFonts w:ascii="Times New Roman" w:hAnsi="Times New Roman"/>
                <w:color w:val="000000"/>
                <w:szCs w:val="21"/>
              </w:rPr>
            </w:pPr>
          </w:p>
        </w:tc>
      </w:tr>
      <w:tr w14:paraId="544F8B20">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F0CBF8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B567C1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对午间和夜间在噪声敏感建筑物集中区域内进行产生环境噪声污染，影响居民正常休息的施工、娱乐等活动的处罚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5E15B0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302A2C76">
            <w:pPr>
              <w:spacing w:line="240" w:lineRule="exact"/>
              <w:jc w:val="center"/>
              <w:rPr>
                <w:rFonts w:ascii="Times New Roman" w:hAnsi="Times New Roman"/>
                <w:color w:val="000000"/>
                <w:szCs w:val="21"/>
              </w:rPr>
            </w:pPr>
          </w:p>
        </w:tc>
      </w:tr>
      <w:tr w14:paraId="799F77D6">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3689D0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9D54D7F">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对中考、高考等特殊期间，违反所在地环境保护主管部门的限制性规定，进行产生环境噪声污染的</w:t>
            </w:r>
          </w:p>
          <w:p w14:paraId="0A43878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活动的处罚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CEDB3E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3296A0A7">
            <w:pPr>
              <w:spacing w:line="240" w:lineRule="exact"/>
              <w:jc w:val="center"/>
              <w:rPr>
                <w:rFonts w:ascii="Times New Roman" w:hAnsi="Times New Roman"/>
                <w:color w:val="000000"/>
                <w:szCs w:val="21"/>
              </w:rPr>
            </w:pPr>
          </w:p>
        </w:tc>
      </w:tr>
      <w:tr w14:paraId="6C2AA9E6">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C2E7EA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1F3B1A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对在户外公共场所无证无照经营者的处罚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E006B1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16BC0291">
            <w:pPr>
              <w:spacing w:line="240" w:lineRule="exact"/>
              <w:jc w:val="center"/>
              <w:rPr>
                <w:rFonts w:ascii="Times New Roman" w:hAnsi="Times New Roman"/>
                <w:color w:val="000000"/>
                <w:szCs w:val="21"/>
              </w:rPr>
            </w:pPr>
          </w:p>
        </w:tc>
      </w:tr>
      <w:tr w14:paraId="2A960AD1">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000CC0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97197D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对违反规定，物业服务企业未按期退出或擅自撤离的行为的处罚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74EFE9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4609865F">
            <w:pPr>
              <w:spacing w:line="240" w:lineRule="exact"/>
              <w:jc w:val="center"/>
              <w:rPr>
                <w:rFonts w:ascii="Times New Roman" w:hAnsi="Times New Roman"/>
                <w:color w:val="000000"/>
                <w:szCs w:val="21"/>
              </w:rPr>
            </w:pPr>
          </w:p>
        </w:tc>
      </w:tr>
      <w:tr w14:paraId="3BC70B79">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A01CD5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D30A19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对侵占、损坏物业的共用部位共用设施设备的处罚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073A3B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1888786F">
            <w:pPr>
              <w:spacing w:line="240" w:lineRule="exact"/>
              <w:jc w:val="center"/>
              <w:rPr>
                <w:rFonts w:ascii="Times New Roman" w:hAnsi="Times New Roman"/>
                <w:color w:val="000000"/>
                <w:szCs w:val="21"/>
              </w:rPr>
            </w:pPr>
          </w:p>
        </w:tc>
      </w:tr>
      <w:tr w14:paraId="4C9A99B8">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998B04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888288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对违反法律、法规和管理规约，以及未经有利害关系的业主同意，改变建筑物及其附属设施的用途的处罚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873ABB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70942A91">
            <w:pPr>
              <w:spacing w:line="240" w:lineRule="exact"/>
              <w:jc w:val="center"/>
              <w:rPr>
                <w:rFonts w:ascii="Times New Roman" w:hAnsi="Times New Roman"/>
                <w:color w:val="000000"/>
                <w:szCs w:val="21"/>
              </w:rPr>
            </w:pPr>
          </w:p>
        </w:tc>
      </w:tr>
      <w:tr w14:paraId="3A7FBD13">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B72C9C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D31ED2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对住宅物业建设单位不按规定选聘物业管理企业、擅自采用协议方式选聘物业管理企业行为的处罚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9EB794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38DE1141">
            <w:pPr>
              <w:spacing w:line="240" w:lineRule="exact"/>
              <w:jc w:val="center"/>
              <w:rPr>
                <w:rFonts w:ascii="Times New Roman" w:hAnsi="Times New Roman"/>
                <w:color w:val="000000"/>
                <w:szCs w:val="21"/>
              </w:rPr>
            </w:pPr>
          </w:p>
        </w:tc>
      </w:tr>
      <w:tr w14:paraId="7A8CFE38">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1FDA19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984484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对建设单位擅自处分属于业主的物业共用部位、共用设施设备的所有权或者使用权的处罚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27C7D0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0571D0A5">
            <w:pPr>
              <w:spacing w:line="240" w:lineRule="exact"/>
              <w:jc w:val="center"/>
              <w:rPr>
                <w:rFonts w:ascii="Times New Roman" w:hAnsi="Times New Roman"/>
                <w:color w:val="000000"/>
                <w:szCs w:val="21"/>
              </w:rPr>
            </w:pPr>
          </w:p>
        </w:tc>
      </w:tr>
      <w:tr w14:paraId="4BDEF696">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14A7AB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42A582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对建设单位不按照规定在物业管理区域内配置必要的物业管理用房的处罚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DAD2AB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084C8FAF">
            <w:pPr>
              <w:spacing w:line="240" w:lineRule="exact"/>
              <w:jc w:val="center"/>
              <w:rPr>
                <w:rFonts w:ascii="Times New Roman" w:hAnsi="Times New Roman"/>
                <w:color w:val="000000"/>
                <w:szCs w:val="21"/>
              </w:rPr>
            </w:pPr>
          </w:p>
        </w:tc>
      </w:tr>
      <w:tr w14:paraId="77EC3FDA">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709D1D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C50B59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对未经业主大会同意，物业服务企业擅自改变物业管理用房的用途的处罚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9E7EB0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2CF5C455">
            <w:pPr>
              <w:spacing w:line="240" w:lineRule="exact"/>
              <w:jc w:val="center"/>
              <w:rPr>
                <w:rFonts w:ascii="Times New Roman" w:hAnsi="Times New Roman"/>
                <w:color w:val="000000"/>
                <w:szCs w:val="21"/>
              </w:rPr>
            </w:pPr>
          </w:p>
        </w:tc>
      </w:tr>
      <w:tr w14:paraId="2D6635F8">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C351DB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1D9C3D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对擅自改变物业管理区域内按照规划建设的公共建筑和共用设施用途的处罚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F3CFF1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5D353373">
            <w:pPr>
              <w:spacing w:line="240" w:lineRule="exact"/>
              <w:jc w:val="center"/>
              <w:rPr>
                <w:rFonts w:ascii="Times New Roman" w:hAnsi="Times New Roman"/>
                <w:color w:val="000000"/>
                <w:szCs w:val="21"/>
              </w:rPr>
            </w:pPr>
          </w:p>
        </w:tc>
      </w:tr>
      <w:tr w14:paraId="7D07A0BB">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49E6BD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29AC14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对擅自占用、挖掘物业管理区域内道路、场地，损害业主共同利益的处罚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832AF5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673A0ADC">
            <w:pPr>
              <w:spacing w:line="240" w:lineRule="exact"/>
              <w:jc w:val="center"/>
              <w:rPr>
                <w:rFonts w:ascii="Times New Roman" w:hAnsi="Times New Roman"/>
                <w:color w:val="000000"/>
                <w:szCs w:val="21"/>
              </w:rPr>
            </w:pPr>
          </w:p>
        </w:tc>
      </w:tr>
      <w:tr w14:paraId="2AE301C1">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33D72D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22BB4A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对擅自利用物业共用部位、共用设施设备进行经营的处罚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54D79A1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714EF70A">
            <w:pPr>
              <w:spacing w:line="240" w:lineRule="exact"/>
              <w:jc w:val="center"/>
              <w:rPr>
                <w:rFonts w:ascii="Times New Roman" w:hAnsi="Times New Roman"/>
                <w:color w:val="000000"/>
                <w:szCs w:val="21"/>
              </w:rPr>
            </w:pPr>
          </w:p>
        </w:tc>
      </w:tr>
      <w:tr w14:paraId="79238F0E">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2A29C5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A3B55E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对违反道路交通安全法律、法规关于机动车停放、临时停车规定的处罚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D5E190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13CAC7EA">
            <w:pPr>
              <w:spacing w:line="240" w:lineRule="exact"/>
              <w:jc w:val="center"/>
              <w:rPr>
                <w:rFonts w:ascii="Times New Roman" w:hAnsi="Times New Roman"/>
                <w:color w:val="000000"/>
                <w:szCs w:val="21"/>
              </w:rPr>
            </w:pPr>
          </w:p>
        </w:tc>
      </w:tr>
      <w:tr w14:paraId="596F6B88">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265BFF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A61511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对排放油烟的餐饮服务业经营者未安装油烟净化设施、不正常使用油烟净化设施或者未采取其他油烟净化措施，超过排放标准排放油烟的处罚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4348DC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4F01CB21">
            <w:pPr>
              <w:spacing w:line="240" w:lineRule="exact"/>
              <w:jc w:val="center"/>
              <w:rPr>
                <w:rFonts w:ascii="Times New Roman" w:hAnsi="Times New Roman"/>
                <w:color w:val="000000"/>
                <w:szCs w:val="21"/>
              </w:rPr>
            </w:pPr>
          </w:p>
        </w:tc>
      </w:tr>
      <w:tr w14:paraId="349F80DE">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770C63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C0E204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对在居民住宅楼、未配套设立专用烟道的商住综合楼、商住综合楼内与居住层相邻的商业楼层内新建、改建、扩建产生油烟、异味、废气的餐饮服务项目的处罚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3C7AD67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3DC62685">
            <w:pPr>
              <w:spacing w:line="240" w:lineRule="exact"/>
              <w:jc w:val="center"/>
              <w:rPr>
                <w:rFonts w:ascii="Times New Roman" w:hAnsi="Times New Roman"/>
                <w:color w:val="000000"/>
                <w:szCs w:val="21"/>
              </w:rPr>
            </w:pPr>
          </w:p>
        </w:tc>
      </w:tr>
      <w:tr w14:paraId="0A6E6730">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285328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53015B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对在当地人民政府禁止的时段和区域内露天烧烤食品或者为露天烧烤食品提供场地的处罚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8D6D84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2C34141C">
            <w:pPr>
              <w:spacing w:line="240" w:lineRule="exact"/>
              <w:jc w:val="center"/>
              <w:rPr>
                <w:rFonts w:ascii="Times New Roman" w:hAnsi="Times New Roman"/>
                <w:color w:val="000000"/>
                <w:szCs w:val="21"/>
              </w:rPr>
            </w:pPr>
          </w:p>
        </w:tc>
      </w:tr>
      <w:tr w14:paraId="4EE58B7E">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0E616C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E2C241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对单位或者个人擅自在城市桥梁上架设各类管线、设置广告等辅助物的处罚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DBAECB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62F1B655">
            <w:pPr>
              <w:spacing w:line="240" w:lineRule="exact"/>
              <w:jc w:val="center"/>
              <w:rPr>
                <w:rFonts w:ascii="Times New Roman" w:hAnsi="Times New Roman"/>
                <w:color w:val="000000"/>
                <w:szCs w:val="21"/>
              </w:rPr>
            </w:pPr>
          </w:p>
        </w:tc>
      </w:tr>
      <w:tr w14:paraId="2CACF4C8">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209B30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DE4CE33">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对单位和个人擅自在城市桥梁施工控制范围内从事河道疏浚、挖掘、打桩、地下管道顶进、爆破等</w:t>
            </w:r>
          </w:p>
          <w:p w14:paraId="1EC942E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作业的处罚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A783EF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255B6FD0">
            <w:pPr>
              <w:spacing w:line="240" w:lineRule="exact"/>
              <w:jc w:val="center"/>
              <w:rPr>
                <w:rFonts w:ascii="Times New Roman" w:hAnsi="Times New Roman"/>
                <w:color w:val="000000"/>
                <w:szCs w:val="21"/>
              </w:rPr>
            </w:pPr>
          </w:p>
        </w:tc>
      </w:tr>
      <w:tr w14:paraId="6A0DE648">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CBAAA5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FEC814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对违反特殊车辆桥梁通行规定或危险桥梁管理规定的处罚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19A3AF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53079E9E">
            <w:pPr>
              <w:spacing w:line="240" w:lineRule="exact"/>
              <w:jc w:val="center"/>
              <w:rPr>
                <w:rFonts w:ascii="Times New Roman" w:hAnsi="Times New Roman"/>
                <w:color w:val="000000"/>
                <w:szCs w:val="21"/>
              </w:rPr>
            </w:pPr>
          </w:p>
        </w:tc>
      </w:tr>
      <w:tr w14:paraId="2A7A6426">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39BA24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C22722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对违反房屋租赁登记备案规定的处罚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591CBF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711AD2B4">
            <w:pPr>
              <w:spacing w:line="240" w:lineRule="exact"/>
              <w:jc w:val="center"/>
              <w:rPr>
                <w:rFonts w:ascii="Times New Roman" w:hAnsi="Times New Roman"/>
                <w:color w:val="000000"/>
                <w:szCs w:val="21"/>
              </w:rPr>
            </w:pPr>
          </w:p>
        </w:tc>
      </w:tr>
      <w:tr w14:paraId="7861D01F">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42C9A2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27C941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对物业管理单位发现违反室内装饰装修管理办法规定的行为不及时报告行为的处罚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173C61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5CBFE8E0">
            <w:pPr>
              <w:spacing w:line="240" w:lineRule="exact"/>
              <w:jc w:val="center"/>
              <w:rPr>
                <w:rFonts w:ascii="Times New Roman" w:hAnsi="Times New Roman"/>
                <w:color w:val="000000"/>
                <w:szCs w:val="21"/>
              </w:rPr>
            </w:pPr>
          </w:p>
        </w:tc>
      </w:tr>
      <w:tr w14:paraId="7F5532A5">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64A047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4B94EF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对装修人未申报登记进行住宅室内装饰装修活动的处罚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9C8A3E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16F453B4">
            <w:pPr>
              <w:spacing w:line="240" w:lineRule="exact"/>
              <w:jc w:val="center"/>
              <w:rPr>
                <w:rFonts w:ascii="Times New Roman" w:hAnsi="Times New Roman"/>
                <w:color w:val="000000"/>
                <w:szCs w:val="21"/>
              </w:rPr>
            </w:pPr>
          </w:p>
        </w:tc>
      </w:tr>
      <w:tr w14:paraId="1EBC6B7F">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E0A28C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8D646E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对未取得燃气经营许可证或不按照燃气经营许可证的规定从事燃气经营活动的处罚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300ADB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16C4EFF6">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吊销燃气经营</w:t>
            </w:r>
          </w:p>
          <w:p w14:paraId="0553464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许可证除外</w:t>
            </w:r>
          </w:p>
        </w:tc>
      </w:tr>
      <w:tr w14:paraId="6461ACC3">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AFFC42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6DCE987">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对销售未经许可的充装单位充装的瓶装燃气或者销售充装单位擅自为非自有气瓶充装的瓶装燃气的</w:t>
            </w:r>
          </w:p>
          <w:p w14:paraId="0B02F27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535ED5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14838EC3">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吊销燃气经营</w:t>
            </w:r>
          </w:p>
          <w:p w14:paraId="146D214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许可证除外</w:t>
            </w:r>
          </w:p>
        </w:tc>
      </w:tr>
      <w:tr w14:paraId="5AA8FD55">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43603B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D2B56E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对在不具备安全条件的场所使用、储存燃气的处罚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6D8CE3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7F97A4DE">
            <w:pPr>
              <w:spacing w:line="240" w:lineRule="exact"/>
              <w:jc w:val="center"/>
              <w:rPr>
                <w:rFonts w:ascii="Times New Roman" w:hAnsi="Times New Roman"/>
                <w:color w:val="000000"/>
                <w:szCs w:val="21"/>
              </w:rPr>
            </w:pPr>
          </w:p>
        </w:tc>
      </w:tr>
      <w:tr w14:paraId="535F203D">
        <w:tblPrEx>
          <w:tblCellMar>
            <w:top w:w="0" w:type="dxa"/>
            <w:left w:w="108" w:type="dxa"/>
            <w:bottom w:w="0" w:type="dxa"/>
            <w:right w:w="108" w:type="dxa"/>
          </w:tblCellMar>
        </w:tblPrEx>
        <w:trPr>
          <w:trHeight w:val="454"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BDC304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06DBAB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强制拆除违法建设工程</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00467F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行政强制</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2806C33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仅赋实施权</w:t>
            </w:r>
          </w:p>
        </w:tc>
      </w:tr>
      <w:tr w14:paraId="37D3BF50">
        <w:tblPrEx>
          <w:tblCellMar>
            <w:top w:w="0" w:type="dxa"/>
            <w:left w:w="108" w:type="dxa"/>
            <w:bottom w:w="0" w:type="dxa"/>
            <w:right w:w="108" w:type="dxa"/>
          </w:tblCellMar>
        </w:tblPrEx>
        <w:trPr>
          <w:trHeight w:val="454"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D4159C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90034C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强制拆除不符合城市容貌标准、环境卫生标准的建筑物、构筑物或者其他设施</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CFAA25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行政强制</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4557604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仅赋实施权</w:t>
            </w:r>
          </w:p>
        </w:tc>
      </w:tr>
      <w:tr w14:paraId="201A73E3">
        <w:tblPrEx>
          <w:tblCellMar>
            <w:top w:w="0" w:type="dxa"/>
            <w:left w:w="108" w:type="dxa"/>
            <w:bottom w:w="0" w:type="dxa"/>
            <w:right w:w="108" w:type="dxa"/>
          </w:tblCellMar>
        </w:tblPrEx>
        <w:trPr>
          <w:trHeight w:val="454"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E79DED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37A035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查封涉嫌无照经营的户外场所</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A5690D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行政强制</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0103D82B">
            <w:pPr>
              <w:spacing w:line="240" w:lineRule="exact"/>
              <w:jc w:val="center"/>
              <w:rPr>
                <w:rFonts w:ascii="Times New Roman" w:hAnsi="Times New Roman"/>
                <w:color w:val="000000"/>
                <w:szCs w:val="21"/>
              </w:rPr>
            </w:pPr>
          </w:p>
        </w:tc>
      </w:tr>
      <w:tr w14:paraId="351139AE">
        <w:tblPrEx>
          <w:tblCellMar>
            <w:top w:w="0" w:type="dxa"/>
            <w:left w:w="108" w:type="dxa"/>
            <w:bottom w:w="0" w:type="dxa"/>
            <w:right w:w="108" w:type="dxa"/>
          </w:tblCellMar>
        </w:tblPrEx>
        <w:trPr>
          <w:trHeight w:val="454"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E5F2CE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5E3F37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查封、扣押涉嫌用于户外公共场所无照经营的工具、设备、原材料、产品（商品）等物品</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4EFEC7D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行政强制</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0459F752">
            <w:pPr>
              <w:spacing w:line="240" w:lineRule="exact"/>
              <w:jc w:val="center"/>
              <w:rPr>
                <w:rFonts w:ascii="Times New Roman" w:hAnsi="Times New Roman"/>
                <w:color w:val="000000"/>
                <w:szCs w:val="21"/>
              </w:rPr>
            </w:pPr>
          </w:p>
        </w:tc>
      </w:tr>
      <w:tr w14:paraId="355E6DBE">
        <w:tblPrEx>
          <w:tblCellMar>
            <w:top w:w="0" w:type="dxa"/>
            <w:left w:w="108" w:type="dxa"/>
            <w:bottom w:w="0" w:type="dxa"/>
            <w:right w:w="108" w:type="dxa"/>
          </w:tblCellMar>
        </w:tblPrEx>
        <w:trPr>
          <w:trHeight w:val="454"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F3E070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E1D24A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对土地复垦义务人未按规定报告土地损毁情况、土地复垦费用使用情况或者土地复垦工程实施情况的处罚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5CDFEE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2DB41190">
            <w:pPr>
              <w:spacing w:line="240" w:lineRule="exact"/>
              <w:jc w:val="center"/>
              <w:rPr>
                <w:rFonts w:ascii="Times New Roman" w:hAnsi="Times New Roman"/>
                <w:color w:val="000000"/>
                <w:szCs w:val="21"/>
              </w:rPr>
            </w:pPr>
          </w:p>
        </w:tc>
      </w:tr>
      <w:tr w14:paraId="060F4FFB">
        <w:tblPrEx>
          <w:tblCellMar>
            <w:top w:w="0" w:type="dxa"/>
            <w:left w:w="108" w:type="dxa"/>
            <w:bottom w:w="0" w:type="dxa"/>
            <w:right w:w="108" w:type="dxa"/>
          </w:tblCellMar>
        </w:tblPrEx>
        <w:trPr>
          <w:trHeight w:val="454"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E2F1D5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A31680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对损坏或者擅自迁移、拆除历史建筑的处罚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B3AB93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2E693D6C">
            <w:pPr>
              <w:spacing w:line="240" w:lineRule="exact"/>
              <w:jc w:val="center"/>
              <w:rPr>
                <w:rFonts w:ascii="Times New Roman" w:hAnsi="Times New Roman"/>
                <w:color w:val="000000"/>
                <w:szCs w:val="21"/>
              </w:rPr>
            </w:pPr>
          </w:p>
        </w:tc>
      </w:tr>
      <w:tr w14:paraId="7C0C0B42">
        <w:tblPrEx>
          <w:tblCellMar>
            <w:top w:w="0" w:type="dxa"/>
            <w:left w:w="108" w:type="dxa"/>
            <w:bottom w:w="0" w:type="dxa"/>
            <w:right w:w="108" w:type="dxa"/>
          </w:tblCellMar>
        </w:tblPrEx>
        <w:trPr>
          <w:trHeight w:val="454"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7276EF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A3E16F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对销售的种子应当包装而没有包装的处罚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6AEAE79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5E5A663E">
            <w:pPr>
              <w:spacing w:line="240" w:lineRule="exact"/>
              <w:jc w:val="center"/>
              <w:rPr>
                <w:rFonts w:ascii="Times New Roman" w:hAnsi="Times New Roman"/>
                <w:color w:val="000000"/>
                <w:szCs w:val="21"/>
              </w:rPr>
            </w:pPr>
          </w:p>
        </w:tc>
      </w:tr>
      <w:tr w14:paraId="6CC3B5D8">
        <w:tblPrEx>
          <w:tblCellMar>
            <w:top w:w="0" w:type="dxa"/>
            <w:left w:w="108" w:type="dxa"/>
            <w:bottom w:w="0" w:type="dxa"/>
            <w:right w:w="108" w:type="dxa"/>
          </w:tblCellMar>
        </w:tblPrEx>
        <w:trPr>
          <w:trHeight w:val="454"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C8C764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214FF2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对销售的种子没有使用说明或者标签内容不符合规定的处罚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00A9E4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2B3B6558">
            <w:pPr>
              <w:spacing w:line="240" w:lineRule="exact"/>
              <w:jc w:val="center"/>
              <w:rPr>
                <w:rFonts w:ascii="Times New Roman" w:hAnsi="Times New Roman"/>
                <w:color w:val="000000"/>
                <w:szCs w:val="21"/>
              </w:rPr>
            </w:pPr>
          </w:p>
        </w:tc>
      </w:tr>
      <w:tr w14:paraId="7991D5F0">
        <w:tblPrEx>
          <w:tblCellMar>
            <w:top w:w="0" w:type="dxa"/>
            <w:left w:w="108" w:type="dxa"/>
            <w:bottom w:w="0" w:type="dxa"/>
            <w:right w:w="108" w:type="dxa"/>
          </w:tblCellMar>
        </w:tblPrEx>
        <w:trPr>
          <w:trHeight w:val="454"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3C7AB9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F760EE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对涂改销售种子标签的处罚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10FA6A9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605E3934">
            <w:pPr>
              <w:spacing w:line="240" w:lineRule="exact"/>
              <w:jc w:val="center"/>
              <w:rPr>
                <w:rFonts w:ascii="Times New Roman" w:hAnsi="Times New Roman"/>
                <w:color w:val="000000"/>
                <w:szCs w:val="21"/>
              </w:rPr>
            </w:pPr>
          </w:p>
        </w:tc>
      </w:tr>
      <w:tr w14:paraId="3BA63A83">
        <w:tblPrEx>
          <w:tblCellMar>
            <w:top w:w="0" w:type="dxa"/>
            <w:left w:w="108" w:type="dxa"/>
            <w:bottom w:w="0" w:type="dxa"/>
            <w:right w:w="108" w:type="dxa"/>
          </w:tblCellMar>
        </w:tblPrEx>
        <w:trPr>
          <w:trHeight w:val="454"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A1E28B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C908BD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对未按规定建立、保存种子生产经营档案的处罚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0E650F7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63E7E384">
            <w:pPr>
              <w:spacing w:line="240" w:lineRule="exact"/>
              <w:jc w:val="center"/>
              <w:rPr>
                <w:rFonts w:ascii="Times New Roman" w:hAnsi="Times New Roman"/>
                <w:color w:val="000000"/>
                <w:szCs w:val="21"/>
              </w:rPr>
            </w:pPr>
          </w:p>
        </w:tc>
      </w:tr>
      <w:tr w14:paraId="2FDFC4B2">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3C3E50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C8F9BE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对农药经营者未取得农药经营许可证经营农药的处罚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7BFEBA9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385AF8C4">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个人罚款</w:t>
            </w:r>
            <w:r>
              <w:rPr>
                <w:rFonts w:ascii="Times New Roman" w:hAnsi="Times New Roman"/>
                <w:color w:val="000000"/>
                <w:kern w:val="0"/>
                <w:szCs w:val="21"/>
              </w:rPr>
              <w:t>10</w:t>
            </w:r>
            <w:r>
              <w:rPr>
                <w:rFonts w:hint="eastAsia" w:ascii="Times New Roman" w:hAnsi="Times New Roman"/>
                <w:color w:val="000000"/>
                <w:kern w:val="0"/>
                <w:szCs w:val="21"/>
              </w:rPr>
              <w:t>万元以上、吊销农药经营</w:t>
            </w:r>
          </w:p>
          <w:p w14:paraId="213090D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许可证除外</w:t>
            </w:r>
          </w:p>
        </w:tc>
      </w:tr>
      <w:tr w14:paraId="11ABC5DB">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E2742A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7568E5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对农药经营者不执行农药采购台账、销售台账制度的处罚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3794584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5163C27C">
            <w:pPr>
              <w:spacing w:line="240" w:lineRule="exact"/>
              <w:jc w:val="center"/>
              <w:rPr>
                <w:rFonts w:ascii="Times New Roman" w:hAnsi="Times New Roman"/>
                <w:color w:val="000000"/>
                <w:szCs w:val="21"/>
              </w:rPr>
            </w:pPr>
          </w:p>
        </w:tc>
      </w:tr>
      <w:tr w14:paraId="47A0AE35">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E68990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996894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对农村村民未经批准或者采取欺骗手段骗取批准，非法占用土地建住宅的处罚</w:t>
            </w:r>
          </w:p>
        </w:tc>
        <w:tc>
          <w:tcPr>
            <w:tcW w:w="1440" w:type="dxa"/>
            <w:gridSpan w:val="2"/>
            <w:tcBorders>
              <w:top w:val="single" w:color="000000" w:sz="4" w:space="0"/>
              <w:left w:val="single" w:color="000000" w:sz="4" w:space="0"/>
              <w:bottom w:val="single" w:color="000000" w:sz="4" w:space="0"/>
              <w:right w:val="single" w:color="000000" w:sz="4" w:space="0"/>
            </w:tcBorders>
            <w:noWrap/>
            <w:vAlign w:val="center"/>
          </w:tcPr>
          <w:p w14:paraId="2B54C30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10" w:type="dxa"/>
            <w:gridSpan w:val="2"/>
            <w:tcBorders>
              <w:top w:val="single" w:color="000000" w:sz="4" w:space="0"/>
              <w:left w:val="single" w:color="000000" w:sz="4" w:space="0"/>
              <w:bottom w:val="single" w:color="000000" w:sz="4" w:space="0"/>
              <w:right w:val="single" w:color="000000" w:sz="4" w:space="0"/>
            </w:tcBorders>
            <w:noWrap/>
            <w:vAlign w:val="center"/>
          </w:tcPr>
          <w:p w14:paraId="6031FB9F">
            <w:pPr>
              <w:spacing w:line="240" w:lineRule="exact"/>
              <w:jc w:val="center"/>
              <w:rPr>
                <w:rFonts w:ascii="Times New Roman" w:hAnsi="Times New Roman"/>
                <w:color w:val="000000"/>
                <w:szCs w:val="21"/>
              </w:rPr>
            </w:pPr>
          </w:p>
        </w:tc>
      </w:tr>
      <w:tr w14:paraId="33CE6B06">
        <w:tblPrEx>
          <w:tblCellMar>
            <w:top w:w="0" w:type="dxa"/>
            <w:left w:w="108" w:type="dxa"/>
            <w:bottom w:w="0" w:type="dxa"/>
            <w:right w:w="108" w:type="dxa"/>
          </w:tblCellMar>
        </w:tblPrEx>
        <w:trPr>
          <w:trHeight w:val="561" w:hRule="atLeast"/>
          <w:jc w:val="center"/>
        </w:trPr>
        <w:tc>
          <w:tcPr>
            <w:tcW w:w="14467" w:type="dxa"/>
            <w:gridSpan w:val="6"/>
            <w:tcBorders>
              <w:top w:val="single" w:color="000000" w:sz="4" w:space="0"/>
              <w:left w:val="single" w:color="000000" w:sz="4" w:space="0"/>
              <w:bottom w:val="single" w:color="000000" w:sz="4" w:space="0"/>
              <w:right w:val="single" w:color="000000" w:sz="4" w:space="0"/>
            </w:tcBorders>
            <w:noWrap/>
            <w:vAlign w:val="center"/>
          </w:tcPr>
          <w:p w14:paraId="271C6F54">
            <w:pPr>
              <w:spacing w:line="500" w:lineRule="exact"/>
              <w:jc w:val="center"/>
              <w:rPr>
                <w:rFonts w:ascii="方正小标宋简体" w:hAnsi="Times New Roman" w:eastAsia="方正小标宋简体"/>
                <w:color w:val="000000"/>
                <w:sz w:val="32"/>
                <w:szCs w:val="32"/>
              </w:rPr>
            </w:pPr>
            <w:r>
              <w:rPr>
                <w:rFonts w:hint="eastAsia" w:ascii="方正小标宋简体" w:hAnsi="Times New Roman" w:eastAsia="方正小标宋简体"/>
                <w:sz w:val="32"/>
                <w:szCs w:val="32"/>
              </w:rPr>
              <w:t>三、新城办（</w:t>
            </w:r>
            <w:r>
              <w:rPr>
                <w:rFonts w:ascii="方正小标宋简体" w:hAnsi="Times New Roman" w:eastAsia="方正小标宋简体"/>
                <w:sz w:val="32"/>
                <w:szCs w:val="32"/>
              </w:rPr>
              <w:t>165</w:t>
            </w:r>
            <w:r>
              <w:rPr>
                <w:rFonts w:hint="eastAsia" w:ascii="方正小标宋简体" w:hAnsi="Times New Roman" w:eastAsia="方正小标宋简体"/>
                <w:sz w:val="32"/>
                <w:szCs w:val="32"/>
              </w:rPr>
              <w:t>项）</w:t>
            </w:r>
          </w:p>
        </w:tc>
      </w:tr>
      <w:tr w14:paraId="7D331080">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D83FF8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FB2430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对未依法取得乡村建设规划许可证或未按乡村建设规划许可证建设的，责令停止建设、限期改正</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32D820C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行政强制</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2F643D8B">
            <w:pPr>
              <w:spacing w:line="240" w:lineRule="exact"/>
              <w:jc w:val="center"/>
              <w:rPr>
                <w:rFonts w:ascii="Times New Roman" w:hAnsi="Times New Roman"/>
                <w:color w:val="000000"/>
                <w:szCs w:val="21"/>
              </w:rPr>
            </w:pPr>
          </w:p>
        </w:tc>
      </w:tr>
      <w:tr w14:paraId="64275536">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BA9615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7903A1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防汛采取非常紧急措施遇到阻拦和拖延时组织强制实施</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298F7F0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行政强制</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1E3F911E">
            <w:pPr>
              <w:spacing w:line="240" w:lineRule="exact"/>
              <w:jc w:val="center"/>
              <w:rPr>
                <w:rFonts w:ascii="Times New Roman" w:hAnsi="Times New Roman"/>
                <w:color w:val="000000"/>
                <w:szCs w:val="21"/>
              </w:rPr>
            </w:pPr>
          </w:p>
        </w:tc>
      </w:tr>
      <w:tr w14:paraId="61A14F52">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05577E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40B3C6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对采取虚报、隐瞒、伪造等手段，骗取享受城市居民最低生活保障待遇的处罚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5CAE91D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545205F9">
            <w:pPr>
              <w:spacing w:line="240" w:lineRule="exact"/>
              <w:jc w:val="center"/>
              <w:rPr>
                <w:rFonts w:ascii="Times New Roman" w:hAnsi="Times New Roman"/>
                <w:color w:val="000000"/>
                <w:szCs w:val="21"/>
              </w:rPr>
            </w:pPr>
          </w:p>
        </w:tc>
      </w:tr>
      <w:tr w14:paraId="1D30BBF5">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BF1431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CFCC3E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对在享受城市居民最低生活保障待遇期间家庭收入情况好转，不按规定告知管理审批机关，继续享受城市居民最低生活保障待遇的处罚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5F119F2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1C3141A5">
            <w:pPr>
              <w:spacing w:line="240" w:lineRule="exact"/>
              <w:jc w:val="center"/>
              <w:rPr>
                <w:rFonts w:ascii="Times New Roman" w:hAnsi="Times New Roman"/>
                <w:color w:val="000000"/>
                <w:szCs w:val="21"/>
              </w:rPr>
            </w:pPr>
          </w:p>
        </w:tc>
      </w:tr>
      <w:tr w14:paraId="231AD6F9">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6F5C18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4A78AD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对制造、销售封建迷信殡葬用品的处罚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2E447C7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27B0805C">
            <w:pPr>
              <w:spacing w:line="240" w:lineRule="exact"/>
              <w:jc w:val="center"/>
              <w:rPr>
                <w:rFonts w:ascii="Times New Roman" w:hAnsi="Times New Roman"/>
                <w:color w:val="000000"/>
                <w:szCs w:val="21"/>
              </w:rPr>
            </w:pPr>
          </w:p>
        </w:tc>
      </w:tr>
      <w:tr w14:paraId="48BA21D9">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2577C5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A657FF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对用人单位招用无合法身份证件的人员的处罚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6930429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41F04319">
            <w:pPr>
              <w:spacing w:line="240" w:lineRule="exact"/>
              <w:jc w:val="center"/>
              <w:rPr>
                <w:rFonts w:ascii="Times New Roman" w:hAnsi="Times New Roman"/>
                <w:color w:val="000000"/>
                <w:szCs w:val="21"/>
              </w:rPr>
            </w:pPr>
          </w:p>
        </w:tc>
      </w:tr>
      <w:tr w14:paraId="64E72880">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986434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77C70D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对用人单位非法招用未满</w:t>
            </w:r>
            <w:r>
              <w:rPr>
                <w:rFonts w:ascii="Times New Roman" w:hAnsi="Times New Roman"/>
                <w:color w:val="000000"/>
                <w:kern w:val="0"/>
                <w:szCs w:val="21"/>
              </w:rPr>
              <w:t>16</w:t>
            </w:r>
            <w:r>
              <w:rPr>
                <w:rFonts w:hint="eastAsia" w:ascii="Times New Roman" w:hAnsi="Times New Roman"/>
                <w:color w:val="000000"/>
                <w:kern w:val="0"/>
                <w:szCs w:val="21"/>
              </w:rPr>
              <w:t>周岁的未成年人的处罚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13C5C14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3B27657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吊销营业执照、撤销民办非企业单位登记、用人单位是国家机关、事业单位的除外</w:t>
            </w:r>
          </w:p>
        </w:tc>
      </w:tr>
      <w:tr w14:paraId="585B1237">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5A0B52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77EA55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对单位或个人为不满</w:t>
            </w:r>
            <w:r>
              <w:rPr>
                <w:rFonts w:ascii="Times New Roman" w:hAnsi="Times New Roman"/>
                <w:color w:val="000000"/>
                <w:kern w:val="0"/>
                <w:szCs w:val="21"/>
              </w:rPr>
              <w:t>16</w:t>
            </w:r>
            <w:r>
              <w:rPr>
                <w:rFonts w:hint="eastAsia" w:ascii="Times New Roman" w:hAnsi="Times New Roman"/>
                <w:color w:val="000000"/>
                <w:kern w:val="0"/>
                <w:szCs w:val="21"/>
              </w:rPr>
              <w:t>周岁的未成年人介绍就业的处罚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55903AA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53ED0D04">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吊销职业介绍许可证</w:t>
            </w:r>
          </w:p>
          <w:p w14:paraId="4AA2B82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除外</w:t>
            </w:r>
          </w:p>
        </w:tc>
      </w:tr>
      <w:tr w14:paraId="310B17A1">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343911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6D4CF1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对临时用地期满之日起一年内未完成复垦或者未恢复种植条件的处罚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5310572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7C861836">
            <w:pPr>
              <w:spacing w:line="240" w:lineRule="exact"/>
              <w:jc w:val="center"/>
              <w:rPr>
                <w:rFonts w:ascii="Times New Roman" w:hAnsi="Times New Roman"/>
                <w:color w:val="000000"/>
                <w:szCs w:val="21"/>
              </w:rPr>
            </w:pPr>
          </w:p>
        </w:tc>
      </w:tr>
      <w:tr w14:paraId="24266C50">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8016D7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1AEBE1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对建设单位或者个人未经批准进行临时建设的处罚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6986954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2C1956AF">
            <w:pPr>
              <w:spacing w:line="240" w:lineRule="exact"/>
              <w:jc w:val="center"/>
              <w:rPr>
                <w:rFonts w:ascii="Times New Roman" w:hAnsi="Times New Roman"/>
                <w:color w:val="000000"/>
                <w:szCs w:val="21"/>
              </w:rPr>
            </w:pPr>
          </w:p>
        </w:tc>
      </w:tr>
      <w:tr w14:paraId="69158B55">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9A80E0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95A271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对建设单位或者个人未按照批准内容进行临时建设的处罚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55FC8CA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57498B4A">
            <w:pPr>
              <w:spacing w:line="240" w:lineRule="exact"/>
              <w:jc w:val="center"/>
              <w:rPr>
                <w:rFonts w:ascii="Times New Roman" w:hAnsi="Times New Roman"/>
                <w:color w:val="000000"/>
                <w:szCs w:val="21"/>
              </w:rPr>
            </w:pPr>
          </w:p>
        </w:tc>
      </w:tr>
      <w:tr w14:paraId="2D23CD51">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CE71FD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087D95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对临时建筑物、构筑物超过批准期限不拆除的处罚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02C0865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0AFB6753">
            <w:pPr>
              <w:spacing w:line="240" w:lineRule="exact"/>
              <w:jc w:val="center"/>
              <w:rPr>
                <w:rFonts w:ascii="Times New Roman" w:hAnsi="Times New Roman"/>
                <w:color w:val="000000"/>
                <w:szCs w:val="21"/>
              </w:rPr>
            </w:pPr>
          </w:p>
        </w:tc>
      </w:tr>
      <w:tr w14:paraId="672841E1">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C34AF2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FBA45F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对在禁止养殖区域内建设畜禽养殖场、养殖小区的处罚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642C227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7FEB017E">
            <w:pPr>
              <w:spacing w:line="240" w:lineRule="exact"/>
              <w:jc w:val="center"/>
              <w:rPr>
                <w:rFonts w:ascii="Times New Roman" w:hAnsi="Times New Roman"/>
                <w:color w:val="000000"/>
                <w:szCs w:val="21"/>
              </w:rPr>
            </w:pPr>
          </w:p>
        </w:tc>
      </w:tr>
      <w:tr w14:paraId="5E4A222B">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900228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A74DF9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对从事屠宰加工的单位未及时收集、贮存、利用或者处置加工过程中产生固体废物的处罚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474D2AC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1D2EFCD6">
            <w:pPr>
              <w:spacing w:line="240" w:lineRule="exact"/>
              <w:jc w:val="center"/>
              <w:rPr>
                <w:rFonts w:ascii="Times New Roman" w:hAnsi="Times New Roman"/>
                <w:color w:val="000000"/>
                <w:szCs w:val="21"/>
              </w:rPr>
            </w:pPr>
          </w:p>
        </w:tc>
      </w:tr>
      <w:tr w14:paraId="7E8AD10A">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27FA24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4A763F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对擅自占用、挖掘公路或者使公路改线行为的处罚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4B2A68B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0D083A41">
            <w:pPr>
              <w:spacing w:line="240" w:lineRule="exact"/>
              <w:jc w:val="center"/>
              <w:rPr>
                <w:rFonts w:ascii="Times New Roman" w:hAnsi="Times New Roman"/>
                <w:color w:val="000000"/>
                <w:szCs w:val="21"/>
              </w:rPr>
            </w:pPr>
          </w:p>
        </w:tc>
      </w:tr>
      <w:tr w14:paraId="01E2DA36">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6988C9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6EB075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对擅自在公路用地范围内设置公路标志以外的其他标志的处罚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648C07C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4F2D8B04">
            <w:pPr>
              <w:spacing w:line="240" w:lineRule="exact"/>
              <w:jc w:val="center"/>
              <w:rPr>
                <w:rFonts w:ascii="Times New Roman" w:hAnsi="Times New Roman"/>
                <w:color w:val="000000"/>
                <w:szCs w:val="21"/>
              </w:rPr>
            </w:pPr>
          </w:p>
        </w:tc>
      </w:tr>
      <w:tr w14:paraId="7E25B558">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0151E0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615FEF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对建设单位未取得施工许可证或者开工报告未经批准，擅自施工的处罚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395659A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3126005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责令停止施工、对个人罚款</w:t>
            </w:r>
            <w:r>
              <w:rPr>
                <w:rFonts w:ascii="Times New Roman" w:hAnsi="Times New Roman"/>
                <w:color w:val="000000"/>
                <w:kern w:val="0"/>
                <w:szCs w:val="21"/>
              </w:rPr>
              <w:t>10</w:t>
            </w:r>
            <w:r>
              <w:rPr>
                <w:rFonts w:hint="eastAsia" w:ascii="Times New Roman" w:hAnsi="Times New Roman"/>
                <w:color w:val="000000"/>
                <w:kern w:val="0"/>
                <w:szCs w:val="21"/>
              </w:rPr>
              <w:t>万元以上以及对单位罚款</w:t>
            </w:r>
            <w:r>
              <w:rPr>
                <w:rFonts w:ascii="Times New Roman" w:hAnsi="Times New Roman"/>
                <w:color w:val="000000"/>
                <w:kern w:val="0"/>
                <w:szCs w:val="21"/>
              </w:rPr>
              <w:t>100</w:t>
            </w:r>
            <w:r>
              <w:rPr>
                <w:rFonts w:hint="eastAsia" w:ascii="Times New Roman" w:hAnsi="Times New Roman"/>
                <w:color w:val="000000"/>
                <w:kern w:val="0"/>
                <w:szCs w:val="21"/>
              </w:rPr>
              <w:t>万元以上的除外</w:t>
            </w:r>
          </w:p>
        </w:tc>
      </w:tr>
      <w:tr w14:paraId="24AA4AC1">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277A4B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1B1DBA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对在河道、湖泊管理范围内建设妨碍行洪的建筑物、构筑物的处罚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3C35820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4D870F14">
            <w:pPr>
              <w:spacing w:line="240" w:lineRule="exact"/>
              <w:jc w:val="center"/>
              <w:rPr>
                <w:rFonts w:ascii="Times New Roman" w:hAnsi="Times New Roman"/>
                <w:color w:val="000000"/>
                <w:szCs w:val="21"/>
              </w:rPr>
            </w:pPr>
          </w:p>
        </w:tc>
      </w:tr>
      <w:tr w14:paraId="4B6C19C0">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7D7740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992F59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对在河道、湖泊管理范围内倾倒垃圾、渣土，从事影响河势稳定、危害河岸堤防安全和其他妨碍河道行洪的活动的处罚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0D3314A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2047ED32">
            <w:pPr>
              <w:spacing w:line="240" w:lineRule="exact"/>
              <w:jc w:val="center"/>
              <w:rPr>
                <w:rFonts w:ascii="Times New Roman" w:hAnsi="Times New Roman"/>
                <w:color w:val="000000"/>
                <w:szCs w:val="21"/>
              </w:rPr>
            </w:pPr>
          </w:p>
        </w:tc>
      </w:tr>
      <w:tr w14:paraId="2D2E3130">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304C4C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F3BB2C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对在行洪河道内种植阻碍行洪的林木和高秆作物的处罚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30FB119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0647A8C2">
            <w:pPr>
              <w:spacing w:line="240" w:lineRule="exact"/>
              <w:jc w:val="center"/>
              <w:rPr>
                <w:rFonts w:ascii="Times New Roman" w:hAnsi="Times New Roman"/>
                <w:color w:val="000000"/>
                <w:szCs w:val="21"/>
              </w:rPr>
            </w:pPr>
          </w:p>
        </w:tc>
      </w:tr>
      <w:tr w14:paraId="1BD92431">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0659A5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EC0138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对在崩塌、滑坡危险区或者泥石流易发区从事取土、挖砂、采石等可能造成水土流失活动的处罚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68E7139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2FCA6D44">
            <w:pPr>
              <w:spacing w:line="240" w:lineRule="exact"/>
              <w:jc w:val="center"/>
              <w:rPr>
                <w:rFonts w:ascii="Times New Roman" w:hAnsi="Times New Roman"/>
                <w:color w:val="000000"/>
                <w:szCs w:val="21"/>
              </w:rPr>
            </w:pPr>
          </w:p>
        </w:tc>
      </w:tr>
      <w:tr w14:paraId="45C6EAB4">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8443B8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119779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对互联网上网服务营业场所经营单位接纳未成年人进入营业场所的处罚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26215A8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2C1CC61F">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吊销网络文化经营</w:t>
            </w:r>
          </w:p>
          <w:p w14:paraId="3F899ED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许可证除外</w:t>
            </w:r>
          </w:p>
        </w:tc>
      </w:tr>
      <w:tr w14:paraId="472BAEFA">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BF0F7A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6CDD7F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对互联网上网服务营业场所经营单位未悬挂《网络文化经营许可证》或者未成年人禁入标志的处罚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0EE4D4D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23C65015">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吊销网络文化经营</w:t>
            </w:r>
          </w:p>
          <w:p w14:paraId="42D143B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许可证除外</w:t>
            </w:r>
          </w:p>
        </w:tc>
      </w:tr>
      <w:tr w14:paraId="2262F1E4">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D308C7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7C31A8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对未获得</w:t>
            </w:r>
            <w:r>
              <w:rPr>
                <w:rFonts w:ascii="Times New Roman" w:hAnsi="Times New Roman"/>
                <w:color w:val="000000"/>
                <w:kern w:val="0"/>
                <w:szCs w:val="21"/>
              </w:rPr>
              <w:t>“</w:t>
            </w:r>
            <w:r>
              <w:rPr>
                <w:rFonts w:hint="eastAsia" w:ascii="Times New Roman" w:hAnsi="Times New Roman"/>
                <w:color w:val="000000"/>
                <w:kern w:val="0"/>
                <w:szCs w:val="21"/>
              </w:rPr>
              <w:t>健康合格证</w:t>
            </w:r>
            <w:r>
              <w:rPr>
                <w:rFonts w:ascii="Times New Roman" w:hAnsi="Times New Roman"/>
                <w:color w:val="000000"/>
                <w:kern w:val="0"/>
                <w:szCs w:val="21"/>
              </w:rPr>
              <w:t>”</w:t>
            </w:r>
            <w:r>
              <w:rPr>
                <w:rFonts w:hint="eastAsia" w:ascii="Times New Roman" w:hAnsi="Times New Roman"/>
                <w:color w:val="000000"/>
                <w:kern w:val="0"/>
                <w:szCs w:val="21"/>
              </w:rPr>
              <w:t>，而从事直接为顾客服务的处罚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3DF9116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09269D5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吊销卫生许可证除外</w:t>
            </w:r>
          </w:p>
        </w:tc>
      </w:tr>
      <w:tr w14:paraId="2A038DFC">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A66E94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D0EEA2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对从事烟花爆竹零售的经营者销售非法生产、经营的烟花爆竹，或者销售按照国家标准规定应由专业燃放人员燃放的烟花爆竹的处罚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57C9B9D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0FE590E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仅限第三十八条第二款内容（吊销烟花爆竹经营许可证除外）</w:t>
            </w:r>
          </w:p>
        </w:tc>
      </w:tr>
      <w:tr w14:paraId="15CCE2A2">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A43DE7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841E23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对生产经营单位的主要负责人未履行安全生产法规定的安全生产管理职责的处罚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54A92D0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74285EA6">
            <w:pPr>
              <w:spacing w:line="240" w:lineRule="exact"/>
              <w:jc w:val="center"/>
              <w:rPr>
                <w:rFonts w:ascii="Times New Roman" w:hAnsi="Times New Roman"/>
                <w:color w:val="000000"/>
                <w:szCs w:val="21"/>
              </w:rPr>
            </w:pPr>
          </w:p>
        </w:tc>
      </w:tr>
      <w:tr w14:paraId="5D0F1D1F">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24F948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5E7779D">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对特种作业人员未按照规定经专门的安全技术培训并取得特种作业人员操作资格证书，上岗作业的</w:t>
            </w:r>
          </w:p>
          <w:p w14:paraId="600391A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659814C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367AAF9C">
            <w:pPr>
              <w:spacing w:line="240" w:lineRule="exact"/>
              <w:jc w:val="center"/>
              <w:rPr>
                <w:rFonts w:ascii="Times New Roman" w:hAnsi="Times New Roman"/>
                <w:color w:val="000000"/>
                <w:szCs w:val="21"/>
              </w:rPr>
            </w:pPr>
          </w:p>
        </w:tc>
      </w:tr>
      <w:tr w14:paraId="391B7CF5">
        <w:tblPrEx>
          <w:tblCellMar>
            <w:top w:w="0" w:type="dxa"/>
            <w:left w:w="108" w:type="dxa"/>
            <w:bottom w:w="0" w:type="dxa"/>
            <w:right w:w="108" w:type="dxa"/>
          </w:tblCellMar>
        </w:tblPrEx>
        <w:trPr>
          <w:trHeight w:val="510"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93DB38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CEB76A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对生产经营单位未建立应急救援预案相关措施的处罚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498C5E3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558B6567">
            <w:pPr>
              <w:spacing w:line="240" w:lineRule="exact"/>
              <w:jc w:val="center"/>
              <w:rPr>
                <w:rFonts w:ascii="Times New Roman" w:hAnsi="Times New Roman"/>
                <w:color w:val="000000"/>
                <w:szCs w:val="21"/>
              </w:rPr>
            </w:pPr>
          </w:p>
        </w:tc>
      </w:tr>
      <w:tr w14:paraId="69D02056">
        <w:tblPrEx>
          <w:tblCellMar>
            <w:top w:w="0" w:type="dxa"/>
            <w:left w:w="108" w:type="dxa"/>
            <w:bottom w:w="0" w:type="dxa"/>
            <w:right w:w="108" w:type="dxa"/>
          </w:tblCellMar>
        </w:tblPrEx>
        <w:trPr>
          <w:trHeight w:val="510"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95DFEF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29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40FC45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对生产经营单位未采取措施消除事故隐患的处罚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337E5DE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242F4E1F">
            <w:pPr>
              <w:spacing w:line="240" w:lineRule="exact"/>
              <w:jc w:val="center"/>
              <w:rPr>
                <w:rFonts w:ascii="Times New Roman" w:hAnsi="Times New Roman"/>
                <w:color w:val="000000"/>
                <w:szCs w:val="21"/>
              </w:rPr>
            </w:pPr>
          </w:p>
        </w:tc>
      </w:tr>
      <w:tr w14:paraId="5B39CD0C">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F9DB85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3E2DC5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对生产、经营、储存、使用危险物品的车间、商店、仓库与员工宿舍在同一座建筑内，或者与员工宿舍的距离不符合安全要求的处罚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7F334F2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31A70296">
            <w:pPr>
              <w:spacing w:line="240" w:lineRule="exact"/>
              <w:jc w:val="center"/>
              <w:rPr>
                <w:rFonts w:ascii="Times New Roman" w:hAnsi="Times New Roman"/>
                <w:color w:val="000000"/>
                <w:szCs w:val="21"/>
              </w:rPr>
            </w:pPr>
          </w:p>
        </w:tc>
      </w:tr>
      <w:tr w14:paraId="0E8B38E0">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4BFF3C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A1578D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对生产经营场所和员工宿舍未设有符合紧急疏散需要、标志明显、保持畅通的出口、疏散通道，或者占用、锁闭、封堵生产经营场所或者员工宿舍出口、疏散通道的处罚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74368D0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4FCD9D76">
            <w:pPr>
              <w:spacing w:line="240" w:lineRule="exact"/>
              <w:jc w:val="center"/>
              <w:rPr>
                <w:rFonts w:ascii="Times New Roman" w:hAnsi="Times New Roman"/>
                <w:color w:val="000000"/>
                <w:szCs w:val="21"/>
              </w:rPr>
            </w:pPr>
          </w:p>
        </w:tc>
      </w:tr>
      <w:tr w14:paraId="525B030A">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384275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B30E27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对未经许可生产、经营烟花爆竹制品，或者向未取得烟花爆竹安全生产许可的单位或者个人销售黑火药、烟火药、引火线的处罚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1FBC5FA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10022F4D">
            <w:pPr>
              <w:spacing w:line="240" w:lineRule="exact"/>
              <w:jc w:val="center"/>
              <w:rPr>
                <w:rFonts w:ascii="Times New Roman" w:hAnsi="Times New Roman"/>
                <w:color w:val="000000"/>
                <w:szCs w:val="21"/>
              </w:rPr>
            </w:pPr>
          </w:p>
        </w:tc>
      </w:tr>
      <w:tr w14:paraId="695847A8">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804570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0BC6C1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对擅自安装和使用卫星地面接收设施的处罚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683B36D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4CD268B0">
            <w:pPr>
              <w:spacing w:line="240" w:lineRule="exact"/>
              <w:jc w:val="center"/>
              <w:rPr>
                <w:rFonts w:ascii="Times New Roman" w:hAnsi="Times New Roman"/>
                <w:color w:val="000000"/>
                <w:szCs w:val="21"/>
              </w:rPr>
            </w:pPr>
          </w:p>
        </w:tc>
      </w:tr>
      <w:tr w14:paraId="27EA175F">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06CA79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0880B7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对擅自开垦、围垦、填埋等改变湿地用途以及擅自开垦、围垦、填埋、采砂、取土等占用湿地的处罚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05CF4F8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3B59D12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对开（围）垦、填埋自然湿地的处罚，适用《中华人民共和国湿地保护法》第五十四条</w:t>
            </w:r>
          </w:p>
        </w:tc>
      </w:tr>
      <w:tr w14:paraId="27471F3A">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671355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459F02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对涉及建筑主体或者承重结构变动的装修工程，没有设计方案擅自施工的，或房屋建筑使用者在装修过程中擅自变动房屋建筑主体和承重结构的处罚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462EAA2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53F96403">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对个人罚款</w:t>
            </w:r>
            <w:r>
              <w:rPr>
                <w:rFonts w:ascii="Times New Roman" w:hAnsi="Times New Roman"/>
                <w:color w:val="000000"/>
                <w:kern w:val="0"/>
                <w:szCs w:val="21"/>
              </w:rPr>
              <w:t>10</w:t>
            </w:r>
            <w:r>
              <w:rPr>
                <w:rFonts w:hint="eastAsia" w:ascii="Times New Roman" w:hAnsi="Times New Roman"/>
                <w:color w:val="000000"/>
                <w:kern w:val="0"/>
                <w:szCs w:val="21"/>
              </w:rPr>
              <w:t>万元</w:t>
            </w:r>
          </w:p>
          <w:p w14:paraId="0243F85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以上的除外</w:t>
            </w:r>
          </w:p>
        </w:tc>
      </w:tr>
      <w:tr w14:paraId="02B0BF82">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AC08A6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DE7D3B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对在人口集中地区、机场周围、交通干线附近以及当地人民政府划定的区域露天焚烧秸秆、落叶、垃圾等产生烟尘污染的物质的处罚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2A74634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0379972F">
            <w:pPr>
              <w:spacing w:line="240" w:lineRule="exact"/>
              <w:jc w:val="center"/>
              <w:rPr>
                <w:rFonts w:ascii="Times New Roman" w:hAnsi="Times New Roman"/>
                <w:color w:val="000000"/>
                <w:szCs w:val="21"/>
              </w:rPr>
            </w:pPr>
          </w:p>
        </w:tc>
      </w:tr>
      <w:tr w14:paraId="0D12E80B">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DE8EDE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0A582B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对施工单位未采取扬尘污染防治措施，或者生产预拌混凝土、预拌砂浆未采取密闭、围挡、洒水、冲洗等防尘措施的处罚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6B9AB20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62EA2554">
            <w:pPr>
              <w:spacing w:line="240" w:lineRule="exact"/>
              <w:jc w:val="center"/>
              <w:rPr>
                <w:rFonts w:ascii="Times New Roman" w:hAnsi="Times New Roman"/>
                <w:color w:val="000000"/>
                <w:szCs w:val="21"/>
              </w:rPr>
            </w:pPr>
          </w:p>
        </w:tc>
      </w:tr>
      <w:tr w14:paraId="5BD17239">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30C018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1484D8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对在人口集中地区和其他依法需要特殊保护的区域内，焚烧沥青、油毡、橡胶、塑料、皮革、垃圾以及其他产生有毒有害烟尘和恶臭气体的物质的处罚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6D35B5E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713E743F">
            <w:pPr>
              <w:spacing w:line="240" w:lineRule="exact"/>
              <w:jc w:val="center"/>
              <w:rPr>
                <w:rFonts w:ascii="Times New Roman" w:hAnsi="Times New Roman"/>
                <w:color w:val="000000"/>
                <w:szCs w:val="21"/>
              </w:rPr>
            </w:pPr>
          </w:p>
        </w:tc>
      </w:tr>
      <w:tr w14:paraId="5CB7F5DC">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BA18B0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39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315345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对在主要街道临街建筑物的阳台和平台上长期堆放、吊挂有碍市容的物品，拒不改正的处罚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1799605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65F3BE54">
            <w:pPr>
              <w:spacing w:line="240" w:lineRule="exact"/>
              <w:jc w:val="center"/>
              <w:rPr>
                <w:rFonts w:ascii="Times New Roman" w:hAnsi="Times New Roman"/>
                <w:color w:val="000000"/>
                <w:szCs w:val="21"/>
              </w:rPr>
            </w:pPr>
          </w:p>
        </w:tc>
      </w:tr>
      <w:tr w14:paraId="78B5A76E">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2CDFD4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92940E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对未按照规定在主要临街城市建筑物上安装空调室外机、排气扇（管）、防盗窗（网）、遮阳篷、太阳能热水器，拒不改正的处罚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6A7D713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25341A22">
            <w:pPr>
              <w:spacing w:line="240" w:lineRule="exact"/>
              <w:jc w:val="center"/>
              <w:rPr>
                <w:rFonts w:ascii="Times New Roman" w:hAnsi="Times New Roman"/>
                <w:color w:val="000000"/>
                <w:szCs w:val="21"/>
              </w:rPr>
            </w:pPr>
          </w:p>
        </w:tc>
      </w:tr>
      <w:tr w14:paraId="544C7592">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2E0237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065F14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对擅自设置大型户外广告，影响市容的处罚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33E5235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46E20DBA">
            <w:pPr>
              <w:spacing w:line="240" w:lineRule="exact"/>
              <w:jc w:val="center"/>
              <w:rPr>
                <w:rFonts w:ascii="Times New Roman" w:hAnsi="Times New Roman"/>
                <w:color w:val="000000"/>
                <w:szCs w:val="21"/>
              </w:rPr>
            </w:pPr>
          </w:p>
        </w:tc>
      </w:tr>
      <w:tr w14:paraId="43118B77">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37804A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CBCDFC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对在城市建筑物、构筑物、其他设施以及树木上涂写、刻画或者未经批准悬挂、张贴宣传品的处罚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5906516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64928E61">
            <w:pPr>
              <w:spacing w:line="240" w:lineRule="exact"/>
              <w:jc w:val="center"/>
              <w:rPr>
                <w:rFonts w:ascii="Times New Roman" w:hAnsi="Times New Roman"/>
                <w:color w:val="000000"/>
                <w:szCs w:val="21"/>
              </w:rPr>
            </w:pPr>
          </w:p>
        </w:tc>
      </w:tr>
      <w:tr w14:paraId="3EF2571B">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95165B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B72A380">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对未经批准在街道两侧和公共场地堆放物料影响市容的，或搭建建筑物、构筑物或者其他设施影响</w:t>
            </w:r>
          </w:p>
          <w:p w14:paraId="13709F5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市容的处罚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459F24B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2F47F958">
            <w:pPr>
              <w:spacing w:line="240" w:lineRule="exact"/>
              <w:jc w:val="center"/>
              <w:rPr>
                <w:rFonts w:ascii="Times New Roman" w:hAnsi="Times New Roman"/>
                <w:color w:val="000000"/>
                <w:szCs w:val="21"/>
              </w:rPr>
            </w:pPr>
          </w:p>
        </w:tc>
      </w:tr>
      <w:tr w14:paraId="12D4BAFD">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B3AFD6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72D900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对城市施工现场不符合规定，影响市容和环境卫生的处罚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044585C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41183130">
            <w:pPr>
              <w:spacing w:line="240" w:lineRule="exact"/>
              <w:jc w:val="center"/>
              <w:rPr>
                <w:rFonts w:ascii="Times New Roman" w:hAnsi="Times New Roman"/>
                <w:color w:val="000000"/>
                <w:szCs w:val="21"/>
              </w:rPr>
            </w:pPr>
          </w:p>
        </w:tc>
      </w:tr>
      <w:tr w14:paraId="1D6AE7F7">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90E682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625D4F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对运输液体、散装货物不作密封、包扎、覆盖，造成泄漏、遗撒的处罚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0B37007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67C619EA">
            <w:pPr>
              <w:spacing w:line="240" w:lineRule="exact"/>
              <w:jc w:val="center"/>
              <w:rPr>
                <w:rFonts w:ascii="Times New Roman" w:hAnsi="Times New Roman"/>
                <w:color w:val="000000"/>
                <w:szCs w:val="21"/>
              </w:rPr>
            </w:pPr>
          </w:p>
        </w:tc>
      </w:tr>
      <w:tr w14:paraId="6A9A564A">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94CB5D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902441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对未履行卫生责任区清扫保洁义务或者未按照规定清运、处理垃圾、粪便的处罚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72F9963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6DD0FE08">
            <w:pPr>
              <w:spacing w:line="240" w:lineRule="exact"/>
              <w:jc w:val="center"/>
              <w:rPr>
                <w:rFonts w:ascii="Times New Roman" w:hAnsi="Times New Roman"/>
                <w:color w:val="000000"/>
                <w:szCs w:val="21"/>
              </w:rPr>
            </w:pPr>
          </w:p>
        </w:tc>
      </w:tr>
      <w:tr w14:paraId="37F5D75B">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3C5713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94B397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对城市中的建筑物、构筑物或者其他设施，不符合城市容貌标准和环境卫生标准的处罚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4F16851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78864B92">
            <w:pPr>
              <w:spacing w:line="240" w:lineRule="exact"/>
              <w:jc w:val="center"/>
              <w:rPr>
                <w:rFonts w:ascii="Times New Roman" w:hAnsi="Times New Roman"/>
                <w:color w:val="000000"/>
                <w:szCs w:val="21"/>
              </w:rPr>
            </w:pPr>
          </w:p>
        </w:tc>
      </w:tr>
      <w:tr w14:paraId="2E3F3D96">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74DFCB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35C103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对在公共场所随地吐痰、乱扔果皮、纸屑和烟头的处罚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6BADE15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0AAFDF42">
            <w:pPr>
              <w:spacing w:line="240" w:lineRule="exact"/>
              <w:jc w:val="center"/>
              <w:rPr>
                <w:rFonts w:ascii="Times New Roman" w:hAnsi="Times New Roman"/>
                <w:color w:val="000000"/>
                <w:szCs w:val="21"/>
              </w:rPr>
            </w:pPr>
          </w:p>
        </w:tc>
      </w:tr>
      <w:tr w14:paraId="24F9C8FC">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D7349E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49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A019D6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对在公共场所随地便溺、乱扔其他废弃物、焚烧冥纸的处罚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6AE58A7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5398421B">
            <w:pPr>
              <w:spacing w:line="240" w:lineRule="exact"/>
              <w:jc w:val="center"/>
              <w:rPr>
                <w:rFonts w:ascii="Times New Roman" w:hAnsi="Times New Roman"/>
                <w:color w:val="000000"/>
                <w:szCs w:val="21"/>
              </w:rPr>
            </w:pPr>
          </w:p>
        </w:tc>
      </w:tr>
      <w:tr w14:paraId="30267A98">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2879BF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EB9856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对未按照规定的地点、方式倾倒污水、粪便的处罚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66C3249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1FF20599">
            <w:pPr>
              <w:spacing w:line="240" w:lineRule="exact"/>
              <w:jc w:val="center"/>
              <w:rPr>
                <w:rFonts w:ascii="Times New Roman" w:hAnsi="Times New Roman"/>
                <w:color w:val="000000"/>
                <w:szCs w:val="21"/>
              </w:rPr>
            </w:pPr>
          </w:p>
        </w:tc>
      </w:tr>
      <w:tr w14:paraId="66B74541">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F10567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18E05E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对占用城市道路、街巷经营机动车辆修理、清洗业务，影响环境卫生的处罚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44B6548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44A83E9A">
            <w:pPr>
              <w:spacing w:line="240" w:lineRule="exact"/>
              <w:jc w:val="center"/>
              <w:rPr>
                <w:rFonts w:ascii="Times New Roman" w:hAnsi="Times New Roman"/>
                <w:color w:val="000000"/>
                <w:szCs w:val="21"/>
              </w:rPr>
            </w:pPr>
          </w:p>
        </w:tc>
      </w:tr>
      <w:tr w14:paraId="17D50D50">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10B61E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2B4CB1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对在市区内饲养家畜家禽，影响市容和环境卫生的处罚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37E5411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22262BD7">
            <w:pPr>
              <w:spacing w:line="240" w:lineRule="exact"/>
              <w:jc w:val="center"/>
              <w:rPr>
                <w:rFonts w:ascii="Times New Roman" w:hAnsi="Times New Roman"/>
                <w:color w:val="000000"/>
                <w:szCs w:val="21"/>
              </w:rPr>
            </w:pPr>
          </w:p>
        </w:tc>
      </w:tr>
      <w:tr w14:paraId="0C1F95F2">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931857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29DA08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对在公共场所遗留宠物粪便，饲养人不即时清除，影响环境卫生的处罚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7EE843D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591D5811">
            <w:pPr>
              <w:spacing w:line="240" w:lineRule="exact"/>
              <w:jc w:val="center"/>
              <w:rPr>
                <w:rFonts w:ascii="Times New Roman" w:hAnsi="Times New Roman"/>
                <w:color w:val="000000"/>
                <w:szCs w:val="21"/>
              </w:rPr>
            </w:pPr>
          </w:p>
        </w:tc>
      </w:tr>
      <w:tr w14:paraId="66CC7D53">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87FE8E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F3FBA8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对损坏各类环境卫生设施及其附属设施的处罚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09C879B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26B54154">
            <w:pPr>
              <w:spacing w:line="240" w:lineRule="exact"/>
              <w:jc w:val="center"/>
              <w:rPr>
                <w:rFonts w:ascii="Times New Roman" w:hAnsi="Times New Roman"/>
                <w:color w:val="000000"/>
                <w:szCs w:val="21"/>
              </w:rPr>
            </w:pPr>
          </w:p>
        </w:tc>
      </w:tr>
      <w:tr w14:paraId="60C5FB99">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E9AF33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AA9EB8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对擅自拆除、迁移环境卫生设施或者未按批准的拆迁方案进行拆迁的处罚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711F81E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7D4CC588">
            <w:pPr>
              <w:spacing w:line="240" w:lineRule="exact"/>
              <w:jc w:val="center"/>
              <w:rPr>
                <w:rFonts w:ascii="Times New Roman" w:hAnsi="Times New Roman"/>
                <w:color w:val="000000"/>
                <w:szCs w:val="21"/>
              </w:rPr>
            </w:pPr>
          </w:p>
        </w:tc>
      </w:tr>
      <w:tr w14:paraId="202D3B6B">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633B8C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299311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对将建筑垃圾混入生活垃圾的处罚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0FA564E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4503FCD5">
            <w:pPr>
              <w:spacing w:line="240" w:lineRule="exact"/>
              <w:jc w:val="center"/>
              <w:rPr>
                <w:rFonts w:ascii="Times New Roman" w:hAnsi="Times New Roman"/>
                <w:color w:val="000000"/>
                <w:szCs w:val="21"/>
              </w:rPr>
            </w:pPr>
          </w:p>
        </w:tc>
      </w:tr>
      <w:tr w14:paraId="07A81624">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6DB848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16D0E9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对将危险废物混入建筑垃圾的处罚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640C6A4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6FAF8EC9">
            <w:pPr>
              <w:spacing w:line="240" w:lineRule="exact"/>
              <w:jc w:val="center"/>
              <w:rPr>
                <w:rFonts w:ascii="Times New Roman" w:hAnsi="Times New Roman"/>
                <w:color w:val="000000"/>
                <w:szCs w:val="21"/>
              </w:rPr>
            </w:pPr>
          </w:p>
        </w:tc>
      </w:tr>
      <w:tr w14:paraId="461DFEDF">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C4CFEC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BA6028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对擅自设立弃置场受纳建筑垃圾的处罚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60D218B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269A83F4">
            <w:pPr>
              <w:spacing w:line="240" w:lineRule="exact"/>
              <w:jc w:val="center"/>
              <w:rPr>
                <w:rFonts w:ascii="Times New Roman" w:hAnsi="Times New Roman"/>
                <w:color w:val="000000"/>
                <w:szCs w:val="21"/>
              </w:rPr>
            </w:pPr>
          </w:p>
        </w:tc>
      </w:tr>
      <w:tr w14:paraId="65E5C95E">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CCB02B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59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D3C033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对建筑垃圾储运消纳场受纳工业垃圾、生活垃圾和有毒有害垃圾的处罚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3CE0894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78231722">
            <w:pPr>
              <w:spacing w:line="240" w:lineRule="exact"/>
              <w:jc w:val="center"/>
              <w:rPr>
                <w:rFonts w:ascii="Times New Roman" w:hAnsi="Times New Roman"/>
                <w:color w:val="000000"/>
                <w:szCs w:val="21"/>
              </w:rPr>
            </w:pPr>
          </w:p>
        </w:tc>
      </w:tr>
      <w:tr w14:paraId="6EA7FB62">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B7CBA4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527A01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对施工单位未及时清运工程施工过程中产生的建筑垃圾，造成环境污染的处罚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2EEFD32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61C8EA98">
            <w:pPr>
              <w:spacing w:line="240" w:lineRule="exact"/>
              <w:jc w:val="center"/>
              <w:rPr>
                <w:rFonts w:ascii="Times New Roman" w:hAnsi="Times New Roman"/>
                <w:color w:val="000000"/>
                <w:szCs w:val="21"/>
              </w:rPr>
            </w:pPr>
          </w:p>
        </w:tc>
      </w:tr>
      <w:tr w14:paraId="2BF58075">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1E6132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A9A969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对施工单位将建筑垃圾交给个人或者未经核准从事建筑垃圾运输的单位处置的处罚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3AD2C51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3C4240F2">
            <w:pPr>
              <w:spacing w:line="240" w:lineRule="exact"/>
              <w:jc w:val="center"/>
              <w:rPr>
                <w:rFonts w:ascii="Times New Roman" w:hAnsi="Times New Roman"/>
                <w:color w:val="000000"/>
                <w:szCs w:val="21"/>
              </w:rPr>
            </w:pPr>
          </w:p>
        </w:tc>
      </w:tr>
      <w:tr w14:paraId="3F4EB099">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932719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5140C6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对处置建筑垃圾的单位在运输建筑垃圾过程中沿途丢弃、遗撒建筑垃圾的处罚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38AD44B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3DEF8144">
            <w:pPr>
              <w:spacing w:line="240" w:lineRule="exact"/>
              <w:jc w:val="center"/>
              <w:rPr>
                <w:rFonts w:ascii="Times New Roman" w:hAnsi="Times New Roman"/>
                <w:color w:val="000000"/>
                <w:szCs w:val="21"/>
              </w:rPr>
            </w:pPr>
          </w:p>
        </w:tc>
      </w:tr>
      <w:tr w14:paraId="4A29330D">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DC26B9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45AD48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对未经核准擅自处置建筑垃圾或者处置超出核准范围建筑垃圾的处罚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5E6058C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2B6A54BF">
            <w:pPr>
              <w:spacing w:line="240" w:lineRule="exact"/>
              <w:jc w:val="center"/>
              <w:rPr>
                <w:rFonts w:ascii="Times New Roman" w:hAnsi="Times New Roman"/>
                <w:color w:val="000000"/>
                <w:szCs w:val="21"/>
              </w:rPr>
            </w:pPr>
          </w:p>
        </w:tc>
      </w:tr>
      <w:tr w14:paraId="1F0B5FED">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750BBA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564785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对任何单位和个人随意倾倒、抛撒或者堆放建筑垃圾的处罚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269397F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361B4AE8">
            <w:pPr>
              <w:spacing w:line="240" w:lineRule="exact"/>
              <w:jc w:val="center"/>
              <w:rPr>
                <w:rFonts w:ascii="Times New Roman" w:hAnsi="Times New Roman"/>
                <w:color w:val="000000"/>
                <w:szCs w:val="21"/>
              </w:rPr>
            </w:pPr>
          </w:p>
        </w:tc>
      </w:tr>
      <w:tr w14:paraId="00A34D6B">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236926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ED2AE1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对单位和个人未按规定缴纳城市生活垃圾处理费的处罚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6D8ED36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0B0D1526">
            <w:pPr>
              <w:spacing w:line="240" w:lineRule="exact"/>
              <w:jc w:val="center"/>
              <w:rPr>
                <w:rFonts w:ascii="Times New Roman" w:hAnsi="Times New Roman"/>
                <w:color w:val="000000"/>
                <w:szCs w:val="21"/>
              </w:rPr>
            </w:pPr>
          </w:p>
        </w:tc>
      </w:tr>
      <w:tr w14:paraId="22E73937">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7229B5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6B93FC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对未按照国家有关规定将污水排入城镇排水设施，或者在雨水、污水分流地区将污水排入雨水管网的处罚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78FD8FE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33CF462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涉及部门职责分工的按有关规定执行</w:t>
            </w:r>
          </w:p>
        </w:tc>
      </w:tr>
      <w:tr w14:paraId="284AB378">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C57740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EFE35F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对随意倾倒、抛洒、堆放或者焚烧生活垃圾的处罚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0BCE086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2B52FCC6">
            <w:pPr>
              <w:spacing w:line="240" w:lineRule="exact"/>
              <w:jc w:val="center"/>
              <w:rPr>
                <w:rFonts w:ascii="Times New Roman" w:hAnsi="Times New Roman"/>
                <w:color w:val="000000"/>
                <w:szCs w:val="21"/>
              </w:rPr>
            </w:pPr>
          </w:p>
        </w:tc>
      </w:tr>
      <w:tr w14:paraId="7E760194">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44C580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4D7DEA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对从事城市生活垃圾经营性清扫、收集、运输的企业在运输过程中沿途丢弃、遗撒生活垃圾的处罚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6404EBD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2093FF8F">
            <w:pPr>
              <w:spacing w:line="240" w:lineRule="exact"/>
              <w:jc w:val="center"/>
              <w:rPr>
                <w:rFonts w:ascii="Times New Roman" w:hAnsi="Times New Roman"/>
                <w:color w:val="000000"/>
                <w:szCs w:val="21"/>
              </w:rPr>
            </w:pPr>
          </w:p>
        </w:tc>
      </w:tr>
      <w:tr w14:paraId="1FC51C24">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FB532C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69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62CABA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对从事生活垃圾经营性清扫、收集、运输的企业或者城市生活垃圾经营性处置企业不履行规定义务的处罚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7DDA0D8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517D9D7A">
            <w:pPr>
              <w:spacing w:line="240" w:lineRule="exact"/>
              <w:jc w:val="center"/>
              <w:rPr>
                <w:rFonts w:ascii="Times New Roman" w:hAnsi="Times New Roman"/>
                <w:color w:val="000000"/>
                <w:szCs w:val="21"/>
              </w:rPr>
            </w:pPr>
          </w:p>
        </w:tc>
      </w:tr>
      <w:tr w14:paraId="49039024">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EB0655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18CA1EF">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对从事城市生活垃圾经营性清扫、收集、运输的企业或者从事城市生活垃圾经营性处置的企业，</w:t>
            </w:r>
          </w:p>
          <w:p w14:paraId="4F31275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未经批准擅自停业、歇业的处罚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24B52CA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1890AD84">
            <w:pPr>
              <w:spacing w:line="240" w:lineRule="exact"/>
              <w:jc w:val="center"/>
              <w:rPr>
                <w:rFonts w:ascii="Times New Roman" w:hAnsi="Times New Roman"/>
                <w:color w:val="000000"/>
                <w:szCs w:val="21"/>
              </w:rPr>
            </w:pPr>
          </w:p>
        </w:tc>
      </w:tr>
      <w:tr w14:paraId="4109CF13">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905375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4672ED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对单位、个人未在指定的地点分类投放生活垃圾的处罚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4C6AD6E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4AA36191">
            <w:pPr>
              <w:spacing w:line="240" w:lineRule="exact"/>
              <w:jc w:val="center"/>
              <w:rPr>
                <w:rFonts w:ascii="Times New Roman" w:hAnsi="Times New Roman"/>
                <w:color w:val="000000"/>
                <w:szCs w:val="21"/>
              </w:rPr>
            </w:pPr>
          </w:p>
        </w:tc>
      </w:tr>
      <w:tr w14:paraId="75803856">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2E5A89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3D4E24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对未按照规定设置生活垃圾分类收集容器，或者未将分类投放的生活垃圾交由符合规定条件的生活垃圾分类收集、运输单位收集、运输的处罚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6BFFC8C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6572F642">
            <w:pPr>
              <w:spacing w:line="240" w:lineRule="exact"/>
              <w:jc w:val="center"/>
              <w:rPr>
                <w:rFonts w:ascii="Times New Roman" w:hAnsi="Times New Roman"/>
                <w:color w:val="000000"/>
                <w:szCs w:val="21"/>
              </w:rPr>
            </w:pPr>
          </w:p>
        </w:tc>
      </w:tr>
      <w:tr w14:paraId="141F868D">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5B37B6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42EA75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对生活垃圾分类收集、运输单位使用的运输工具不符合规定要求的处罚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5A1D84B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4832BC31">
            <w:pPr>
              <w:spacing w:line="240" w:lineRule="exact"/>
              <w:jc w:val="center"/>
              <w:rPr>
                <w:rFonts w:ascii="Times New Roman" w:hAnsi="Times New Roman"/>
                <w:color w:val="000000"/>
                <w:szCs w:val="21"/>
              </w:rPr>
            </w:pPr>
          </w:p>
        </w:tc>
      </w:tr>
      <w:tr w14:paraId="59FC2758">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6E7606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7FB04F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对生活垃圾分类收集、运输单位未按照规定的频次和时间将生活垃圾运输至规定的地点，或者将分类投放的生活垃圾混合收集、运输的处罚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7C75CD6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6FABEBF0">
            <w:pPr>
              <w:spacing w:line="240" w:lineRule="exact"/>
              <w:jc w:val="center"/>
              <w:rPr>
                <w:rFonts w:ascii="Times New Roman" w:hAnsi="Times New Roman"/>
                <w:color w:val="000000"/>
                <w:szCs w:val="21"/>
              </w:rPr>
            </w:pPr>
          </w:p>
        </w:tc>
      </w:tr>
      <w:tr w14:paraId="62048F89">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1BBCA8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64B5CA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对损坏城市树木花草的处罚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1938992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65EC1C0C">
            <w:pPr>
              <w:spacing w:line="240" w:lineRule="exact"/>
              <w:jc w:val="center"/>
              <w:rPr>
                <w:rFonts w:ascii="Times New Roman" w:hAnsi="Times New Roman"/>
                <w:color w:val="000000"/>
                <w:szCs w:val="21"/>
              </w:rPr>
            </w:pPr>
          </w:p>
        </w:tc>
      </w:tr>
      <w:tr w14:paraId="53998E44">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179A71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E27BE4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对擅自砍伐城市树木的处罚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6F7D27D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47DB8BEA">
            <w:pPr>
              <w:spacing w:line="240" w:lineRule="exact"/>
              <w:jc w:val="center"/>
              <w:rPr>
                <w:rFonts w:ascii="Times New Roman" w:hAnsi="Times New Roman"/>
                <w:color w:val="000000"/>
                <w:szCs w:val="21"/>
              </w:rPr>
            </w:pPr>
          </w:p>
        </w:tc>
      </w:tr>
      <w:tr w14:paraId="20D73A22">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72D939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0ACA52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对损坏城市绿化设施的处罚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2F8B001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143352A1">
            <w:pPr>
              <w:spacing w:line="240" w:lineRule="exact"/>
              <w:jc w:val="center"/>
              <w:rPr>
                <w:rFonts w:ascii="Times New Roman" w:hAnsi="Times New Roman"/>
                <w:color w:val="000000"/>
                <w:szCs w:val="21"/>
              </w:rPr>
            </w:pPr>
          </w:p>
        </w:tc>
      </w:tr>
      <w:tr w14:paraId="0E152603">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73943F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7D186B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对未经同意擅自占用城市绿化用地的处罚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720B42E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4763782E">
            <w:pPr>
              <w:spacing w:line="240" w:lineRule="exact"/>
              <w:jc w:val="center"/>
              <w:rPr>
                <w:rFonts w:ascii="Times New Roman" w:hAnsi="Times New Roman"/>
                <w:color w:val="000000"/>
                <w:szCs w:val="21"/>
              </w:rPr>
            </w:pPr>
          </w:p>
        </w:tc>
      </w:tr>
      <w:tr w14:paraId="58A6EE9C">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219570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79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C5972E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对不服从公共绿地管理单位管理的商业、服务摊点的处罚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190E7D6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3344BBDD">
            <w:pPr>
              <w:spacing w:line="240" w:lineRule="exact"/>
              <w:jc w:val="center"/>
              <w:rPr>
                <w:rFonts w:ascii="Times New Roman" w:hAnsi="Times New Roman"/>
                <w:color w:val="000000"/>
                <w:szCs w:val="21"/>
              </w:rPr>
            </w:pPr>
          </w:p>
        </w:tc>
      </w:tr>
      <w:tr w14:paraId="4550A313">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17511B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E99DD7E">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对在城市绿地范围内进行拦河截溪、取土采石、设置垃圾堆场、排放污水以及其他对城市生态环境</w:t>
            </w:r>
          </w:p>
          <w:p w14:paraId="151E764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造成破坏活动的处罚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51CA368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7DEBC14D">
            <w:pPr>
              <w:spacing w:line="240" w:lineRule="exact"/>
              <w:jc w:val="center"/>
              <w:rPr>
                <w:rFonts w:ascii="Times New Roman" w:hAnsi="Times New Roman"/>
                <w:color w:val="000000"/>
                <w:szCs w:val="21"/>
              </w:rPr>
            </w:pPr>
          </w:p>
        </w:tc>
      </w:tr>
      <w:tr w14:paraId="46C212C3">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921FD3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3E2E5D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对擅自占用或者挖掘城市道路的处罚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7C8435A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3DF58398">
            <w:pPr>
              <w:spacing w:line="240" w:lineRule="exact"/>
              <w:jc w:val="center"/>
              <w:rPr>
                <w:rFonts w:ascii="Times New Roman" w:hAnsi="Times New Roman"/>
                <w:color w:val="000000"/>
                <w:szCs w:val="21"/>
              </w:rPr>
            </w:pPr>
          </w:p>
        </w:tc>
      </w:tr>
      <w:tr w14:paraId="152F773E">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D52EB3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06BE92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对履带车、铁轮车或者超重、超高、超长车辆擅自在城市道路上行驶的处罚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77F1275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4F624028">
            <w:pPr>
              <w:spacing w:line="240" w:lineRule="exact"/>
              <w:jc w:val="center"/>
              <w:rPr>
                <w:rFonts w:ascii="Times New Roman" w:hAnsi="Times New Roman"/>
                <w:color w:val="000000"/>
                <w:szCs w:val="21"/>
              </w:rPr>
            </w:pPr>
          </w:p>
        </w:tc>
      </w:tr>
      <w:tr w14:paraId="7FC8F531">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B81FF5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F146F4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对擅自在桥梁或者路灯设施上设置广告牌或者其他挂浮物的处罚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3738EA8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319D9619">
            <w:pPr>
              <w:spacing w:line="240" w:lineRule="exact"/>
              <w:jc w:val="center"/>
              <w:rPr>
                <w:rFonts w:ascii="Times New Roman" w:hAnsi="Times New Roman"/>
                <w:color w:val="000000"/>
                <w:szCs w:val="21"/>
              </w:rPr>
            </w:pPr>
          </w:p>
        </w:tc>
      </w:tr>
      <w:tr w14:paraId="2BAF4CF6">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C9D7BF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25BA3D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对未经建设行政主管部门和公安交通管理部门批准，占用或者挖掘城市道路的处罚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07558D7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2F50067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吊销资质证书的除外</w:t>
            </w:r>
          </w:p>
        </w:tc>
      </w:tr>
      <w:tr w14:paraId="3A51CD7E">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B06BB2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840279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对在城镇公共供水管道及其附属设施的安全保护范围内，建造建筑物、构筑物的处罚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4B38A96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3E822A72">
            <w:pPr>
              <w:spacing w:line="240" w:lineRule="exact"/>
              <w:jc w:val="center"/>
              <w:rPr>
                <w:rFonts w:ascii="Times New Roman" w:hAnsi="Times New Roman"/>
                <w:color w:val="000000"/>
                <w:szCs w:val="21"/>
              </w:rPr>
            </w:pPr>
          </w:p>
        </w:tc>
      </w:tr>
      <w:tr w14:paraId="16EF41C1">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DEAC09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47D667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对在城镇公共供水管道及其附属设施的安全保护范围内开沟挖渠、挖砂取土的处罚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4235240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7087C8AF">
            <w:pPr>
              <w:spacing w:line="240" w:lineRule="exact"/>
              <w:jc w:val="center"/>
              <w:rPr>
                <w:rFonts w:ascii="Times New Roman" w:hAnsi="Times New Roman"/>
                <w:color w:val="000000"/>
                <w:szCs w:val="21"/>
              </w:rPr>
            </w:pPr>
          </w:p>
        </w:tc>
      </w:tr>
      <w:tr w14:paraId="2ECB3EA8">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5340D3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580CC6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对在城镇公共供水管道及其附属设施的安全保护范围内堆放易燃、易爆、有毒有害物质的处罚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18AEF69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4A19CE13">
            <w:pPr>
              <w:spacing w:line="240" w:lineRule="exact"/>
              <w:jc w:val="center"/>
              <w:rPr>
                <w:rFonts w:ascii="Times New Roman" w:hAnsi="Times New Roman"/>
                <w:color w:val="000000"/>
                <w:szCs w:val="21"/>
              </w:rPr>
            </w:pPr>
          </w:p>
        </w:tc>
      </w:tr>
      <w:tr w14:paraId="10801BAE">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136CEE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9CC82C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对擅自改装、迁移、拆除城镇公共供水设施的处罚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3FEB783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2F52E6AC">
            <w:pPr>
              <w:spacing w:line="240" w:lineRule="exact"/>
              <w:jc w:val="center"/>
              <w:rPr>
                <w:rFonts w:ascii="Times New Roman" w:hAnsi="Times New Roman"/>
                <w:color w:val="000000"/>
                <w:szCs w:val="21"/>
              </w:rPr>
            </w:pPr>
          </w:p>
        </w:tc>
      </w:tr>
      <w:tr w14:paraId="722D740A">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FD550D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89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9528281">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对在城市照明设施安全距离内，擅自植树、挖坑取土或者设置其他物体，或者倾倒含酸、碱、盐等</w:t>
            </w:r>
          </w:p>
          <w:p w14:paraId="3957F27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腐蚀物或者具有腐蚀性的废渣、废液的处罚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0B7ADDB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1D1FC92A">
            <w:pPr>
              <w:spacing w:line="240" w:lineRule="exact"/>
              <w:jc w:val="center"/>
              <w:rPr>
                <w:rFonts w:ascii="Times New Roman" w:hAnsi="Times New Roman"/>
                <w:color w:val="000000"/>
                <w:szCs w:val="21"/>
              </w:rPr>
            </w:pPr>
          </w:p>
        </w:tc>
      </w:tr>
      <w:tr w14:paraId="4985D46F">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0B54CE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24E031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对擅自在城市照明设施上张贴、悬挂、设置宣传品、广告的处罚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55EFA59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4D7BF923">
            <w:pPr>
              <w:spacing w:line="240" w:lineRule="exact"/>
              <w:jc w:val="center"/>
              <w:rPr>
                <w:rFonts w:ascii="Times New Roman" w:hAnsi="Times New Roman"/>
                <w:color w:val="000000"/>
                <w:szCs w:val="21"/>
              </w:rPr>
            </w:pPr>
          </w:p>
        </w:tc>
      </w:tr>
      <w:tr w14:paraId="719DBA27">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0CD206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6FD290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对擅自在城市照明设施上架设线缆、安置其它设施或者接用电源的处罚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47F3A75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0FB171A6">
            <w:pPr>
              <w:spacing w:line="240" w:lineRule="exact"/>
              <w:jc w:val="center"/>
              <w:rPr>
                <w:rFonts w:ascii="Times New Roman" w:hAnsi="Times New Roman"/>
                <w:color w:val="000000"/>
                <w:szCs w:val="21"/>
              </w:rPr>
            </w:pPr>
          </w:p>
        </w:tc>
      </w:tr>
      <w:tr w14:paraId="6280B2AB">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270971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930FA4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对擅自迁移、拆除、利用城市照明设施的处罚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74604F0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7201638C">
            <w:pPr>
              <w:spacing w:line="240" w:lineRule="exact"/>
              <w:jc w:val="center"/>
              <w:rPr>
                <w:rFonts w:ascii="Times New Roman" w:hAnsi="Times New Roman"/>
                <w:color w:val="000000"/>
                <w:szCs w:val="21"/>
              </w:rPr>
            </w:pPr>
          </w:p>
        </w:tc>
      </w:tr>
      <w:tr w14:paraId="6EEAD55A">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740533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25F004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对未经处理直接排放、倾倒废弃油脂和含油废物的处罚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7D90D15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0FA627F2">
            <w:pPr>
              <w:spacing w:line="240" w:lineRule="exact"/>
              <w:jc w:val="center"/>
              <w:rPr>
                <w:rFonts w:ascii="Times New Roman" w:hAnsi="Times New Roman"/>
                <w:color w:val="000000"/>
                <w:szCs w:val="21"/>
              </w:rPr>
            </w:pPr>
          </w:p>
        </w:tc>
      </w:tr>
      <w:tr w14:paraId="56C5D55A">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F40A58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7F3230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对在噪声敏感建筑物集中区域内从事切割、敲打、锤击等产生严重噪声污染的活动的处罚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2A2B0CA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0D94B630">
            <w:pPr>
              <w:spacing w:line="240" w:lineRule="exact"/>
              <w:jc w:val="center"/>
              <w:rPr>
                <w:rFonts w:ascii="Times New Roman" w:hAnsi="Times New Roman"/>
                <w:color w:val="000000"/>
                <w:szCs w:val="21"/>
              </w:rPr>
            </w:pPr>
          </w:p>
        </w:tc>
      </w:tr>
      <w:tr w14:paraId="38DD5C89">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888476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4AA4FCB">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对午间和夜间在噪声敏感建筑物集中区域内进行产生环境噪声污染，影响居民正常休息的施工、</w:t>
            </w:r>
          </w:p>
          <w:p w14:paraId="443E66E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娱乐等活动的处罚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153955F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3A1D88B4">
            <w:pPr>
              <w:spacing w:line="240" w:lineRule="exact"/>
              <w:jc w:val="center"/>
              <w:rPr>
                <w:rFonts w:ascii="Times New Roman" w:hAnsi="Times New Roman"/>
                <w:color w:val="000000"/>
                <w:szCs w:val="21"/>
              </w:rPr>
            </w:pPr>
          </w:p>
        </w:tc>
      </w:tr>
      <w:tr w14:paraId="343ABDB5">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E5E9EF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A6C893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对中考、高考等特殊期间，违反所在地环境保护主管部门的限制性规定，进行产生环境噪声污染的活动的处罚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11C850C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6A57648F">
            <w:pPr>
              <w:spacing w:line="240" w:lineRule="exact"/>
              <w:jc w:val="center"/>
              <w:rPr>
                <w:rFonts w:ascii="Times New Roman" w:hAnsi="Times New Roman"/>
                <w:color w:val="000000"/>
                <w:szCs w:val="21"/>
              </w:rPr>
            </w:pPr>
          </w:p>
        </w:tc>
      </w:tr>
      <w:tr w14:paraId="47571C27">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BC3240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8616EF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对在户外公共场所无证无照经营者的处罚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2ABEFC6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4512EED9">
            <w:pPr>
              <w:spacing w:line="240" w:lineRule="exact"/>
              <w:jc w:val="center"/>
              <w:rPr>
                <w:rFonts w:ascii="Times New Roman" w:hAnsi="Times New Roman"/>
                <w:color w:val="000000"/>
                <w:szCs w:val="21"/>
              </w:rPr>
            </w:pPr>
          </w:p>
        </w:tc>
      </w:tr>
      <w:tr w14:paraId="3AD2B686">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F452DE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1CFA12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对违反规定，物业服务企业未按期退出或擅自撤离的行为的处罚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2E0D2C5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0EFEBD4A">
            <w:pPr>
              <w:spacing w:line="240" w:lineRule="exact"/>
              <w:jc w:val="center"/>
              <w:rPr>
                <w:rFonts w:ascii="Times New Roman" w:hAnsi="Times New Roman"/>
                <w:color w:val="000000"/>
                <w:szCs w:val="21"/>
              </w:rPr>
            </w:pPr>
          </w:p>
        </w:tc>
      </w:tr>
      <w:tr w14:paraId="749783A6">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D2EF52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99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D35FD4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对侵占、损坏物业的共用部位共用设施设备的处罚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56F994A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18604785">
            <w:pPr>
              <w:spacing w:line="240" w:lineRule="exact"/>
              <w:jc w:val="center"/>
              <w:rPr>
                <w:rFonts w:ascii="Times New Roman" w:hAnsi="Times New Roman"/>
                <w:color w:val="000000"/>
                <w:szCs w:val="21"/>
              </w:rPr>
            </w:pPr>
          </w:p>
        </w:tc>
      </w:tr>
      <w:tr w14:paraId="3BE729BF">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6ABDC3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D13413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对违反法律、法规和管理规约，以及未经有利害关系的业主同意，改变建筑物及其附属设施的用途的处罚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47E671F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21AA00CD">
            <w:pPr>
              <w:spacing w:line="240" w:lineRule="exact"/>
              <w:jc w:val="center"/>
              <w:rPr>
                <w:rFonts w:ascii="Times New Roman" w:hAnsi="Times New Roman"/>
                <w:color w:val="000000"/>
                <w:szCs w:val="21"/>
              </w:rPr>
            </w:pPr>
          </w:p>
        </w:tc>
      </w:tr>
      <w:tr w14:paraId="1276753A">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0001E0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51A15C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对住宅物业建设单位不按规定选聘物业管理企业、擅自采用协议方式选聘物业管理企业行为的处罚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2D5F6E5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14BF252D">
            <w:pPr>
              <w:spacing w:line="240" w:lineRule="exact"/>
              <w:jc w:val="center"/>
              <w:rPr>
                <w:rFonts w:ascii="Times New Roman" w:hAnsi="Times New Roman"/>
                <w:color w:val="000000"/>
                <w:szCs w:val="21"/>
              </w:rPr>
            </w:pPr>
          </w:p>
        </w:tc>
      </w:tr>
      <w:tr w14:paraId="20E713AD">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FD7B75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8062E2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对建设单位擅自处分属于业主的物业共用部位、共用设施设备的所有权或者使用权的处罚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07C6798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16453162">
            <w:pPr>
              <w:spacing w:line="240" w:lineRule="exact"/>
              <w:jc w:val="center"/>
              <w:rPr>
                <w:rFonts w:ascii="Times New Roman" w:hAnsi="Times New Roman"/>
                <w:color w:val="000000"/>
                <w:szCs w:val="21"/>
              </w:rPr>
            </w:pPr>
          </w:p>
        </w:tc>
      </w:tr>
      <w:tr w14:paraId="1DC5E139">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D33482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D526A3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对建设单位不按照规定在物业管理区域内配置必要的物业管理用房的处罚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423F67F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1D2BEB5E">
            <w:pPr>
              <w:spacing w:line="240" w:lineRule="exact"/>
              <w:jc w:val="center"/>
              <w:rPr>
                <w:rFonts w:ascii="Times New Roman" w:hAnsi="Times New Roman"/>
                <w:color w:val="000000"/>
                <w:szCs w:val="21"/>
              </w:rPr>
            </w:pPr>
          </w:p>
        </w:tc>
      </w:tr>
      <w:tr w14:paraId="7D9B018B">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54E8EB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B00654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对未经业主大会同意，物业服务企业擅自改变物业管理用房的用途的处罚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5CC815F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2247E437">
            <w:pPr>
              <w:spacing w:line="240" w:lineRule="exact"/>
              <w:jc w:val="center"/>
              <w:rPr>
                <w:rFonts w:ascii="Times New Roman" w:hAnsi="Times New Roman"/>
                <w:color w:val="000000"/>
                <w:szCs w:val="21"/>
              </w:rPr>
            </w:pPr>
          </w:p>
        </w:tc>
      </w:tr>
      <w:tr w14:paraId="7114D243">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14FD91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57017B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对擅自改变物业管理区域内按照规划建设的公共建筑和共用设施用途的处罚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59BA710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3C3E8D3A">
            <w:pPr>
              <w:spacing w:line="240" w:lineRule="exact"/>
              <w:jc w:val="center"/>
              <w:rPr>
                <w:rFonts w:ascii="Times New Roman" w:hAnsi="Times New Roman"/>
                <w:color w:val="000000"/>
                <w:szCs w:val="21"/>
              </w:rPr>
            </w:pPr>
          </w:p>
        </w:tc>
      </w:tr>
      <w:tr w14:paraId="08EBC901">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FF7D0C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8938A4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对擅自占用、挖掘物业管理区域内道路、场地，损害业主共同利益的处罚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3C97234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14B608B9">
            <w:pPr>
              <w:spacing w:line="240" w:lineRule="exact"/>
              <w:jc w:val="center"/>
              <w:rPr>
                <w:rFonts w:ascii="Times New Roman" w:hAnsi="Times New Roman"/>
                <w:color w:val="000000"/>
                <w:szCs w:val="21"/>
              </w:rPr>
            </w:pPr>
          </w:p>
        </w:tc>
      </w:tr>
      <w:tr w14:paraId="712EFAFC">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652D35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A7FFF3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对擅自利用物业共用部位、共用设施设备进行经营的处罚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72B3B54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35AF3DA3">
            <w:pPr>
              <w:spacing w:line="240" w:lineRule="exact"/>
              <w:jc w:val="center"/>
              <w:rPr>
                <w:rFonts w:ascii="Times New Roman" w:hAnsi="Times New Roman"/>
                <w:color w:val="000000"/>
                <w:szCs w:val="21"/>
              </w:rPr>
            </w:pPr>
          </w:p>
        </w:tc>
      </w:tr>
      <w:tr w14:paraId="7AEA6C4E">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0ECE44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69D761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对违反道路交通安全法律、法规关于机动车停放、临时停车规定的处罚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31F235B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05AA31C6">
            <w:pPr>
              <w:spacing w:line="240" w:lineRule="exact"/>
              <w:jc w:val="center"/>
              <w:rPr>
                <w:rFonts w:ascii="Times New Roman" w:hAnsi="Times New Roman"/>
                <w:color w:val="000000"/>
                <w:szCs w:val="21"/>
              </w:rPr>
            </w:pPr>
          </w:p>
        </w:tc>
      </w:tr>
      <w:tr w14:paraId="3495759C">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E8297E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109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9FBB98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对排放油烟的餐饮服务业经营者未安装油烟净化设施、不正常使用油烟净化设施或者未采取其他油烟净化措施，超过排放标准排放油烟的处罚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23BDF47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0DDD149E">
            <w:pPr>
              <w:spacing w:line="240" w:lineRule="exact"/>
              <w:jc w:val="center"/>
              <w:rPr>
                <w:rFonts w:ascii="Times New Roman" w:hAnsi="Times New Roman"/>
                <w:color w:val="000000"/>
                <w:szCs w:val="21"/>
              </w:rPr>
            </w:pPr>
          </w:p>
        </w:tc>
      </w:tr>
      <w:tr w14:paraId="7C63B4C9">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A2EF79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57F41C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对在居民住宅楼、未配套设立专用烟道的商住综合楼、商住综合楼内与居住层相邻的商业楼层内新建、改建、扩建产生油烟、异味、废气的餐饮服务项目的处罚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21ABAB3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77BF266C">
            <w:pPr>
              <w:spacing w:line="240" w:lineRule="exact"/>
              <w:jc w:val="center"/>
              <w:rPr>
                <w:rFonts w:ascii="Times New Roman" w:hAnsi="Times New Roman"/>
                <w:color w:val="000000"/>
                <w:szCs w:val="21"/>
              </w:rPr>
            </w:pPr>
          </w:p>
        </w:tc>
      </w:tr>
      <w:tr w14:paraId="40062DC5">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09A413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DC444B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对在当地人民政府禁止的时段和区域内露天烧烤食品或者为露天烧烤食品提供场地的处罚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5D6FDF2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5185C78A">
            <w:pPr>
              <w:spacing w:line="240" w:lineRule="exact"/>
              <w:jc w:val="center"/>
              <w:rPr>
                <w:rFonts w:ascii="Times New Roman" w:hAnsi="Times New Roman"/>
                <w:color w:val="000000"/>
                <w:szCs w:val="21"/>
              </w:rPr>
            </w:pPr>
          </w:p>
        </w:tc>
      </w:tr>
      <w:tr w14:paraId="339FDD1F">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AB631D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79E2AE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对单位或者个人擅自在城市桥梁上架设各类管线、设置广告等辅助物的处罚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5E3FE08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711B0DF7">
            <w:pPr>
              <w:spacing w:line="240" w:lineRule="exact"/>
              <w:jc w:val="center"/>
              <w:rPr>
                <w:rFonts w:ascii="Times New Roman" w:hAnsi="Times New Roman"/>
                <w:color w:val="000000"/>
                <w:szCs w:val="21"/>
              </w:rPr>
            </w:pPr>
          </w:p>
        </w:tc>
      </w:tr>
      <w:tr w14:paraId="6E176B28">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1D60ED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179E0B6">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对单位和个人擅自在城市桥梁施工控制范围内从事河道疏浚、挖掘、打桩、地下管道顶进、爆破等</w:t>
            </w:r>
          </w:p>
          <w:p w14:paraId="5D0160B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作业的处罚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666AD1A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24069B42">
            <w:pPr>
              <w:spacing w:line="240" w:lineRule="exact"/>
              <w:jc w:val="center"/>
              <w:rPr>
                <w:rFonts w:ascii="Times New Roman" w:hAnsi="Times New Roman"/>
                <w:color w:val="000000"/>
                <w:szCs w:val="21"/>
              </w:rPr>
            </w:pPr>
          </w:p>
        </w:tc>
      </w:tr>
      <w:tr w14:paraId="6C44AF52">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9F9BC9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C180A9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对违反特殊车辆桥梁通行规定或危险桥梁管理规定的处罚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0B39513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452DF01B">
            <w:pPr>
              <w:spacing w:line="240" w:lineRule="exact"/>
              <w:jc w:val="center"/>
              <w:rPr>
                <w:rFonts w:ascii="Times New Roman" w:hAnsi="Times New Roman"/>
                <w:color w:val="000000"/>
                <w:szCs w:val="21"/>
              </w:rPr>
            </w:pPr>
          </w:p>
        </w:tc>
      </w:tr>
      <w:tr w14:paraId="3B007487">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56CBAD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46C262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对违反房屋租赁登记备案规定的处罚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3B32869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1E342517">
            <w:pPr>
              <w:spacing w:line="240" w:lineRule="exact"/>
              <w:jc w:val="center"/>
              <w:rPr>
                <w:rFonts w:ascii="Times New Roman" w:hAnsi="Times New Roman"/>
                <w:color w:val="000000"/>
                <w:szCs w:val="21"/>
              </w:rPr>
            </w:pPr>
          </w:p>
        </w:tc>
      </w:tr>
      <w:tr w14:paraId="29FBF37B">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50865F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6FBBE2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对物业管理单位发现违反室内装饰装修管理办法规定的行为不及时报告行为的处罚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6E4F7CC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14832DE3">
            <w:pPr>
              <w:spacing w:line="240" w:lineRule="exact"/>
              <w:jc w:val="center"/>
              <w:rPr>
                <w:rFonts w:ascii="Times New Roman" w:hAnsi="Times New Roman"/>
                <w:color w:val="000000"/>
                <w:szCs w:val="21"/>
              </w:rPr>
            </w:pPr>
          </w:p>
        </w:tc>
      </w:tr>
      <w:tr w14:paraId="42B574A8">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ECE0A6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CFAEEF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对装修人未申报登记进行住宅室内装饰装修活动的处罚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33A9446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3D801C3C">
            <w:pPr>
              <w:spacing w:line="240" w:lineRule="exact"/>
              <w:jc w:val="center"/>
              <w:rPr>
                <w:rFonts w:ascii="Times New Roman" w:hAnsi="Times New Roman"/>
                <w:color w:val="000000"/>
                <w:szCs w:val="21"/>
              </w:rPr>
            </w:pPr>
          </w:p>
        </w:tc>
      </w:tr>
      <w:tr w14:paraId="264AB90D">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1AF0EB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9FDE1F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对未取得燃气经营许可证或不按照燃气经营许可证的规定从事燃气经营活动的处罚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0DE4229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6DC018FC">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吊销燃气经营</w:t>
            </w:r>
          </w:p>
          <w:p w14:paraId="2AAB10B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许可证除外</w:t>
            </w:r>
          </w:p>
        </w:tc>
      </w:tr>
      <w:tr w14:paraId="176FD785">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81DEF2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119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C61B44B">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对销售未经许可的充装单位充装的瓶装燃气或者销售充装单位擅自为非自有气瓶充装的瓶装燃气的</w:t>
            </w:r>
          </w:p>
          <w:p w14:paraId="77B810C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65C8A44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268A8F81">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吊销燃气经营</w:t>
            </w:r>
          </w:p>
          <w:p w14:paraId="1CF371C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许可证除外</w:t>
            </w:r>
          </w:p>
        </w:tc>
      </w:tr>
      <w:tr w14:paraId="3C70BF58">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4D5580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051878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对在不具备安全条件的场所使用、储存燃气的处罚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68646C1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62498E99">
            <w:pPr>
              <w:spacing w:line="240" w:lineRule="exact"/>
              <w:jc w:val="center"/>
              <w:rPr>
                <w:rFonts w:ascii="Times New Roman" w:hAnsi="Times New Roman"/>
                <w:color w:val="000000"/>
                <w:szCs w:val="21"/>
              </w:rPr>
            </w:pPr>
          </w:p>
        </w:tc>
      </w:tr>
      <w:tr w14:paraId="5C0B8221">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07BF30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3E18AD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强制拆除违法建设工程</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3F2AB7C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行政强制</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1033461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仅赋实施权</w:t>
            </w:r>
          </w:p>
        </w:tc>
      </w:tr>
      <w:tr w14:paraId="1084CE70">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839AEA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B686E3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强制拆除不符合城市容貌标准、环境卫生标准的建筑物、构筑物或者其他设施</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6AF84B5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行政强制</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3441973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仅赋实施权</w:t>
            </w:r>
          </w:p>
        </w:tc>
      </w:tr>
      <w:tr w14:paraId="18F66A19">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D5A977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4F4C2D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查封涉嫌无照经营的户外场所</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18379FE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行政强制</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36264530">
            <w:pPr>
              <w:spacing w:line="240" w:lineRule="exact"/>
              <w:jc w:val="center"/>
              <w:rPr>
                <w:rFonts w:ascii="Times New Roman" w:hAnsi="Times New Roman"/>
                <w:color w:val="000000"/>
                <w:szCs w:val="21"/>
              </w:rPr>
            </w:pPr>
          </w:p>
        </w:tc>
      </w:tr>
      <w:tr w14:paraId="4FC919B9">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45C45B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AC273B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查封、扣押涉嫌用于户外公共场所无照经营的工具、设备、原材料、产品（商品）等物品</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298FA4A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行政强制</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4488275E">
            <w:pPr>
              <w:spacing w:line="240" w:lineRule="exact"/>
              <w:jc w:val="center"/>
              <w:rPr>
                <w:rFonts w:ascii="Times New Roman" w:hAnsi="Times New Roman"/>
                <w:color w:val="000000"/>
                <w:szCs w:val="21"/>
              </w:rPr>
            </w:pPr>
          </w:p>
        </w:tc>
      </w:tr>
      <w:tr w14:paraId="53DC9BA1">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2010A5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3B59AE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对临时活动地点的活动违反《宗教事务条例》相关规定的处罚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4D2ED93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5999DCF3">
            <w:pPr>
              <w:spacing w:line="240" w:lineRule="exact"/>
              <w:jc w:val="center"/>
              <w:rPr>
                <w:rFonts w:ascii="Times New Roman" w:hAnsi="Times New Roman"/>
                <w:color w:val="000000"/>
                <w:szCs w:val="21"/>
              </w:rPr>
            </w:pPr>
          </w:p>
        </w:tc>
      </w:tr>
      <w:tr w14:paraId="2684A50F">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2CB2E7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F7FB79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对擅自设立宗教活动场所的，宗教活动场所已被撤销登记或者吊销登记证书仍然进行宗教活动的，或者擅自设立宗教院校的处罚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39C2F65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2ABE6E9B">
            <w:pPr>
              <w:spacing w:line="240" w:lineRule="exact"/>
              <w:jc w:val="center"/>
              <w:rPr>
                <w:rFonts w:ascii="Times New Roman" w:hAnsi="Times New Roman"/>
                <w:color w:val="000000"/>
                <w:szCs w:val="21"/>
              </w:rPr>
            </w:pPr>
          </w:p>
        </w:tc>
      </w:tr>
      <w:tr w14:paraId="0BF29FD6">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4E2695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F1EB99B">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对宗教活动场所违反《宗教事务条例》第二十六条规定，未建立有关管理制度或者管理制度不符合</w:t>
            </w:r>
          </w:p>
          <w:p w14:paraId="531E9AB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要求的处罚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29BCA08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19B7E183">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吊销登记证书或者</w:t>
            </w:r>
          </w:p>
          <w:p w14:paraId="578DE60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设立许可除外</w:t>
            </w:r>
          </w:p>
        </w:tc>
      </w:tr>
      <w:tr w14:paraId="6D584ADD">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891D19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27D8A72">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对社会保险待遇领取人丧失待遇领取资格后本人或他人继续领取待遇或以其他形式骗取社会保险待遇的</w:t>
            </w:r>
          </w:p>
          <w:p w14:paraId="3370E20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4C97E56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775A468B">
            <w:pPr>
              <w:spacing w:line="240" w:lineRule="exact"/>
              <w:jc w:val="center"/>
              <w:rPr>
                <w:rFonts w:ascii="Times New Roman" w:hAnsi="Times New Roman"/>
                <w:color w:val="000000"/>
                <w:szCs w:val="21"/>
              </w:rPr>
            </w:pPr>
          </w:p>
        </w:tc>
      </w:tr>
      <w:tr w14:paraId="174DDBF2">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F53E93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129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B0DE73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对土地复垦义务人未按规定报告土地损毁情况、土地复垦费用使用情况或者土地复垦工程实施情况的处罚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2FED30F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6F3944CC">
            <w:pPr>
              <w:spacing w:line="240" w:lineRule="exact"/>
              <w:jc w:val="center"/>
              <w:rPr>
                <w:rFonts w:ascii="Times New Roman" w:hAnsi="Times New Roman"/>
                <w:color w:val="000000"/>
                <w:szCs w:val="21"/>
              </w:rPr>
            </w:pPr>
          </w:p>
        </w:tc>
      </w:tr>
      <w:tr w14:paraId="784B4522">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7002DA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1386AB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对损坏或者擅自迁移、拆除历史建筑的处罚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0AFE731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28C6E95B">
            <w:pPr>
              <w:spacing w:line="240" w:lineRule="exact"/>
              <w:jc w:val="center"/>
              <w:rPr>
                <w:rFonts w:ascii="Times New Roman" w:hAnsi="Times New Roman"/>
                <w:color w:val="000000"/>
                <w:szCs w:val="21"/>
              </w:rPr>
            </w:pPr>
          </w:p>
        </w:tc>
      </w:tr>
      <w:tr w14:paraId="5D8B58B6">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506FDF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F4F356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对依法收回国有土地使用权当事人拒不交出土地的，临时使用土地期满拒不归还土地的，或者不按照批准的用途使用国有土地的处罚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53C0F15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214A2DA3">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对个人罚款</w:t>
            </w:r>
            <w:r>
              <w:rPr>
                <w:rFonts w:ascii="Times New Roman" w:hAnsi="Times New Roman"/>
                <w:color w:val="000000"/>
                <w:kern w:val="0"/>
                <w:szCs w:val="21"/>
              </w:rPr>
              <w:t>10</w:t>
            </w:r>
            <w:r>
              <w:rPr>
                <w:rFonts w:hint="eastAsia" w:ascii="Times New Roman" w:hAnsi="Times New Roman"/>
                <w:color w:val="000000"/>
                <w:kern w:val="0"/>
                <w:szCs w:val="21"/>
              </w:rPr>
              <w:t>万元</w:t>
            </w:r>
          </w:p>
          <w:p w14:paraId="2F97027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以上的除外</w:t>
            </w:r>
          </w:p>
        </w:tc>
      </w:tr>
      <w:tr w14:paraId="250A5F93">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319954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3E269B2">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对未密闭贮存煤炭、煤矸石、煤渣、煤灰、水泥、石灰、石膏、砂土等易产生扬尘的物料等行为的</w:t>
            </w:r>
          </w:p>
          <w:p w14:paraId="52F02A1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6E43935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5CDD4CB7">
            <w:pPr>
              <w:spacing w:line="240" w:lineRule="exact"/>
              <w:jc w:val="center"/>
              <w:rPr>
                <w:rFonts w:ascii="Times New Roman" w:hAnsi="Times New Roman"/>
                <w:color w:val="000000"/>
                <w:szCs w:val="21"/>
              </w:rPr>
            </w:pPr>
          </w:p>
        </w:tc>
      </w:tr>
      <w:tr w14:paraId="3A5231C9">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2C820AB">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5022A8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对未取得动物诊疗许可证从事动物诊疗活动的处罚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3A425E8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2F8DC7E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个人罚款</w:t>
            </w:r>
            <w:r>
              <w:rPr>
                <w:rFonts w:ascii="Times New Roman" w:hAnsi="Times New Roman"/>
                <w:color w:val="000000"/>
                <w:kern w:val="0"/>
                <w:szCs w:val="21"/>
              </w:rPr>
              <w:t>10</w:t>
            </w:r>
            <w:r>
              <w:rPr>
                <w:rFonts w:hint="eastAsia" w:ascii="Times New Roman" w:hAnsi="Times New Roman"/>
                <w:color w:val="000000"/>
                <w:kern w:val="0"/>
                <w:szCs w:val="21"/>
              </w:rPr>
              <w:t>万元以上除外</w:t>
            </w:r>
          </w:p>
        </w:tc>
      </w:tr>
      <w:tr w14:paraId="21AF6653">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CAF169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831B92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对动物诊疗机构未按照规定实施卫生安全防护、消毒、隔离和处置诊疗废弃物的处罚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01A2DA4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699C885C">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吊销动物诊疗</w:t>
            </w:r>
          </w:p>
          <w:p w14:paraId="6C9CADC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许可证除外</w:t>
            </w:r>
          </w:p>
        </w:tc>
      </w:tr>
      <w:tr w14:paraId="53471E0A">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68855A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7C4D66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对销售的种子应当包装而没有包装的处罚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4662293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453B7759">
            <w:pPr>
              <w:spacing w:line="240" w:lineRule="exact"/>
              <w:jc w:val="center"/>
              <w:rPr>
                <w:rFonts w:ascii="Times New Roman" w:hAnsi="Times New Roman"/>
                <w:color w:val="000000"/>
                <w:szCs w:val="21"/>
              </w:rPr>
            </w:pPr>
          </w:p>
        </w:tc>
      </w:tr>
      <w:tr w14:paraId="074486C3">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EDF4FF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57040B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对销售的种子没有使用说明或者标签内容不符合规定的处罚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5F06C64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6B78CF78">
            <w:pPr>
              <w:spacing w:line="240" w:lineRule="exact"/>
              <w:jc w:val="center"/>
              <w:rPr>
                <w:rFonts w:ascii="Times New Roman" w:hAnsi="Times New Roman"/>
                <w:color w:val="000000"/>
                <w:szCs w:val="21"/>
              </w:rPr>
            </w:pPr>
          </w:p>
        </w:tc>
      </w:tr>
      <w:tr w14:paraId="54E3D6DE">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8AF3AC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10502E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对涂改销售种子标签的处罚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597DACC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425FFFC9">
            <w:pPr>
              <w:spacing w:line="240" w:lineRule="exact"/>
              <w:jc w:val="center"/>
              <w:rPr>
                <w:rFonts w:ascii="Times New Roman" w:hAnsi="Times New Roman"/>
                <w:color w:val="000000"/>
                <w:szCs w:val="21"/>
              </w:rPr>
            </w:pPr>
          </w:p>
        </w:tc>
      </w:tr>
      <w:tr w14:paraId="0E465267">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BAC2C8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FFD320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对未按规定建立、保存种子生产经营档案的处罚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4F17CFC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45FC04FF">
            <w:pPr>
              <w:spacing w:line="240" w:lineRule="exact"/>
              <w:jc w:val="center"/>
              <w:rPr>
                <w:rFonts w:ascii="Times New Roman" w:hAnsi="Times New Roman"/>
                <w:color w:val="000000"/>
                <w:szCs w:val="21"/>
              </w:rPr>
            </w:pPr>
          </w:p>
        </w:tc>
      </w:tr>
      <w:tr w14:paraId="6A8619C1">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916D498">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139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402919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对农药经营者未取得农药经营许可证经营农药的处罚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5F3C7CD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23F41362">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个人罚款</w:t>
            </w:r>
            <w:r>
              <w:rPr>
                <w:rFonts w:ascii="Times New Roman" w:hAnsi="Times New Roman"/>
                <w:color w:val="000000"/>
                <w:kern w:val="0"/>
                <w:szCs w:val="21"/>
              </w:rPr>
              <w:t>10</w:t>
            </w:r>
            <w:r>
              <w:rPr>
                <w:rFonts w:hint="eastAsia" w:ascii="Times New Roman" w:hAnsi="Times New Roman"/>
                <w:color w:val="000000"/>
                <w:kern w:val="0"/>
                <w:szCs w:val="21"/>
              </w:rPr>
              <w:t>万元以上、吊销农药经营许可证</w:t>
            </w:r>
          </w:p>
          <w:p w14:paraId="607C7C1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除外</w:t>
            </w:r>
          </w:p>
        </w:tc>
      </w:tr>
      <w:tr w14:paraId="7E940008">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474743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999A72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对农药经营者不执行农药采购台账、销售台账制度的处罚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5F9006D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54D1C2A8">
            <w:pPr>
              <w:spacing w:line="240" w:lineRule="exact"/>
              <w:jc w:val="center"/>
              <w:rPr>
                <w:rFonts w:ascii="Times New Roman" w:hAnsi="Times New Roman"/>
                <w:color w:val="000000"/>
                <w:szCs w:val="21"/>
              </w:rPr>
            </w:pPr>
          </w:p>
        </w:tc>
      </w:tr>
      <w:tr w14:paraId="0F296B8B">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64036A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D24E86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对违反关于禁渔区、禁渔期的规定进行捕捞的处罚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545A6F0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65BE5E51">
            <w:pPr>
              <w:spacing w:line="240" w:lineRule="exact"/>
              <w:jc w:val="center"/>
              <w:rPr>
                <w:rFonts w:ascii="Times New Roman" w:hAnsi="Times New Roman"/>
                <w:color w:val="000000"/>
                <w:szCs w:val="21"/>
              </w:rPr>
            </w:pPr>
          </w:p>
        </w:tc>
      </w:tr>
      <w:tr w14:paraId="688F1351">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D7FB5F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1E02C7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对使用禁用的渔具、捕捞方法和小于最小网目尺寸的网具进行捕捞或者渔获物中幼鱼超过规定比例的处罚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2C71E67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11BB5D32">
            <w:pPr>
              <w:spacing w:line="240" w:lineRule="exact"/>
              <w:jc w:val="center"/>
              <w:rPr>
                <w:rFonts w:ascii="Times New Roman" w:hAnsi="Times New Roman"/>
                <w:color w:val="000000"/>
                <w:szCs w:val="21"/>
              </w:rPr>
            </w:pPr>
          </w:p>
        </w:tc>
      </w:tr>
      <w:tr w14:paraId="68E56B9E">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31F02A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F3DBCD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对制造、销售禁用的渔具的处罚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2A295F9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27C6EA6B">
            <w:pPr>
              <w:spacing w:line="240" w:lineRule="exact"/>
              <w:jc w:val="center"/>
              <w:rPr>
                <w:rFonts w:ascii="Times New Roman" w:hAnsi="Times New Roman"/>
                <w:color w:val="000000"/>
                <w:szCs w:val="21"/>
              </w:rPr>
            </w:pPr>
          </w:p>
        </w:tc>
      </w:tr>
      <w:tr w14:paraId="67D322A2">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E13C5B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139BFF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对农村村民未经批准或者采取欺骗手段骗取批准，非法占用土地建住宅的处罚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07B8B1E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4FFD1635">
            <w:pPr>
              <w:spacing w:line="240" w:lineRule="exact"/>
              <w:jc w:val="center"/>
              <w:rPr>
                <w:rFonts w:ascii="Times New Roman" w:hAnsi="Times New Roman"/>
                <w:color w:val="000000"/>
                <w:szCs w:val="21"/>
              </w:rPr>
            </w:pPr>
          </w:p>
        </w:tc>
      </w:tr>
      <w:tr w14:paraId="0CF6530E">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DC34C9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260569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对在禁渔区、禁渔期垂钓的处罚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26F519F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77C7C891">
            <w:pPr>
              <w:spacing w:line="240" w:lineRule="exact"/>
              <w:jc w:val="center"/>
              <w:rPr>
                <w:rFonts w:ascii="Times New Roman" w:hAnsi="Times New Roman"/>
                <w:color w:val="000000"/>
                <w:szCs w:val="21"/>
              </w:rPr>
            </w:pPr>
          </w:p>
        </w:tc>
      </w:tr>
      <w:tr w14:paraId="7421E322">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B94371F">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97BCDE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对在水库库区内围垦的处罚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3427265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4FDFB3A8">
            <w:pPr>
              <w:spacing w:line="240" w:lineRule="exact"/>
              <w:jc w:val="center"/>
              <w:rPr>
                <w:rFonts w:ascii="Times New Roman" w:hAnsi="Times New Roman"/>
                <w:color w:val="000000"/>
                <w:szCs w:val="21"/>
              </w:rPr>
            </w:pPr>
          </w:p>
        </w:tc>
      </w:tr>
      <w:tr w14:paraId="4B5E6A46">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5C1A69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FB1710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对擅自在大坝管理和保护范围内修建码头、鱼塘的处罚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48EDEC2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6E859C9F">
            <w:pPr>
              <w:spacing w:line="240" w:lineRule="exact"/>
              <w:jc w:val="center"/>
              <w:rPr>
                <w:rFonts w:ascii="Times New Roman" w:hAnsi="Times New Roman"/>
                <w:color w:val="000000"/>
                <w:szCs w:val="21"/>
              </w:rPr>
            </w:pPr>
          </w:p>
        </w:tc>
      </w:tr>
      <w:tr w14:paraId="683B246F">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0EF009D">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3DBC88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对侵占、破坏水源和抗旱设施的处罚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22A76AC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4B61355F">
            <w:pPr>
              <w:spacing w:line="240" w:lineRule="exact"/>
              <w:jc w:val="center"/>
              <w:rPr>
                <w:rFonts w:ascii="Times New Roman" w:hAnsi="Times New Roman"/>
                <w:color w:val="000000"/>
                <w:szCs w:val="21"/>
              </w:rPr>
            </w:pPr>
          </w:p>
        </w:tc>
      </w:tr>
      <w:tr w14:paraId="4BA4BD47">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0F84E85">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149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15C3F9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对未办理河道采砂许可证，擅自在河道管理范围内采砂的处罚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3AC4DF6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7CEF094D">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吊销河道采砂</w:t>
            </w:r>
          </w:p>
          <w:p w14:paraId="2581289A">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许可证除外</w:t>
            </w:r>
          </w:p>
        </w:tc>
      </w:tr>
      <w:tr w14:paraId="07458B3F">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A553827">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451D109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对擅自停止使用节水设施的处罚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654A626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5115E802">
            <w:pPr>
              <w:spacing w:line="240" w:lineRule="exact"/>
              <w:jc w:val="center"/>
              <w:rPr>
                <w:rFonts w:ascii="Times New Roman" w:hAnsi="Times New Roman"/>
                <w:color w:val="000000"/>
                <w:szCs w:val="21"/>
              </w:rPr>
            </w:pPr>
          </w:p>
        </w:tc>
      </w:tr>
      <w:tr w14:paraId="403060E9">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2C202AE">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E495BB3">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对擅自移动、破坏湖泊保护标志的处罚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249CD0A9">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57A1E159">
            <w:pPr>
              <w:spacing w:line="240" w:lineRule="exact"/>
              <w:jc w:val="center"/>
              <w:rPr>
                <w:rFonts w:ascii="Times New Roman" w:hAnsi="Times New Roman"/>
                <w:color w:val="000000"/>
                <w:szCs w:val="21"/>
              </w:rPr>
            </w:pPr>
          </w:p>
        </w:tc>
      </w:tr>
      <w:tr w14:paraId="6BBAFC68">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7322CE7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6B75CC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对拒绝卫生监督的处罚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48FAC43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4FEA16F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吊销卫生许可证除外</w:t>
            </w:r>
          </w:p>
        </w:tc>
      </w:tr>
      <w:tr w14:paraId="56DB5C47">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F02A516">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17A266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对未取得</w:t>
            </w:r>
            <w:r>
              <w:rPr>
                <w:rFonts w:ascii="Times New Roman" w:hAnsi="Times New Roman"/>
                <w:color w:val="000000"/>
                <w:kern w:val="0"/>
                <w:szCs w:val="21"/>
              </w:rPr>
              <w:t>“</w:t>
            </w:r>
            <w:r>
              <w:rPr>
                <w:rFonts w:hint="eastAsia" w:ascii="Times New Roman" w:hAnsi="Times New Roman"/>
                <w:color w:val="000000"/>
                <w:kern w:val="0"/>
                <w:szCs w:val="21"/>
              </w:rPr>
              <w:t>卫生许可证</w:t>
            </w:r>
            <w:r>
              <w:rPr>
                <w:rFonts w:ascii="Times New Roman" w:hAnsi="Times New Roman"/>
                <w:color w:val="000000"/>
                <w:kern w:val="0"/>
                <w:szCs w:val="21"/>
              </w:rPr>
              <w:t>”</w:t>
            </w:r>
            <w:r>
              <w:rPr>
                <w:rFonts w:hint="eastAsia" w:ascii="Times New Roman" w:hAnsi="Times New Roman"/>
                <w:color w:val="000000"/>
                <w:kern w:val="0"/>
                <w:szCs w:val="21"/>
              </w:rPr>
              <w:t>，擅自营业的处罚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2631474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5935A96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吊销卫生许可证除外</w:t>
            </w:r>
          </w:p>
        </w:tc>
      </w:tr>
      <w:tr w14:paraId="778DD1FC">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4F3BC6C">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872A10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对未经注册在村医疗卫生机构从事医疗活动的处罚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2A55047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49E9A5D4">
            <w:pPr>
              <w:spacing w:line="240" w:lineRule="exact"/>
              <w:jc w:val="center"/>
              <w:rPr>
                <w:rFonts w:ascii="Times New Roman" w:hAnsi="Times New Roman"/>
                <w:color w:val="000000"/>
                <w:szCs w:val="21"/>
              </w:rPr>
            </w:pPr>
          </w:p>
        </w:tc>
      </w:tr>
      <w:tr w14:paraId="47616D3E">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7646D80">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43E17DF">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对未取得医疗机构执业许可证擅自执业的处罚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0268A2B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7BE087E7">
            <w:pPr>
              <w:widowControl/>
              <w:spacing w:line="240" w:lineRule="exact"/>
              <w:jc w:val="center"/>
              <w:textAlignment w:val="center"/>
              <w:rPr>
                <w:rFonts w:ascii="Times New Roman" w:hAnsi="Times New Roman"/>
                <w:color w:val="000000"/>
                <w:kern w:val="0"/>
                <w:szCs w:val="21"/>
              </w:rPr>
            </w:pPr>
            <w:r>
              <w:rPr>
                <w:rFonts w:hint="eastAsia" w:ascii="Times New Roman" w:hAnsi="Times New Roman"/>
                <w:color w:val="000000"/>
                <w:kern w:val="0"/>
                <w:szCs w:val="21"/>
              </w:rPr>
              <w:t>吊销医疗机构执业</w:t>
            </w:r>
          </w:p>
          <w:p w14:paraId="0DB8D412">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许可证除外</w:t>
            </w:r>
          </w:p>
        </w:tc>
      </w:tr>
      <w:tr w14:paraId="177DC4CF">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3BAB9EF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156</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23EC635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对烟花爆竹零售经营者变更零售点名称、主要负责人或者经营场所，未重新办理零售许可证，或存放的烟花爆竹数量超过零售许可证载明范围的处罚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5E5E7F2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6ED20FEA">
            <w:pPr>
              <w:spacing w:line="240" w:lineRule="exact"/>
              <w:jc w:val="center"/>
              <w:rPr>
                <w:rFonts w:ascii="Times New Roman" w:hAnsi="Times New Roman"/>
                <w:color w:val="000000"/>
                <w:szCs w:val="21"/>
              </w:rPr>
            </w:pPr>
          </w:p>
        </w:tc>
      </w:tr>
      <w:tr w14:paraId="04C83063">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496FB76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157</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B7578F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对烟花爆竹经营单位出租、出借、转让、买卖烟花爆竹经营许可证的处罚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09C8839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6D474816">
            <w:pPr>
              <w:spacing w:line="240" w:lineRule="exact"/>
              <w:jc w:val="center"/>
              <w:rPr>
                <w:rFonts w:ascii="Times New Roman" w:hAnsi="Times New Roman"/>
                <w:color w:val="000000"/>
                <w:szCs w:val="21"/>
              </w:rPr>
            </w:pPr>
          </w:p>
        </w:tc>
      </w:tr>
      <w:tr w14:paraId="2BAC13CA">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488F082">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158</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69FBE1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对个人在风景名胜区内进行开荒、修坟立碑等破坏景观、植被、地形地貌的活动的处罚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674D39FC">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3B23EC1D">
            <w:pPr>
              <w:spacing w:line="240" w:lineRule="exact"/>
              <w:jc w:val="center"/>
              <w:rPr>
                <w:rFonts w:ascii="Times New Roman" w:hAnsi="Times New Roman"/>
                <w:color w:val="000000"/>
                <w:szCs w:val="21"/>
              </w:rPr>
            </w:pPr>
          </w:p>
        </w:tc>
      </w:tr>
      <w:tr w14:paraId="762508CB">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7EC04F4">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159</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EFF976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对擅自进行影响风景名胜区生态和景观活动的处罚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1991346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1FFE5971">
            <w:pPr>
              <w:spacing w:line="240" w:lineRule="exact"/>
              <w:jc w:val="center"/>
              <w:rPr>
                <w:rFonts w:ascii="Times New Roman" w:hAnsi="Times New Roman"/>
                <w:color w:val="000000"/>
                <w:szCs w:val="21"/>
              </w:rPr>
            </w:pPr>
          </w:p>
        </w:tc>
      </w:tr>
      <w:tr w14:paraId="2373D606">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2FAF331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160</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07F7BE8E">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对盗伐、滥伐林木的处罚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486D069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40BAE262">
            <w:pPr>
              <w:spacing w:line="240" w:lineRule="exact"/>
              <w:jc w:val="center"/>
              <w:rPr>
                <w:rFonts w:ascii="Times New Roman" w:hAnsi="Times New Roman"/>
                <w:color w:val="000000"/>
                <w:szCs w:val="21"/>
              </w:rPr>
            </w:pPr>
          </w:p>
        </w:tc>
      </w:tr>
      <w:tr w14:paraId="69FABC1E">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5AE4E9F3">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161</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358AF06B">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对森林防火区内的有关单位或者个人拒绝接受森林防火检查或者接到森林火灾隐患整改通知书逾期不消除火灾隐患的处罚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0B6C7AA5">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3237FF1D">
            <w:pPr>
              <w:spacing w:line="240" w:lineRule="exact"/>
              <w:jc w:val="center"/>
              <w:rPr>
                <w:rFonts w:ascii="Times New Roman" w:hAnsi="Times New Roman"/>
                <w:color w:val="000000"/>
                <w:szCs w:val="21"/>
              </w:rPr>
            </w:pPr>
          </w:p>
        </w:tc>
      </w:tr>
      <w:tr w14:paraId="4C8CBA88">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605CA92A">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162</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50B58D8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对森林防火期内未经批准擅自在森林防火区内野外用火的处罚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0A585511">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73E2CEE1">
            <w:pPr>
              <w:spacing w:line="240" w:lineRule="exact"/>
              <w:jc w:val="center"/>
              <w:rPr>
                <w:rFonts w:ascii="Times New Roman" w:hAnsi="Times New Roman"/>
                <w:color w:val="000000"/>
                <w:szCs w:val="21"/>
              </w:rPr>
            </w:pPr>
          </w:p>
        </w:tc>
      </w:tr>
      <w:tr w14:paraId="09E78A7D">
        <w:tblPrEx>
          <w:tblCellMar>
            <w:top w:w="0" w:type="dxa"/>
            <w:left w:w="108" w:type="dxa"/>
            <w:bottom w:w="0" w:type="dxa"/>
            <w:right w:w="108" w:type="dxa"/>
          </w:tblCellMar>
        </w:tblPrEx>
        <w:trPr>
          <w:trHeight w:val="561" w:hRule="atLeas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4E994F9">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163</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180A08A7">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对非法猎捕非国家重点保护野生动物的处罚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19E119C4">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5B3A8DA0">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吊销狩猎证</w:t>
            </w:r>
            <w:r>
              <w:rPr>
                <w:rFonts w:ascii="Times New Roman" w:hAnsi="Times New Roman"/>
                <w:color w:val="000000"/>
                <w:kern w:val="0"/>
                <w:szCs w:val="21"/>
              </w:rPr>
              <w:br w:type="textWrapping"/>
            </w:r>
            <w:r>
              <w:rPr>
                <w:rFonts w:hint="eastAsia" w:ascii="Times New Roman" w:hAnsi="Times New Roman"/>
                <w:color w:val="000000"/>
                <w:kern w:val="0"/>
                <w:szCs w:val="21"/>
              </w:rPr>
              <w:t>除外</w:t>
            </w:r>
          </w:p>
        </w:tc>
      </w:tr>
      <w:tr w14:paraId="6A67483D">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1FA3C951">
            <w:pPr>
              <w:widowControl/>
              <w:spacing w:line="240" w:lineRule="exact"/>
              <w:jc w:val="center"/>
              <w:textAlignment w:val="center"/>
              <w:rPr>
                <w:rFonts w:ascii="Times New Roman" w:hAnsi="Times New Roman"/>
                <w:color w:val="000000"/>
                <w:szCs w:val="21"/>
              </w:rPr>
            </w:pPr>
            <w:r>
              <w:rPr>
                <w:rFonts w:ascii="Times New Roman" w:hAnsi="Times New Roman"/>
                <w:color w:val="000000"/>
                <w:kern w:val="0"/>
                <w:szCs w:val="21"/>
              </w:rPr>
              <w:t>164</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695A484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对逾期未完成更新造林任务的处罚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3F87B03D">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481B625F">
            <w:pPr>
              <w:spacing w:line="240" w:lineRule="exact"/>
              <w:jc w:val="center"/>
              <w:rPr>
                <w:rFonts w:ascii="Times New Roman" w:hAnsi="Times New Roman"/>
                <w:color w:val="000000"/>
                <w:szCs w:val="21"/>
              </w:rPr>
            </w:pPr>
          </w:p>
        </w:tc>
      </w:tr>
      <w:tr w14:paraId="5AA2A4FA">
        <w:tblPrEx>
          <w:tblCellMar>
            <w:top w:w="0" w:type="dxa"/>
            <w:left w:w="108" w:type="dxa"/>
            <w:bottom w:w="0" w:type="dxa"/>
            <w:right w:w="108" w:type="dxa"/>
          </w:tblCellMar>
        </w:tblPrEx>
        <w:trPr>
          <w:trHeight w:val="397" w:hRule="exact"/>
          <w:jc w:val="center"/>
        </w:trPr>
        <w:tc>
          <w:tcPr>
            <w:tcW w:w="761" w:type="dxa"/>
            <w:tcBorders>
              <w:top w:val="single" w:color="000000" w:sz="4" w:space="0"/>
              <w:left w:val="single" w:color="000000" w:sz="4" w:space="0"/>
              <w:bottom w:val="single" w:color="000000" w:sz="4" w:space="0"/>
              <w:right w:val="single" w:color="000000" w:sz="4" w:space="0"/>
            </w:tcBorders>
            <w:noWrap/>
            <w:vAlign w:val="center"/>
          </w:tcPr>
          <w:p w14:paraId="04305161">
            <w:pPr>
              <w:widowControl/>
              <w:spacing w:line="240" w:lineRule="exact"/>
              <w:jc w:val="center"/>
              <w:textAlignment w:val="center"/>
              <w:rPr>
                <w:rFonts w:ascii="Times New Roman" w:hAnsi="Times New Roman"/>
                <w:color w:val="000000"/>
                <w:kern w:val="0"/>
                <w:szCs w:val="21"/>
              </w:rPr>
            </w:pPr>
            <w:r>
              <w:rPr>
                <w:rFonts w:ascii="Times New Roman" w:hAnsi="Times New Roman"/>
                <w:color w:val="000000"/>
                <w:kern w:val="0"/>
                <w:szCs w:val="21"/>
              </w:rPr>
              <w:t>165</w:t>
            </w:r>
          </w:p>
        </w:tc>
        <w:tc>
          <w:tcPr>
            <w:tcW w:w="9956" w:type="dxa"/>
            <w:tcBorders>
              <w:top w:val="single" w:color="000000" w:sz="4" w:space="0"/>
              <w:left w:val="single" w:color="000000" w:sz="4" w:space="0"/>
              <w:bottom w:val="single" w:color="000000" w:sz="4" w:space="0"/>
              <w:right w:val="single" w:color="000000" w:sz="4" w:space="0"/>
            </w:tcBorders>
            <w:noWrap/>
            <w:vAlign w:val="center"/>
          </w:tcPr>
          <w:p w14:paraId="70642E98">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对擅自在城市道路上建设建筑物、构筑物的处罚</w:t>
            </w:r>
          </w:p>
        </w:tc>
        <w:tc>
          <w:tcPr>
            <w:tcW w:w="1427" w:type="dxa"/>
            <w:tcBorders>
              <w:top w:val="single" w:color="000000" w:sz="4" w:space="0"/>
              <w:left w:val="single" w:color="000000" w:sz="4" w:space="0"/>
              <w:bottom w:val="single" w:color="000000" w:sz="4" w:space="0"/>
              <w:right w:val="single" w:color="000000" w:sz="4" w:space="0"/>
            </w:tcBorders>
            <w:noWrap/>
            <w:vAlign w:val="center"/>
          </w:tcPr>
          <w:p w14:paraId="445C5A46">
            <w:pPr>
              <w:widowControl/>
              <w:spacing w:line="240" w:lineRule="exact"/>
              <w:jc w:val="center"/>
              <w:textAlignment w:val="center"/>
              <w:rPr>
                <w:rFonts w:ascii="Times New Roman" w:hAnsi="Times New Roman"/>
                <w:color w:val="000000"/>
                <w:szCs w:val="21"/>
              </w:rPr>
            </w:pPr>
            <w:r>
              <w:rPr>
                <w:rFonts w:hint="eastAsia" w:ascii="Times New Roman" w:hAnsi="Times New Roman"/>
                <w:color w:val="000000"/>
                <w:kern w:val="0"/>
                <w:szCs w:val="21"/>
              </w:rPr>
              <w:t>行政处罚</w:t>
            </w:r>
          </w:p>
        </w:tc>
        <w:tc>
          <w:tcPr>
            <w:tcW w:w="2323" w:type="dxa"/>
            <w:gridSpan w:val="3"/>
            <w:tcBorders>
              <w:top w:val="single" w:color="000000" w:sz="4" w:space="0"/>
              <w:left w:val="single" w:color="000000" w:sz="4" w:space="0"/>
              <w:bottom w:val="single" w:color="000000" w:sz="4" w:space="0"/>
              <w:right w:val="single" w:color="000000" w:sz="4" w:space="0"/>
            </w:tcBorders>
            <w:noWrap/>
            <w:vAlign w:val="center"/>
          </w:tcPr>
          <w:p w14:paraId="451F96DA">
            <w:pPr>
              <w:spacing w:line="240" w:lineRule="exact"/>
              <w:jc w:val="center"/>
              <w:rPr>
                <w:rFonts w:ascii="Times New Roman" w:hAnsi="Times New Roman"/>
                <w:color w:val="000000"/>
                <w:szCs w:val="21"/>
              </w:rPr>
            </w:pPr>
          </w:p>
        </w:tc>
      </w:tr>
    </w:tbl>
    <w:p w14:paraId="1ECB1B45">
      <w:pPr>
        <w:spacing w:line="600" w:lineRule="exact"/>
        <w:rPr>
          <w:rFonts w:ascii="黑体" w:hAnsi="黑体" w:eastAsia="黑体"/>
          <w:sz w:val="32"/>
          <w:szCs w:val="32"/>
        </w:rPr>
      </w:pPr>
      <w:r>
        <w:rPr>
          <w:rFonts w:ascii="Times New Roman" w:hAnsi="Times New Roman" w:eastAsia="仿宋_GB2312"/>
          <w:sz w:val="32"/>
          <w:szCs w:val="32"/>
        </w:rPr>
        <w:br w:type="page"/>
      </w:r>
      <w:r>
        <w:rPr>
          <w:rFonts w:hint="eastAsia" w:ascii="黑体" w:hAnsi="黑体" w:eastAsia="黑体"/>
          <w:sz w:val="32"/>
          <w:szCs w:val="32"/>
        </w:rPr>
        <w:t>附件</w:t>
      </w:r>
      <w:r>
        <w:rPr>
          <w:rFonts w:ascii="黑体" w:hAnsi="黑体" w:eastAsia="黑体"/>
          <w:sz w:val="32"/>
          <w:szCs w:val="32"/>
        </w:rPr>
        <w:t>4</w:t>
      </w:r>
      <w:r>
        <w:rPr>
          <w:rFonts w:hint="eastAsia" w:ascii="黑体" w:hAnsi="黑体" w:eastAsia="黑体"/>
          <w:sz w:val="32"/>
          <w:szCs w:val="32"/>
        </w:rPr>
        <w:t>：</w:t>
      </w:r>
    </w:p>
    <w:p w14:paraId="5ED2FDC4">
      <w:pPr>
        <w:spacing w:line="500" w:lineRule="exact"/>
        <w:jc w:val="center"/>
        <w:rPr>
          <w:rFonts w:ascii="方正小标宋简体" w:hAnsi="Times New Roman" w:eastAsia="方正小标宋简体"/>
          <w:sz w:val="44"/>
          <w:szCs w:val="44"/>
        </w:rPr>
      </w:pPr>
      <w:r>
        <w:rPr>
          <w:rFonts w:hint="eastAsia" w:ascii="方正小标宋简体" w:hAnsi="Times New Roman" w:eastAsia="方正小标宋简体"/>
          <w:sz w:val="44"/>
          <w:szCs w:val="44"/>
        </w:rPr>
        <w:t>铜官区乡镇办事处配合事项清单（</w:t>
      </w:r>
      <w:r>
        <w:rPr>
          <w:rFonts w:ascii="方正小标宋简体" w:hAnsi="Times New Roman" w:eastAsia="方正小标宋简体"/>
          <w:sz w:val="44"/>
          <w:szCs w:val="44"/>
        </w:rPr>
        <w:t>2023</w:t>
      </w:r>
      <w:r>
        <w:rPr>
          <w:rFonts w:hint="eastAsia" w:ascii="方正小标宋简体" w:hAnsi="Times New Roman" w:eastAsia="方正小标宋简体"/>
          <w:sz w:val="44"/>
          <w:szCs w:val="44"/>
        </w:rPr>
        <w:t>年版）</w:t>
      </w:r>
    </w:p>
    <w:p w14:paraId="74A0E6CB">
      <w:pPr>
        <w:spacing w:line="500" w:lineRule="exact"/>
        <w:jc w:val="center"/>
        <w:rPr>
          <w:rFonts w:ascii="方正小标宋简体" w:hAnsi="Times New Roman" w:eastAsia="方正小标宋简体"/>
          <w:sz w:val="44"/>
          <w:szCs w:val="44"/>
        </w:rPr>
      </w:pPr>
      <w:r>
        <w:rPr>
          <w:rFonts w:hint="eastAsia" w:ascii="方正小标宋简体" w:hAnsi="Times New Roman" w:eastAsia="方正小标宋简体"/>
          <w:color w:val="000000"/>
          <w:kern w:val="0"/>
          <w:sz w:val="44"/>
          <w:szCs w:val="44"/>
        </w:rPr>
        <w:t>一、西湖镇（</w:t>
      </w:r>
      <w:r>
        <w:rPr>
          <w:rFonts w:ascii="方正小标宋简体" w:hAnsi="Times New Roman" w:eastAsia="方正小标宋简体"/>
          <w:color w:val="000000"/>
          <w:kern w:val="0"/>
          <w:sz w:val="44"/>
          <w:szCs w:val="44"/>
        </w:rPr>
        <w:t>64</w:t>
      </w:r>
      <w:r>
        <w:rPr>
          <w:rFonts w:hint="eastAsia" w:ascii="方正小标宋简体" w:hAnsi="Times New Roman" w:eastAsia="方正小标宋简体"/>
          <w:color w:val="000000"/>
          <w:kern w:val="0"/>
          <w:sz w:val="44"/>
          <w:szCs w:val="44"/>
        </w:rPr>
        <w:t>项）</w:t>
      </w:r>
    </w:p>
    <w:tbl>
      <w:tblPr>
        <w:tblStyle w:val="5"/>
        <w:tblW w:w="14370" w:type="dxa"/>
        <w:tblInd w:w="3" w:type="dxa"/>
        <w:tblLayout w:type="fixed"/>
        <w:tblCellMar>
          <w:top w:w="0" w:type="dxa"/>
          <w:left w:w="108" w:type="dxa"/>
          <w:bottom w:w="0" w:type="dxa"/>
          <w:right w:w="108" w:type="dxa"/>
        </w:tblCellMar>
      </w:tblPr>
      <w:tblGrid>
        <w:gridCol w:w="704"/>
        <w:gridCol w:w="2744"/>
        <w:gridCol w:w="1506"/>
        <w:gridCol w:w="4770"/>
        <w:gridCol w:w="4646"/>
      </w:tblGrid>
      <w:tr w14:paraId="555F4D1E">
        <w:tblPrEx>
          <w:tblCellMar>
            <w:top w:w="0" w:type="dxa"/>
            <w:left w:w="108" w:type="dxa"/>
            <w:bottom w:w="0" w:type="dxa"/>
            <w:right w:w="108" w:type="dxa"/>
          </w:tblCellMar>
        </w:tblPrEx>
        <w:trPr>
          <w:trHeight w:val="366" w:hRule="atLeast"/>
          <w:tblHeader/>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1A96191B">
            <w:pPr>
              <w:widowControl/>
              <w:jc w:val="center"/>
              <w:textAlignment w:val="center"/>
              <w:rPr>
                <w:rFonts w:ascii="Times New Roman" w:hAnsi="Times New Roman" w:eastAsia="黑体"/>
                <w:bCs/>
                <w:color w:val="000000"/>
                <w:sz w:val="24"/>
              </w:rPr>
            </w:pPr>
            <w:r>
              <w:rPr>
                <w:rFonts w:hint="eastAsia" w:ascii="Times New Roman" w:hAnsi="Times New Roman" w:eastAsia="黑体"/>
                <w:bCs/>
                <w:color w:val="000000"/>
                <w:kern w:val="0"/>
                <w:sz w:val="24"/>
              </w:rPr>
              <w:t>序号</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36B314A3">
            <w:pPr>
              <w:widowControl/>
              <w:jc w:val="center"/>
              <w:textAlignment w:val="center"/>
              <w:rPr>
                <w:rFonts w:ascii="Times New Roman" w:hAnsi="Times New Roman" w:eastAsia="黑体"/>
                <w:bCs/>
                <w:color w:val="000000"/>
                <w:sz w:val="24"/>
              </w:rPr>
            </w:pPr>
            <w:r>
              <w:rPr>
                <w:rFonts w:hint="eastAsia" w:ascii="Times New Roman" w:hAnsi="Times New Roman" w:eastAsia="黑体"/>
                <w:bCs/>
                <w:color w:val="000000"/>
                <w:kern w:val="0"/>
                <w:sz w:val="24"/>
              </w:rPr>
              <w:t>事项名称</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0DE16444">
            <w:pPr>
              <w:widowControl/>
              <w:jc w:val="center"/>
              <w:textAlignment w:val="center"/>
              <w:rPr>
                <w:rFonts w:ascii="Times New Roman" w:hAnsi="Times New Roman" w:eastAsia="黑体"/>
                <w:bCs/>
                <w:color w:val="000000"/>
                <w:sz w:val="24"/>
              </w:rPr>
            </w:pPr>
            <w:r>
              <w:rPr>
                <w:rFonts w:hint="eastAsia" w:ascii="Times New Roman" w:hAnsi="Times New Roman" w:eastAsia="黑体"/>
                <w:bCs/>
                <w:color w:val="000000"/>
                <w:kern w:val="0"/>
                <w:sz w:val="24"/>
              </w:rPr>
              <w:t>牵头部门</w:t>
            </w:r>
          </w:p>
        </w:tc>
        <w:tc>
          <w:tcPr>
            <w:tcW w:w="9416" w:type="dxa"/>
            <w:gridSpan w:val="2"/>
            <w:tcBorders>
              <w:top w:val="single" w:color="000000" w:sz="4" w:space="0"/>
              <w:left w:val="single" w:color="000000" w:sz="4" w:space="0"/>
              <w:bottom w:val="single" w:color="000000" w:sz="4" w:space="0"/>
              <w:right w:val="single" w:color="000000" w:sz="4" w:space="0"/>
            </w:tcBorders>
            <w:vAlign w:val="center"/>
          </w:tcPr>
          <w:p w14:paraId="614B3531">
            <w:pPr>
              <w:widowControl/>
              <w:jc w:val="center"/>
              <w:textAlignment w:val="center"/>
              <w:rPr>
                <w:rFonts w:ascii="Times New Roman" w:hAnsi="Times New Roman" w:eastAsia="黑体"/>
                <w:bCs/>
                <w:color w:val="000000"/>
                <w:sz w:val="24"/>
              </w:rPr>
            </w:pPr>
            <w:r>
              <w:rPr>
                <w:rFonts w:hint="eastAsia" w:ascii="Times New Roman" w:hAnsi="Times New Roman" w:eastAsia="黑体"/>
                <w:bCs/>
                <w:color w:val="000000"/>
                <w:kern w:val="0"/>
                <w:sz w:val="24"/>
              </w:rPr>
              <w:t>职责边界划分</w:t>
            </w:r>
          </w:p>
        </w:tc>
      </w:tr>
      <w:tr w14:paraId="774062FC">
        <w:tblPrEx>
          <w:tblCellMar>
            <w:top w:w="0" w:type="dxa"/>
            <w:left w:w="108" w:type="dxa"/>
            <w:bottom w:w="0" w:type="dxa"/>
            <w:right w:w="108" w:type="dxa"/>
          </w:tblCellMar>
        </w:tblPrEx>
        <w:trPr>
          <w:trHeight w:val="367" w:hRule="atLeast"/>
          <w:tblHeader/>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38D69034">
            <w:pPr>
              <w:jc w:val="center"/>
              <w:rPr>
                <w:rFonts w:ascii="Times New Roman" w:hAnsi="Times New Roman" w:eastAsia="黑体"/>
                <w:bCs/>
                <w:color w:val="000000"/>
                <w:sz w:val="24"/>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42C86668">
            <w:pPr>
              <w:jc w:val="center"/>
              <w:rPr>
                <w:rFonts w:ascii="Times New Roman" w:hAnsi="Times New Roman" w:eastAsia="黑体"/>
                <w:bCs/>
                <w:color w:val="000000"/>
                <w:sz w:val="24"/>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DF98AC8">
            <w:pPr>
              <w:jc w:val="center"/>
              <w:rPr>
                <w:rFonts w:ascii="Times New Roman" w:hAnsi="Times New Roman" w:eastAsia="黑体"/>
                <w:bCs/>
                <w:color w:val="000000"/>
                <w:sz w:val="24"/>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295B8B3D">
            <w:pPr>
              <w:widowControl/>
              <w:jc w:val="center"/>
              <w:textAlignment w:val="center"/>
              <w:rPr>
                <w:rFonts w:ascii="Times New Roman" w:hAnsi="Times New Roman" w:eastAsia="黑体"/>
                <w:bCs/>
                <w:color w:val="000000"/>
                <w:sz w:val="24"/>
              </w:rPr>
            </w:pPr>
            <w:r>
              <w:rPr>
                <w:rFonts w:hint="eastAsia" w:ascii="Times New Roman" w:hAnsi="Times New Roman" w:eastAsia="黑体"/>
                <w:bCs/>
                <w:color w:val="000000"/>
                <w:kern w:val="0"/>
                <w:sz w:val="24"/>
              </w:rPr>
              <w:t>区直部门</w:t>
            </w:r>
          </w:p>
        </w:tc>
        <w:tc>
          <w:tcPr>
            <w:tcW w:w="4646" w:type="dxa"/>
            <w:tcBorders>
              <w:top w:val="single" w:color="000000" w:sz="4" w:space="0"/>
              <w:left w:val="single" w:color="000000" w:sz="4" w:space="0"/>
              <w:bottom w:val="single" w:color="000000" w:sz="4" w:space="0"/>
              <w:right w:val="single" w:color="000000" w:sz="4" w:space="0"/>
            </w:tcBorders>
            <w:vAlign w:val="center"/>
          </w:tcPr>
          <w:p w14:paraId="4F4D9644">
            <w:pPr>
              <w:widowControl/>
              <w:jc w:val="center"/>
              <w:textAlignment w:val="center"/>
              <w:rPr>
                <w:rFonts w:ascii="Times New Roman" w:hAnsi="Times New Roman" w:eastAsia="黑体"/>
                <w:bCs/>
                <w:color w:val="000000"/>
                <w:sz w:val="24"/>
              </w:rPr>
            </w:pPr>
            <w:r>
              <w:rPr>
                <w:rFonts w:hint="eastAsia" w:ascii="Times New Roman" w:hAnsi="Times New Roman" w:eastAsia="黑体"/>
                <w:bCs/>
                <w:color w:val="000000"/>
                <w:kern w:val="0"/>
                <w:sz w:val="24"/>
              </w:rPr>
              <w:t>乡镇</w:t>
            </w:r>
          </w:p>
        </w:tc>
      </w:tr>
      <w:tr w14:paraId="7E5F26C9">
        <w:tblPrEx>
          <w:tblCellMar>
            <w:top w:w="0" w:type="dxa"/>
            <w:left w:w="108" w:type="dxa"/>
            <w:bottom w:w="0" w:type="dxa"/>
            <w:right w:w="108" w:type="dxa"/>
          </w:tblCellMar>
        </w:tblPrEx>
        <w:trPr>
          <w:trHeight w:val="734"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5E84CEF5">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1</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2FEC0304">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校外培训机构监管执法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02339703">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区教育局</w:t>
            </w:r>
          </w:p>
        </w:tc>
        <w:tc>
          <w:tcPr>
            <w:tcW w:w="4770" w:type="dxa"/>
            <w:tcBorders>
              <w:top w:val="single" w:color="000000" w:sz="4" w:space="0"/>
              <w:left w:val="single" w:color="000000" w:sz="4" w:space="0"/>
              <w:bottom w:val="single" w:color="000000" w:sz="4" w:space="0"/>
              <w:right w:val="single" w:color="000000" w:sz="4" w:space="0"/>
            </w:tcBorders>
            <w:vAlign w:val="center"/>
          </w:tcPr>
          <w:p w14:paraId="55AC9984">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教育部门抓好统筹协调，会同有关部门加强对校外培训机构日常监管，指导学校做好</w:t>
            </w:r>
            <w:r>
              <w:rPr>
                <w:rFonts w:ascii="Times New Roman" w:hAnsi="Times New Roman" w:eastAsia="仿宋_GB2312"/>
                <w:color w:val="000000"/>
                <w:kern w:val="0"/>
                <w:szCs w:val="21"/>
              </w:rPr>
              <w:t>“</w:t>
            </w:r>
            <w:r>
              <w:rPr>
                <w:rFonts w:hint="eastAsia" w:ascii="Times New Roman" w:hAnsi="Times New Roman" w:eastAsia="仿宋_GB2312"/>
                <w:color w:val="000000"/>
                <w:kern w:val="0"/>
                <w:szCs w:val="21"/>
              </w:rPr>
              <w:t>双减</w:t>
            </w:r>
            <w:r>
              <w:rPr>
                <w:rFonts w:ascii="Times New Roman" w:hAnsi="Times New Roman" w:eastAsia="仿宋_GB2312"/>
                <w:color w:val="000000"/>
                <w:kern w:val="0"/>
                <w:szCs w:val="21"/>
              </w:rPr>
              <w:t>”</w:t>
            </w:r>
            <w:r>
              <w:rPr>
                <w:rFonts w:hint="eastAsia" w:ascii="Times New Roman" w:hAnsi="Times New Roman" w:eastAsia="仿宋_GB2312"/>
                <w:color w:val="000000"/>
                <w:kern w:val="0"/>
                <w:szCs w:val="21"/>
              </w:rPr>
              <w:t>有关工作。</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6ED18287">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将校外培训机构巡查纳入网格员日常工作，发现问题及时劝导制止，并上报给相关部门；协助相关部门及时核实投诉举报；配合相关部门开展校外培训机构整治联合执法。</w:t>
            </w:r>
          </w:p>
        </w:tc>
      </w:tr>
      <w:tr w14:paraId="1DCB8EB8">
        <w:tblPrEx>
          <w:tblCellMar>
            <w:top w:w="0" w:type="dxa"/>
            <w:left w:w="108" w:type="dxa"/>
            <w:bottom w:w="0" w:type="dxa"/>
            <w:right w:w="108" w:type="dxa"/>
          </w:tblCellMar>
        </w:tblPrEx>
        <w:trPr>
          <w:trHeight w:val="1033"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2780730">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4C0ACCA7">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27ECF1C">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75C091E9">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宣传、网信部门加强舆论宣传引导，网信部门配合教育、通信管理等部门做好线上校外培训监管工作。</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04000481">
            <w:pPr>
              <w:rPr>
                <w:rFonts w:ascii="Times New Roman" w:hAnsi="Times New Roman" w:eastAsia="仿宋_GB2312"/>
                <w:color w:val="000000"/>
                <w:szCs w:val="21"/>
              </w:rPr>
            </w:pPr>
          </w:p>
        </w:tc>
      </w:tr>
      <w:tr w14:paraId="14066946">
        <w:tblPrEx>
          <w:tblCellMar>
            <w:top w:w="0" w:type="dxa"/>
            <w:left w:w="108" w:type="dxa"/>
            <w:bottom w:w="0" w:type="dxa"/>
            <w:right w:w="108" w:type="dxa"/>
          </w:tblCellMar>
        </w:tblPrEx>
        <w:trPr>
          <w:trHeight w:val="472"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08A4F2ED">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23A46A16">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43610F5">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6ADD2A12">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民政部门做好学科类培训机构登记工作。</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006C9CB">
            <w:pPr>
              <w:rPr>
                <w:rFonts w:ascii="Times New Roman" w:hAnsi="Times New Roman" w:eastAsia="仿宋_GB2312"/>
                <w:color w:val="000000"/>
                <w:szCs w:val="21"/>
              </w:rPr>
            </w:pPr>
          </w:p>
        </w:tc>
      </w:tr>
      <w:tr w14:paraId="0436B860">
        <w:tblPrEx>
          <w:tblCellMar>
            <w:top w:w="0" w:type="dxa"/>
            <w:left w:w="108" w:type="dxa"/>
            <w:bottom w:w="0" w:type="dxa"/>
            <w:right w:w="108" w:type="dxa"/>
          </w:tblCellMar>
        </w:tblPrEx>
        <w:trPr>
          <w:trHeight w:val="1444"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4998198">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E562807">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71FCAEA">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4568CDDB">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市场监管部门做好非学科类培训机构登记工作和校外培训机构收费、广告、反不正当竞争等方面监管工作，会同相关部门依法依规严肃查处违法违规培训行为。</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0653680F">
            <w:pPr>
              <w:rPr>
                <w:rFonts w:ascii="Times New Roman" w:hAnsi="Times New Roman" w:eastAsia="仿宋_GB2312"/>
                <w:color w:val="000000"/>
                <w:szCs w:val="21"/>
              </w:rPr>
            </w:pPr>
          </w:p>
        </w:tc>
      </w:tr>
      <w:tr w14:paraId="7AEBCFFD">
        <w:tblPrEx>
          <w:tblCellMar>
            <w:top w:w="0" w:type="dxa"/>
            <w:left w:w="108" w:type="dxa"/>
            <w:bottom w:w="0" w:type="dxa"/>
            <w:right w:w="108" w:type="dxa"/>
          </w:tblCellMar>
        </w:tblPrEx>
        <w:trPr>
          <w:trHeight w:val="823"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F46DFDA">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BEB3F53">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E667DF1">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01D024A8">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地方金融监管部门负责会同相关部门做好校外培训机构资金监管工作。</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69AFA07">
            <w:pPr>
              <w:rPr>
                <w:rFonts w:ascii="Times New Roman" w:hAnsi="Times New Roman" w:eastAsia="仿宋_GB2312"/>
                <w:color w:val="000000"/>
                <w:szCs w:val="21"/>
              </w:rPr>
            </w:pPr>
          </w:p>
        </w:tc>
      </w:tr>
      <w:tr w14:paraId="4D7057E5">
        <w:tblPrEx>
          <w:tblCellMar>
            <w:top w:w="0" w:type="dxa"/>
            <w:left w:w="108" w:type="dxa"/>
            <w:bottom w:w="0" w:type="dxa"/>
            <w:right w:w="108" w:type="dxa"/>
          </w:tblCellMar>
        </w:tblPrEx>
        <w:trPr>
          <w:trHeight w:val="787"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ED55B85">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63914619">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175B5FA">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1468B1E2">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通信管理部门负责配合相关部门做好线上校外培训机构监管、审批工作。</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AD64287">
            <w:pPr>
              <w:rPr>
                <w:rFonts w:ascii="Times New Roman" w:hAnsi="Times New Roman" w:eastAsia="仿宋_GB2312"/>
                <w:color w:val="000000"/>
                <w:szCs w:val="21"/>
              </w:rPr>
            </w:pPr>
          </w:p>
        </w:tc>
      </w:tr>
      <w:tr w14:paraId="37E48B19">
        <w:tblPrEx>
          <w:tblCellMar>
            <w:top w:w="0" w:type="dxa"/>
            <w:left w:w="108" w:type="dxa"/>
            <w:bottom w:w="0" w:type="dxa"/>
            <w:right w:w="108" w:type="dxa"/>
          </w:tblCellMar>
        </w:tblPrEx>
        <w:trPr>
          <w:trHeight w:val="494"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33DDB73A">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727C73A">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745AE772">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52D5D4EF">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应急部门负责校外培训机构安全管理监管工作。</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2A58317E">
            <w:pPr>
              <w:rPr>
                <w:rFonts w:ascii="Times New Roman" w:hAnsi="Times New Roman" w:eastAsia="仿宋_GB2312"/>
                <w:color w:val="000000"/>
                <w:szCs w:val="21"/>
              </w:rPr>
            </w:pPr>
          </w:p>
        </w:tc>
      </w:tr>
      <w:tr w14:paraId="1F83EE50">
        <w:tblPrEx>
          <w:tblCellMar>
            <w:top w:w="0" w:type="dxa"/>
            <w:left w:w="108" w:type="dxa"/>
            <w:bottom w:w="0" w:type="dxa"/>
            <w:right w:w="108" w:type="dxa"/>
          </w:tblCellMar>
        </w:tblPrEx>
        <w:trPr>
          <w:trHeight w:val="2495"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6B0C69F0">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2</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3D8669C5">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中小学幼儿园安全风险防控</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3B94392A">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区教育局</w:t>
            </w:r>
          </w:p>
        </w:tc>
        <w:tc>
          <w:tcPr>
            <w:tcW w:w="4770" w:type="dxa"/>
            <w:tcBorders>
              <w:top w:val="single" w:color="000000" w:sz="4" w:space="0"/>
              <w:left w:val="single" w:color="000000" w:sz="4" w:space="0"/>
              <w:bottom w:val="single" w:color="000000" w:sz="4" w:space="0"/>
              <w:right w:val="single" w:color="000000" w:sz="4" w:space="0"/>
            </w:tcBorders>
            <w:vAlign w:val="center"/>
          </w:tcPr>
          <w:p w14:paraId="7827FA87">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教育部门负责制定学校安全工作考核目标，加强对学校安全工作的检查指导，督促学校建立健全并落实安全管理制度；建立安全工作责任制和事故责任追究制，指导学校妥善处理学生伤害事故；及时了解学校安全教育情况，组织学校有针对性地开展学生安全教育；制定校园安全的应急预案，指导、监督下级教育行政部门和学校开展安全工作；协调政府其他相关职能部门共同做好学校安全管理工作。</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77E67067">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配合履行学校安全工作职责，支持帮助学校处理学校安全事故纠纷；协助有关部门做好校车安全监督管理。</w:t>
            </w:r>
          </w:p>
        </w:tc>
      </w:tr>
      <w:tr w14:paraId="4E9535FF">
        <w:tblPrEx>
          <w:tblCellMar>
            <w:top w:w="0" w:type="dxa"/>
            <w:left w:w="108" w:type="dxa"/>
            <w:bottom w:w="0" w:type="dxa"/>
            <w:right w:w="108" w:type="dxa"/>
          </w:tblCellMar>
        </w:tblPrEx>
        <w:trPr>
          <w:trHeight w:val="1604"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2D38A9A">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6C935FD1">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7AA6030">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21B38B18">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公安部门负责了解掌握学校及周边治安状况，指导学校做好校园保卫工作，及时依法查处扰乱校园秩序、侵害师生人身、财产安全的案件；指导和监督学校做好消防安全工作；协助学校处理校园突发事件。</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392DE9AB">
            <w:pPr>
              <w:rPr>
                <w:rFonts w:ascii="Times New Roman" w:hAnsi="Times New Roman" w:eastAsia="仿宋_GB2312"/>
                <w:color w:val="000000"/>
                <w:szCs w:val="21"/>
              </w:rPr>
            </w:pPr>
          </w:p>
        </w:tc>
      </w:tr>
      <w:tr w14:paraId="4B58ED99">
        <w:tblPrEx>
          <w:tblCellMar>
            <w:top w:w="0" w:type="dxa"/>
            <w:left w:w="108" w:type="dxa"/>
            <w:bottom w:w="0" w:type="dxa"/>
            <w:right w:w="108" w:type="dxa"/>
          </w:tblCellMar>
        </w:tblPrEx>
        <w:trPr>
          <w:trHeight w:val="1314"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6FF7242">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397C61D9">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F94C49C">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72C4456F">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卫生健康部门负责检查、指导学校卫生防疫和卫生保健工作，落实疾病预防控制措施；监督检查学校教学设施与环境、传染病防控、生活饮用水及校内公共场所。</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C986FAB">
            <w:pPr>
              <w:rPr>
                <w:rFonts w:ascii="Times New Roman" w:hAnsi="Times New Roman" w:eastAsia="仿宋_GB2312"/>
                <w:color w:val="000000"/>
                <w:szCs w:val="21"/>
              </w:rPr>
            </w:pPr>
          </w:p>
        </w:tc>
      </w:tr>
      <w:tr w14:paraId="19B95E7F">
        <w:tblPrEx>
          <w:tblCellMar>
            <w:top w:w="0" w:type="dxa"/>
            <w:left w:w="108" w:type="dxa"/>
            <w:bottom w:w="0" w:type="dxa"/>
            <w:right w:w="108" w:type="dxa"/>
          </w:tblCellMar>
        </w:tblPrEx>
        <w:trPr>
          <w:trHeight w:val="1430"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BA21290">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4EB52346">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08C8177">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02829910">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住房城乡建设部门负责加强对学校建筑、燃气设施设备安全状况的监管，发现安全事故隐患的，应当依法责令立即排除；指导校舍安全检查鉴定工作；加强对学校工程建设过程的监管。</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53A0895">
            <w:pPr>
              <w:rPr>
                <w:rFonts w:ascii="Times New Roman" w:hAnsi="Times New Roman" w:eastAsia="仿宋_GB2312"/>
                <w:color w:val="000000"/>
                <w:szCs w:val="21"/>
              </w:rPr>
            </w:pPr>
          </w:p>
        </w:tc>
      </w:tr>
      <w:tr w14:paraId="048856E3">
        <w:tblPrEx>
          <w:tblCellMar>
            <w:top w:w="0" w:type="dxa"/>
            <w:left w:w="108" w:type="dxa"/>
            <w:bottom w:w="0" w:type="dxa"/>
            <w:right w:w="108" w:type="dxa"/>
          </w:tblCellMar>
        </w:tblPrEx>
        <w:trPr>
          <w:trHeight w:val="773"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04C7F85">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31EFA5B2">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28416CE7">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4CB45699">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教育、公安、交通运输等部门按照各自职责履行校车安全管理的相关职责。</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76071011">
            <w:pPr>
              <w:rPr>
                <w:rFonts w:ascii="Times New Roman" w:hAnsi="Times New Roman" w:eastAsia="仿宋_GB2312"/>
                <w:color w:val="000000"/>
                <w:szCs w:val="21"/>
              </w:rPr>
            </w:pPr>
          </w:p>
        </w:tc>
      </w:tr>
      <w:tr w14:paraId="71BD9299">
        <w:tblPrEx>
          <w:tblCellMar>
            <w:top w:w="0" w:type="dxa"/>
            <w:left w:w="108" w:type="dxa"/>
            <w:bottom w:w="0" w:type="dxa"/>
            <w:right w:w="108" w:type="dxa"/>
          </w:tblCellMar>
        </w:tblPrEx>
        <w:trPr>
          <w:trHeight w:val="101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0F17F7CA">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3</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71EA1B83">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保障农民工工资支付</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639792BC">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区人力资源和社会保障局</w:t>
            </w:r>
          </w:p>
        </w:tc>
        <w:tc>
          <w:tcPr>
            <w:tcW w:w="4770" w:type="dxa"/>
            <w:tcBorders>
              <w:top w:val="single" w:color="000000" w:sz="4" w:space="0"/>
              <w:left w:val="single" w:color="000000" w:sz="4" w:space="0"/>
              <w:bottom w:val="single" w:color="000000" w:sz="4" w:space="0"/>
              <w:right w:val="single" w:color="000000" w:sz="4" w:space="0"/>
            </w:tcBorders>
            <w:vAlign w:val="center"/>
          </w:tcPr>
          <w:p w14:paraId="1076DC62">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人力资源社会保障部门负责保障农民工工资支付工作的组织协调、管理指导和农民工工资支付情况的监督检查，查处有关拖欠农民工工资案件。</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680D793C">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加强欠薪预警排查，发现违法线索及时上报有关部门，并配合做好执法等相关工作；加强对拖欠农民工工资矛盾的排查和调处工作，防范和化解矛盾，及时调解纠纷。</w:t>
            </w:r>
          </w:p>
        </w:tc>
      </w:tr>
      <w:tr w14:paraId="488725FA">
        <w:tblPrEx>
          <w:tblCellMar>
            <w:top w:w="0" w:type="dxa"/>
            <w:left w:w="108" w:type="dxa"/>
            <w:bottom w:w="0" w:type="dxa"/>
            <w:right w:w="108" w:type="dxa"/>
          </w:tblCellMar>
        </w:tblPrEx>
        <w:trPr>
          <w:trHeight w:val="1460"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A0B4D80">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6D7518CD">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AE63A4F">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3684C2C9">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住房城乡建设、交通运输、水利等相关行业工程建设主管部门按照职责履行行业监管责任，督办因违法发包、转包、违法分包、挂靠、拖欠工程款等导致的拖欠农民工工资案件。</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CA477BE">
            <w:pPr>
              <w:rPr>
                <w:rFonts w:ascii="Times New Roman" w:hAnsi="Times New Roman" w:eastAsia="仿宋_GB2312"/>
                <w:color w:val="000000"/>
                <w:szCs w:val="21"/>
              </w:rPr>
            </w:pPr>
          </w:p>
        </w:tc>
      </w:tr>
      <w:tr w14:paraId="1CB6AFAE">
        <w:tblPrEx>
          <w:tblCellMar>
            <w:top w:w="0" w:type="dxa"/>
            <w:left w:w="108" w:type="dxa"/>
            <w:bottom w:w="0" w:type="dxa"/>
            <w:right w:w="108" w:type="dxa"/>
          </w:tblCellMar>
        </w:tblPrEx>
        <w:trPr>
          <w:trHeight w:val="1773"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80FCA23">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213BCEE6">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35970475">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1190615E">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发展改革等部门按照职责负责政府投资项目的审批管理，依法审查政府投资项目的资金来源和筹措方式，按规定及时安排政府投资，加强社会信用体系建设，组织对拖欠农民工工资失信联合惩戒对象依法依规予以限制和惩戒。</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42F59289">
            <w:pPr>
              <w:rPr>
                <w:rFonts w:ascii="Times New Roman" w:hAnsi="Times New Roman" w:eastAsia="仿宋_GB2312"/>
                <w:color w:val="000000"/>
                <w:szCs w:val="21"/>
              </w:rPr>
            </w:pPr>
          </w:p>
        </w:tc>
      </w:tr>
      <w:tr w14:paraId="5D9DC2E9">
        <w:tblPrEx>
          <w:tblCellMar>
            <w:top w:w="0" w:type="dxa"/>
            <w:left w:w="108" w:type="dxa"/>
            <w:bottom w:w="0" w:type="dxa"/>
            <w:right w:w="108" w:type="dxa"/>
          </w:tblCellMar>
        </w:tblPrEx>
        <w:trPr>
          <w:trHeight w:val="941"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3476F0A">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371A03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739DAE4">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3F4368F6">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财政部门负责政府投资资金的预算管理，根据经批准的预算按规定及时足额拨付政府投资资金。</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6F6E9016">
            <w:pPr>
              <w:rPr>
                <w:rFonts w:ascii="Times New Roman" w:hAnsi="Times New Roman" w:eastAsia="仿宋_GB2312"/>
                <w:color w:val="000000"/>
                <w:szCs w:val="21"/>
              </w:rPr>
            </w:pPr>
          </w:p>
        </w:tc>
      </w:tr>
      <w:tr w14:paraId="682432D0">
        <w:tblPrEx>
          <w:tblCellMar>
            <w:top w:w="0" w:type="dxa"/>
            <w:left w:w="108" w:type="dxa"/>
            <w:bottom w:w="0" w:type="dxa"/>
            <w:right w:w="108" w:type="dxa"/>
          </w:tblCellMar>
        </w:tblPrEx>
        <w:trPr>
          <w:trHeight w:val="1277"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DD7A7E7">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3869D76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3D01920">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4C8F78FD">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公安部门负责及时受理、侦办涉嫌拒不支付劳动报酬刑事案件，依法处置因农民工工资拖欠引发的社会治安案件。</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41891897">
            <w:pPr>
              <w:rPr>
                <w:rFonts w:ascii="Times New Roman" w:hAnsi="Times New Roman" w:eastAsia="仿宋_GB2312"/>
                <w:color w:val="000000"/>
                <w:szCs w:val="21"/>
              </w:rPr>
            </w:pPr>
          </w:p>
        </w:tc>
      </w:tr>
      <w:tr w14:paraId="3C9E7F1D">
        <w:tblPrEx>
          <w:tblCellMar>
            <w:top w:w="0" w:type="dxa"/>
            <w:left w:w="108" w:type="dxa"/>
            <w:bottom w:w="0" w:type="dxa"/>
            <w:right w:w="108" w:type="dxa"/>
          </w:tblCellMar>
        </w:tblPrEx>
        <w:trPr>
          <w:trHeight w:val="111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54077E7">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6925021F">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08738374">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54ABD255">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司法、自然资源和规划、人民银行、审计、国有资产管理、税务、市场监管、金融监管等部门，按照职责做好与保障农民工工资支付相关的工作。</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6E8EA48E">
            <w:pPr>
              <w:rPr>
                <w:rFonts w:ascii="Times New Roman" w:hAnsi="Times New Roman" w:eastAsia="仿宋_GB2312"/>
                <w:color w:val="000000"/>
                <w:szCs w:val="21"/>
              </w:rPr>
            </w:pPr>
          </w:p>
        </w:tc>
      </w:tr>
      <w:tr w14:paraId="56E2687C">
        <w:tblPrEx>
          <w:tblCellMar>
            <w:top w:w="0" w:type="dxa"/>
            <w:left w:w="108" w:type="dxa"/>
            <w:bottom w:w="0" w:type="dxa"/>
            <w:right w:w="108" w:type="dxa"/>
          </w:tblCellMar>
        </w:tblPrEx>
        <w:trPr>
          <w:trHeight w:val="195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1FC679E2">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4</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69508C25">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殡葬管理</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3DC4515A">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区民政局</w:t>
            </w:r>
          </w:p>
        </w:tc>
        <w:tc>
          <w:tcPr>
            <w:tcW w:w="4770" w:type="dxa"/>
            <w:tcBorders>
              <w:top w:val="single" w:color="000000" w:sz="4" w:space="0"/>
              <w:left w:val="single" w:color="000000" w:sz="4" w:space="0"/>
              <w:bottom w:val="single" w:color="000000" w:sz="4" w:space="0"/>
              <w:right w:val="single" w:color="000000" w:sz="4" w:space="0"/>
            </w:tcBorders>
            <w:vAlign w:val="center"/>
          </w:tcPr>
          <w:p w14:paraId="3CEBA3CE">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民政部门牵头开展殡葬管理法律法规宣传；会同有关部门编制殡葬设施建设规划；对乡村骨灰存放处、公益性墓地建设申请及时审批；对执法、巡查等相关人员开展知识培训和业务指导；建立日常巡查机制，开展定期巡查，受理投诉举报并及时查证；查处殡葬违法行为，并将案情、处置情况及时通报给相关部门和乡镇。</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67E1BDC2">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开展殡葬管理法律法规宣传，在清明节、中元节等节点，对重点区域开展殡葬改革宣传教育，普及科学知识，破除封建迷信；组织实施公益性公墓（骨灰堂）等殡葬设施建设的申请、选址、建设、管理等工作；加强对公益性公墓（骨灰堂）、</w:t>
            </w:r>
            <w:r>
              <w:rPr>
                <w:rFonts w:ascii="Times New Roman" w:hAnsi="Times New Roman" w:eastAsia="仿宋_GB2312"/>
                <w:color w:val="000000"/>
                <w:kern w:val="0"/>
                <w:szCs w:val="21"/>
              </w:rPr>
              <w:t>“</w:t>
            </w:r>
            <w:r>
              <w:rPr>
                <w:rFonts w:hint="eastAsia" w:ascii="Times New Roman" w:hAnsi="Times New Roman" w:eastAsia="仿宋_GB2312"/>
                <w:color w:val="000000"/>
                <w:kern w:val="0"/>
                <w:szCs w:val="21"/>
              </w:rPr>
              <w:t>三沿五区</w:t>
            </w:r>
            <w:r>
              <w:rPr>
                <w:rFonts w:ascii="Times New Roman" w:hAnsi="Times New Roman" w:eastAsia="仿宋_GB2312"/>
                <w:color w:val="000000"/>
                <w:kern w:val="0"/>
                <w:szCs w:val="21"/>
              </w:rPr>
              <w:t>”</w:t>
            </w:r>
            <w:r>
              <w:rPr>
                <w:rFonts w:hint="eastAsia" w:ascii="Times New Roman" w:hAnsi="Times New Roman" w:eastAsia="仿宋_GB2312"/>
                <w:color w:val="000000"/>
                <w:kern w:val="0"/>
                <w:szCs w:val="21"/>
              </w:rPr>
              <w:t>等区域日常巡查监管，发现违法行为及时劝导制止，并上报给部门；协助部门及时核实投诉举报，配合部门查处殡葬违法行为，协助做好现场处置、说服教育、社会维稳等工作。</w:t>
            </w:r>
          </w:p>
        </w:tc>
      </w:tr>
      <w:tr w14:paraId="71970A43">
        <w:tblPrEx>
          <w:tblCellMar>
            <w:top w:w="0" w:type="dxa"/>
            <w:left w:w="108" w:type="dxa"/>
            <w:bottom w:w="0" w:type="dxa"/>
            <w:right w:w="108" w:type="dxa"/>
          </w:tblCellMar>
        </w:tblPrEx>
        <w:trPr>
          <w:trHeight w:val="690"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B83ACC7">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3B4BB42">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C5141BC">
            <w:pPr>
              <w:jc w:val="center"/>
              <w:rPr>
                <w:rFonts w:ascii="Times New Roman" w:hAnsi="Times New Roman" w:eastAsia="仿宋_GB2312"/>
                <w:color w:val="000000"/>
                <w:szCs w:val="21"/>
              </w:rPr>
            </w:pPr>
          </w:p>
        </w:tc>
        <w:tc>
          <w:tcPr>
            <w:tcW w:w="4770" w:type="dxa"/>
            <w:tcBorders>
              <w:top w:val="single" w:color="000000" w:sz="4" w:space="0"/>
              <w:left w:val="single" w:color="000000" w:sz="4" w:space="0"/>
              <w:right w:val="single" w:color="000000" w:sz="4" w:space="0"/>
            </w:tcBorders>
            <w:vAlign w:val="center"/>
          </w:tcPr>
          <w:p w14:paraId="3638329A">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自然资源和规划、市场监管、林业等部门按照职责分工做好殡葬管理工作。</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2DEE0174">
            <w:pPr>
              <w:spacing w:line="300" w:lineRule="exact"/>
              <w:rPr>
                <w:rFonts w:ascii="Times New Roman" w:hAnsi="Times New Roman" w:eastAsia="仿宋_GB2312"/>
                <w:color w:val="000000"/>
                <w:szCs w:val="21"/>
              </w:rPr>
            </w:pPr>
          </w:p>
        </w:tc>
      </w:tr>
      <w:tr w14:paraId="3415EF89">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7818478E">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5</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347047FC">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养老服务综合监管</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4FA04099">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区民政局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6386B704">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民政部门负责对养老服务机构服务质量、安全、运营的监督管理，建立乡镇与区级执法部门协调协作机制，推进养老服务标准化体系建设，开展养老服务机构信用监管，对社会服务机构性质的养老服务机构和养老服务领域行业组织进行登记管理和业务指导监督。</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1F457638">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统筹乡镇、村（社区）网格监管力量对养老服务机构开展日常巡查，协助做好投诉举报调查取证等工作。</w:t>
            </w:r>
          </w:p>
        </w:tc>
      </w:tr>
      <w:tr w14:paraId="4013B3F4">
        <w:tblPrEx>
          <w:tblCellMar>
            <w:top w:w="0" w:type="dxa"/>
            <w:left w:w="108" w:type="dxa"/>
            <w:bottom w:w="0" w:type="dxa"/>
            <w:right w:w="108" w:type="dxa"/>
          </w:tblCellMar>
        </w:tblPrEx>
        <w:trPr>
          <w:trHeight w:val="1631"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3AAE0B3">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8DBFAE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7995AF1A">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53A45A96">
            <w:pPr>
              <w:spacing w:line="30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617DFD71">
            <w:pPr>
              <w:spacing w:line="300" w:lineRule="exact"/>
              <w:rPr>
                <w:rFonts w:ascii="Times New Roman" w:hAnsi="Times New Roman" w:eastAsia="仿宋_GB2312"/>
                <w:color w:val="000000"/>
                <w:szCs w:val="21"/>
              </w:rPr>
            </w:pPr>
          </w:p>
        </w:tc>
      </w:tr>
      <w:tr w14:paraId="44EFAC2D">
        <w:tblPrEx>
          <w:tblCellMar>
            <w:top w:w="0" w:type="dxa"/>
            <w:left w:w="108" w:type="dxa"/>
            <w:bottom w:w="0" w:type="dxa"/>
            <w:right w:w="108" w:type="dxa"/>
          </w:tblCellMar>
        </w:tblPrEx>
        <w:trPr>
          <w:trHeight w:val="734"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0DC48A03">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6</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2C37D4E6">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出租房屋和流动人口管理</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463BA8E6">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公安部门</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48166DF8">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公安部门负责对租赁房屋实行治安管理，建立登记、安全检查等管理制度；负责流动人口的居住登记和居住证办理工作。</w:t>
            </w:r>
          </w:p>
        </w:tc>
        <w:tc>
          <w:tcPr>
            <w:tcW w:w="4646" w:type="dxa"/>
            <w:tcBorders>
              <w:top w:val="single" w:color="000000" w:sz="4" w:space="0"/>
              <w:left w:val="single" w:color="000000" w:sz="4" w:space="0"/>
              <w:bottom w:val="single" w:color="000000" w:sz="4" w:space="0"/>
              <w:right w:val="single" w:color="000000" w:sz="4" w:space="0"/>
            </w:tcBorders>
            <w:vAlign w:val="center"/>
          </w:tcPr>
          <w:p w14:paraId="489C2F6B">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乡镇、村（社区）应当协助做好与流动人口居住登记相关的服务工作。</w:t>
            </w:r>
          </w:p>
        </w:tc>
      </w:tr>
      <w:tr w14:paraId="33D02DD6">
        <w:tblPrEx>
          <w:tblCellMar>
            <w:top w:w="0" w:type="dxa"/>
            <w:left w:w="108" w:type="dxa"/>
            <w:bottom w:w="0" w:type="dxa"/>
            <w:right w:w="108" w:type="dxa"/>
          </w:tblCellMar>
        </w:tblPrEx>
        <w:trPr>
          <w:trHeight w:val="734"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FBD3BDF">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71CABD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D2A7137">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49C0C226">
            <w:pPr>
              <w:rPr>
                <w:rFonts w:ascii="Times New Roman" w:hAnsi="Times New Roman" w:eastAsia="仿宋_GB2312"/>
                <w:color w:val="000000"/>
                <w:szCs w:val="21"/>
              </w:rPr>
            </w:pPr>
          </w:p>
        </w:tc>
        <w:tc>
          <w:tcPr>
            <w:tcW w:w="4646" w:type="dxa"/>
            <w:tcBorders>
              <w:top w:val="single" w:color="000000" w:sz="4" w:space="0"/>
              <w:left w:val="single" w:color="000000" w:sz="4" w:space="0"/>
              <w:bottom w:val="single" w:color="000000" w:sz="4" w:space="0"/>
              <w:right w:val="single" w:color="000000" w:sz="4" w:space="0"/>
            </w:tcBorders>
            <w:vAlign w:val="center"/>
          </w:tcPr>
          <w:p w14:paraId="521CCD3C">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村（居）民委员会应当协助公安机关做好租赁房屋的安全防范、法制宣传教育和治安管理工作。</w:t>
            </w:r>
          </w:p>
        </w:tc>
      </w:tr>
      <w:tr w14:paraId="69233D5A">
        <w:tblPrEx>
          <w:tblCellMar>
            <w:top w:w="0" w:type="dxa"/>
            <w:left w:w="108" w:type="dxa"/>
            <w:bottom w:w="0" w:type="dxa"/>
            <w:right w:w="108" w:type="dxa"/>
          </w:tblCellMar>
        </w:tblPrEx>
        <w:trPr>
          <w:trHeight w:val="1402"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0B44331D">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53ECD9C">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EA456D9">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3616CDFA">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发展改革、教育、公安、民政、司法、财政、人力资源社会保障、住房城乡建设、交通运输、税务、市场监管等部门应当按照流动人口信息资源共享的要求，完善服务管理信息系统。</w:t>
            </w:r>
          </w:p>
        </w:tc>
        <w:tc>
          <w:tcPr>
            <w:tcW w:w="4646" w:type="dxa"/>
            <w:tcBorders>
              <w:top w:val="single" w:color="000000" w:sz="4" w:space="0"/>
              <w:left w:val="single" w:color="000000" w:sz="4" w:space="0"/>
              <w:right w:val="single" w:color="000000" w:sz="4" w:space="0"/>
            </w:tcBorders>
            <w:noWrap/>
            <w:vAlign w:val="center"/>
          </w:tcPr>
          <w:p w14:paraId="14B6F5B4">
            <w:pPr>
              <w:rPr>
                <w:rFonts w:ascii="Times New Roman" w:hAnsi="Times New Roman" w:eastAsia="仿宋_GB2312"/>
                <w:color w:val="000000"/>
                <w:sz w:val="22"/>
                <w:szCs w:val="22"/>
              </w:rPr>
            </w:pPr>
          </w:p>
        </w:tc>
      </w:tr>
      <w:tr w14:paraId="2AC3A3C4">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6CD5E86E">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7</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1C3531C9">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道路交通领域安全监管执法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3780386C">
            <w:pPr>
              <w:widowControl/>
              <w:spacing w:line="30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公安部门</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48B2AB3B">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公安、交通运输、城管等部门按照职责分工负责道路交通领域安全监督管理，组织开展道路交通领域安全生产隐患排查、联合执法，依法查处在控制线内私搭乱建乱占及随意开口等影响交通安全行为。</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4F2A64DB">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督促辖区内单位落实道路交通安全管理责任制，及时消除安全隐患；对辖区内乡级、村级道路安全隐患进行全面排查，建立工作台账，对发现的安全事故隐患和违法行为采取必要的应急措施，并及时上报相关部门处理。</w:t>
            </w:r>
          </w:p>
        </w:tc>
      </w:tr>
      <w:tr w14:paraId="543A9958">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AAECF8C">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5225E08">
            <w:pPr>
              <w:spacing w:line="30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EF9CB13">
            <w:pPr>
              <w:spacing w:line="30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2BAFEBD1">
            <w:pPr>
              <w:spacing w:line="30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44E020F">
            <w:pPr>
              <w:spacing w:line="300" w:lineRule="exact"/>
              <w:rPr>
                <w:rFonts w:ascii="Times New Roman" w:hAnsi="Times New Roman" w:eastAsia="仿宋_GB2312"/>
                <w:color w:val="000000"/>
                <w:szCs w:val="21"/>
              </w:rPr>
            </w:pPr>
          </w:p>
        </w:tc>
      </w:tr>
      <w:tr w14:paraId="0C452CD4">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0C06EFCF">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6A91C28D">
            <w:pPr>
              <w:spacing w:line="30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34BF3964">
            <w:pPr>
              <w:spacing w:line="30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1CDEE7F5">
            <w:pPr>
              <w:spacing w:line="30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EF4CF84">
            <w:pPr>
              <w:spacing w:line="300" w:lineRule="exact"/>
              <w:rPr>
                <w:rFonts w:ascii="Times New Roman" w:hAnsi="Times New Roman" w:eastAsia="仿宋_GB2312"/>
                <w:color w:val="000000"/>
                <w:szCs w:val="21"/>
              </w:rPr>
            </w:pPr>
          </w:p>
        </w:tc>
      </w:tr>
      <w:tr w14:paraId="75856EBB">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560CE47">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4E44204">
            <w:pPr>
              <w:spacing w:line="30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06E179BB">
            <w:pPr>
              <w:spacing w:line="30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79C4C1D7">
            <w:pPr>
              <w:spacing w:line="30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F5D6540">
            <w:pPr>
              <w:spacing w:line="300" w:lineRule="exact"/>
              <w:rPr>
                <w:rFonts w:ascii="Times New Roman" w:hAnsi="Times New Roman" w:eastAsia="仿宋_GB2312"/>
                <w:color w:val="000000"/>
                <w:szCs w:val="21"/>
              </w:rPr>
            </w:pPr>
          </w:p>
        </w:tc>
      </w:tr>
      <w:tr w14:paraId="26FBA5DD">
        <w:tblPrEx>
          <w:tblCellMar>
            <w:top w:w="0" w:type="dxa"/>
            <w:left w:w="108" w:type="dxa"/>
            <w:bottom w:w="0" w:type="dxa"/>
            <w:right w:w="108" w:type="dxa"/>
          </w:tblCellMar>
        </w:tblPrEx>
        <w:trPr>
          <w:trHeight w:val="631"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45AA1899">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8</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264E0101">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对违反土地管理法律法规行为的监管执法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2A7AB804">
            <w:pPr>
              <w:widowControl/>
              <w:spacing w:line="30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市自然资源和规划局铜官区分局</w:t>
            </w:r>
          </w:p>
        </w:tc>
        <w:tc>
          <w:tcPr>
            <w:tcW w:w="4770" w:type="dxa"/>
            <w:tcBorders>
              <w:top w:val="single" w:color="000000" w:sz="4" w:space="0"/>
              <w:left w:val="single" w:color="000000" w:sz="4" w:space="0"/>
              <w:bottom w:val="single" w:color="000000" w:sz="4" w:space="0"/>
              <w:right w:val="single" w:color="000000" w:sz="4" w:space="0"/>
            </w:tcBorders>
            <w:vAlign w:val="center"/>
          </w:tcPr>
          <w:p w14:paraId="66249E93">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自然资源和规划部门负责对违反土地管理法律、法规的行为进行监督检查。</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459C6F86">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网格监管力量，对辖区内违反土地管理等违法行为进行日常巡查，发现违法线索进行初步核实，及时上报有关部门处理；配合自然资源和规划、农业农村部门对违法行为进行实地核查，协助相关执法部门对违法者下达限期整改通知书，对逾期未整改到位的，配合做好执法等工作。</w:t>
            </w:r>
          </w:p>
        </w:tc>
      </w:tr>
      <w:tr w14:paraId="25A1FBA1">
        <w:tblPrEx>
          <w:tblCellMar>
            <w:top w:w="0" w:type="dxa"/>
            <w:left w:w="108" w:type="dxa"/>
            <w:bottom w:w="0" w:type="dxa"/>
            <w:right w:w="108" w:type="dxa"/>
          </w:tblCellMar>
        </w:tblPrEx>
        <w:trPr>
          <w:trHeight w:val="639"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F021878">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81BE903">
            <w:pPr>
              <w:spacing w:line="30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A9C1CD3">
            <w:pPr>
              <w:spacing w:line="300" w:lineRule="exact"/>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683B1C80">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农业农村部门负责对违反农村宅基地管理法律、法规的行为进行监督检查。</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4D361548">
            <w:pPr>
              <w:spacing w:line="300" w:lineRule="exact"/>
              <w:rPr>
                <w:rFonts w:ascii="Times New Roman" w:hAnsi="Times New Roman" w:eastAsia="仿宋_GB2312"/>
                <w:color w:val="000000"/>
                <w:szCs w:val="21"/>
              </w:rPr>
            </w:pPr>
          </w:p>
        </w:tc>
      </w:tr>
      <w:tr w14:paraId="6400DD3B">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0E9EDCA1">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B07F995">
            <w:pPr>
              <w:spacing w:line="30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0D329490">
            <w:pPr>
              <w:spacing w:line="300" w:lineRule="exact"/>
              <w:jc w:val="center"/>
              <w:rPr>
                <w:rFonts w:ascii="Times New Roman" w:hAnsi="Times New Roman" w:eastAsia="仿宋_GB2312"/>
                <w:color w:val="000000"/>
                <w:szCs w:val="21"/>
              </w:rPr>
            </w:pP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70787BAD">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发现或接到乡镇上报的问题线索后，及时进行实地核实认定；确认违法的，依法查处，并通报乡镇相关情况。</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70282B0A">
            <w:pPr>
              <w:spacing w:line="300" w:lineRule="exact"/>
              <w:rPr>
                <w:rFonts w:ascii="Times New Roman" w:hAnsi="Times New Roman" w:eastAsia="仿宋_GB2312"/>
                <w:color w:val="000000"/>
                <w:szCs w:val="21"/>
              </w:rPr>
            </w:pPr>
          </w:p>
        </w:tc>
      </w:tr>
      <w:tr w14:paraId="1540E187">
        <w:tblPrEx>
          <w:tblCellMar>
            <w:top w:w="0" w:type="dxa"/>
            <w:left w:w="108" w:type="dxa"/>
            <w:bottom w:w="0" w:type="dxa"/>
            <w:right w:w="108" w:type="dxa"/>
          </w:tblCellMar>
        </w:tblPrEx>
        <w:trPr>
          <w:trHeight w:val="613"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CC1F0B4">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42533886">
            <w:pPr>
              <w:spacing w:line="30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95A554D">
            <w:pPr>
              <w:spacing w:line="30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11A4DAC4">
            <w:pPr>
              <w:spacing w:line="30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6C3C9B2A">
            <w:pPr>
              <w:spacing w:line="300" w:lineRule="exact"/>
              <w:rPr>
                <w:rFonts w:ascii="Times New Roman" w:hAnsi="Times New Roman" w:eastAsia="仿宋_GB2312"/>
                <w:color w:val="000000"/>
                <w:szCs w:val="21"/>
              </w:rPr>
            </w:pPr>
          </w:p>
        </w:tc>
      </w:tr>
      <w:tr w14:paraId="6602F4D3">
        <w:tblPrEx>
          <w:tblCellMar>
            <w:top w:w="0" w:type="dxa"/>
            <w:left w:w="108" w:type="dxa"/>
            <w:bottom w:w="0" w:type="dxa"/>
            <w:right w:w="108" w:type="dxa"/>
          </w:tblCellMar>
        </w:tblPrEx>
        <w:trPr>
          <w:trHeight w:val="1625"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52D0A378">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9</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635F5B52">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对违反城乡规划法律法规行为的监管执法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54DE466B">
            <w:pPr>
              <w:widowControl/>
              <w:spacing w:line="30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市自然资源和规划局铜官区分局</w:t>
            </w:r>
          </w:p>
        </w:tc>
        <w:tc>
          <w:tcPr>
            <w:tcW w:w="4770" w:type="dxa"/>
            <w:tcBorders>
              <w:top w:val="single" w:color="000000" w:sz="4" w:space="0"/>
              <w:left w:val="single" w:color="000000" w:sz="4" w:space="0"/>
              <w:bottom w:val="single" w:color="000000" w:sz="4" w:space="0"/>
              <w:right w:val="single" w:color="000000" w:sz="4" w:space="0"/>
            </w:tcBorders>
            <w:vAlign w:val="center"/>
          </w:tcPr>
          <w:p w14:paraId="2D58371C">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自然资源和规划部门负责城乡规划编制、审批、实施、修改的监督检查，负责对城乡规划执行情况进行监管；发现违反规划情况的，要及时调查处理，定性为违法建设并需要进行行政处罚的，交城管部门依法处罚。</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15794563">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网格监管力量，对辖区内违反城乡规划等违法行为进行日常巡查，协助做好日常规划建设的宣传工作；按规定对辖区内违反城乡规划违法行为进行处罚，超出乡镇权限的，将发现违法线索的核实情况及时上报有关部门，并协助做好执法相关工作。</w:t>
            </w:r>
          </w:p>
        </w:tc>
      </w:tr>
      <w:tr w14:paraId="6B6C4480">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2B568BF">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D8AE901">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01BBD0F1">
            <w:pPr>
              <w:jc w:val="center"/>
              <w:rPr>
                <w:rFonts w:ascii="Times New Roman" w:hAnsi="Times New Roman" w:eastAsia="仿宋_GB2312"/>
                <w:color w:val="000000"/>
                <w:szCs w:val="21"/>
              </w:rPr>
            </w:pP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15253E2C">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城管部门负责对认定为违法建设的依法查处，并通报乡镇相关情况。</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09259A0B">
            <w:pPr>
              <w:rPr>
                <w:rFonts w:ascii="Times New Roman" w:hAnsi="Times New Roman" w:eastAsia="仿宋_GB2312"/>
                <w:color w:val="000000"/>
                <w:szCs w:val="21"/>
              </w:rPr>
            </w:pPr>
          </w:p>
        </w:tc>
      </w:tr>
      <w:tr w14:paraId="5B5D8873">
        <w:tblPrEx>
          <w:tblCellMar>
            <w:top w:w="0" w:type="dxa"/>
            <w:left w:w="108" w:type="dxa"/>
            <w:bottom w:w="0" w:type="dxa"/>
            <w:right w:w="108" w:type="dxa"/>
          </w:tblCellMar>
        </w:tblPrEx>
        <w:trPr>
          <w:trHeight w:val="438"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064FCDC6">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1E0274F">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294D3A57">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7CE213FF">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4BFDA1C">
            <w:pPr>
              <w:rPr>
                <w:rFonts w:ascii="Times New Roman" w:hAnsi="Times New Roman" w:eastAsia="仿宋_GB2312"/>
                <w:color w:val="000000"/>
                <w:szCs w:val="21"/>
              </w:rPr>
            </w:pPr>
          </w:p>
        </w:tc>
      </w:tr>
      <w:tr w14:paraId="70155839">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3849932A">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10</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0ADAB840">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基本农田保护监管执法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12C5C0F1">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市自然资源和规划局铜官区分局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6D9DEB02">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自然资源和规划、农业农村部门加强协调配合，加强对基本农田保护的监督检查，发现或接到乡镇上报的问题线索后，及时进行实地核实认定；确认违法的，依法查处，并通报乡镇相关情况。</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5DD22968">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负责辖区内基本农田保护管理工作，发现破坏基本农田的行为，要立即制止，并及时上报有关部门，配合做好执法等工作。</w:t>
            </w:r>
          </w:p>
        </w:tc>
      </w:tr>
      <w:tr w14:paraId="5BAB79DB">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2D00F48">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A49DE49">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17E3DE2">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3F0C11FA">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E1EB753">
            <w:pPr>
              <w:rPr>
                <w:rFonts w:ascii="Times New Roman" w:hAnsi="Times New Roman" w:eastAsia="仿宋_GB2312"/>
                <w:color w:val="000000"/>
                <w:szCs w:val="21"/>
              </w:rPr>
            </w:pPr>
          </w:p>
        </w:tc>
      </w:tr>
      <w:tr w14:paraId="4F891764">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4EAA5AF">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65B15EB">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34827A63">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13C7D85E">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BFC40FC">
            <w:pPr>
              <w:rPr>
                <w:rFonts w:ascii="Times New Roman" w:hAnsi="Times New Roman" w:eastAsia="仿宋_GB2312"/>
                <w:color w:val="000000"/>
                <w:szCs w:val="21"/>
              </w:rPr>
            </w:pPr>
          </w:p>
        </w:tc>
      </w:tr>
      <w:tr w14:paraId="4D9251DA">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8E31B05">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3A95A73A">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03B8B443">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4970E007">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2F0F5CD2">
            <w:pPr>
              <w:rPr>
                <w:rFonts w:ascii="Times New Roman" w:hAnsi="Times New Roman" w:eastAsia="仿宋_GB2312"/>
                <w:color w:val="000000"/>
                <w:szCs w:val="21"/>
              </w:rPr>
            </w:pPr>
          </w:p>
        </w:tc>
      </w:tr>
      <w:tr w14:paraId="61602B60">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0B1AC079">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11</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35BAC1C0">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对非法采矿行为的监管执法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4FE708FE">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市自然资源和规划局铜官区分局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6BD3F48F">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自然资源和规划部门负责对非法采矿进行巡查和监督管理，对疑似违法行为或线索进行审查；初步确认违法行为后，连同相关材料移交相关执法机构处理，并通报乡镇。相关执法部门接到举报或移交案件后，组织执法人员到现场取证，对违法行为下达整改通知书，要求限期整改，作出行政处罚决定；违法行为逾期不进行整改的，申请法院强制执行；涉嫌犯罪的移交公安机关依法追究刑事责任。</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7ACB2E11">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统筹乡镇、村（社区）两级网格化监管力量，对辖区内矿产资源开展日常巡查和宣传教育工作；发现违法线索进行初步核实，及时上报有关部门处理，配合做好执法相关现场确认、秩序维护等工作。</w:t>
            </w:r>
          </w:p>
        </w:tc>
      </w:tr>
      <w:tr w14:paraId="44377B29">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2BC3606">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E6EEAA0">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0A507AE8">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6058528E">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7DD508B0">
            <w:pPr>
              <w:spacing w:line="260" w:lineRule="exact"/>
              <w:rPr>
                <w:rFonts w:ascii="Times New Roman" w:hAnsi="Times New Roman" w:eastAsia="仿宋_GB2312"/>
                <w:color w:val="000000"/>
                <w:szCs w:val="21"/>
              </w:rPr>
            </w:pPr>
          </w:p>
        </w:tc>
      </w:tr>
      <w:tr w14:paraId="59ACAA2E">
        <w:tblPrEx>
          <w:tblCellMar>
            <w:top w:w="0" w:type="dxa"/>
            <w:left w:w="108" w:type="dxa"/>
            <w:bottom w:w="0" w:type="dxa"/>
            <w:right w:w="108" w:type="dxa"/>
          </w:tblCellMar>
        </w:tblPrEx>
        <w:trPr>
          <w:trHeight w:val="1647"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D14F564">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21301C79">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2E5BDA6">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3D84147D">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7B622378">
            <w:pPr>
              <w:spacing w:line="260" w:lineRule="exact"/>
              <w:rPr>
                <w:rFonts w:ascii="Times New Roman" w:hAnsi="Times New Roman" w:eastAsia="仿宋_GB2312"/>
                <w:color w:val="000000"/>
                <w:szCs w:val="21"/>
              </w:rPr>
            </w:pPr>
          </w:p>
        </w:tc>
      </w:tr>
      <w:tr w14:paraId="4C233AA3">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1AA14DAF">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12</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1FECF903">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地质灾害防治组织实施</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5EBD10F9">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市自然资源和规划局铜官区分局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18494AE4">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自然资源和规划部门负责本辖区地质灾害防治的组织、协调、指导和监督工作；会同住房城乡建设、交通运输、水利、应急管理等部门对地质灾害险情进行动态监测，提出应急治理措施，减轻和控制地质灾害灾情。</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39FF521F">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加强辖区内地质灾害险情的巡回检查，发现险情或接到报告后，应当立即派人赶赴现场，进行现场调查，根据实际情况，及时动员受到地质灾害威胁的居民以及其他人员转移到安全地带；情况紧急时，可以强行组织避灾疏散，防止灾害发生或者灾情扩大，并按照关于地质灾害灾情分级报告的规定，向上级人民政府和自然资源主管部门报告。</w:t>
            </w:r>
          </w:p>
        </w:tc>
      </w:tr>
      <w:tr w14:paraId="3327B339">
        <w:tblPrEx>
          <w:tblCellMar>
            <w:top w:w="0" w:type="dxa"/>
            <w:left w:w="108" w:type="dxa"/>
            <w:bottom w:w="0" w:type="dxa"/>
            <w:right w:w="108" w:type="dxa"/>
          </w:tblCellMar>
        </w:tblPrEx>
        <w:trPr>
          <w:trHeight w:val="1430"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D408F00">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BFD6DD1">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0F40446">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712FF5FA">
            <w:pPr>
              <w:spacing w:line="26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3AAAC20">
            <w:pPr>
              <w:spacing w:line="260" w:lineRule="exact"/>
              <w:rPr>
                <w:rFonts w:ascii="Times New Roman" w:hAnsi="Times New Roman" w:eastAsia="仿宋_GB2312"/>
                <w:color w:val="000000"/>
                <w:szCs w:val="21"/>
              </w:rPr>
            </w:pPr>
          </w:p>
        </w:tc>
      </w:tr>
      <w:tr w14:paraId="55E168FD">
        <w:tblPrEx>
          <w:tblCellMar>
            <w:top w:w="0" w:type="dxa"/>
            <w:left w:w="108" w:type="dxa"/>
            <w:bottom w:w="0" w:type="dxa"/>
            <w:right w:w="108" w:type="dxa"/>
          </w:tblCellMar>
        </w:tblPrEx>
        <w:trPr>
          <w:trHeight w:val="759"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89A0675">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2F6773D">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05B3EF4A">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21D86A01">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应急管理部门拟定本行政区域的突发性地质灾害应急预案。</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6CCEAB8A">
            <w:pPr>
              <w:spacing w:line="260" w:lineRule="exact"/>
              <w:rPr>
                <w:rFonts w:ascii="Times New Roman" w:hAnsi="Times New Roman" w:eastAsia="仿宋_GB2312"/>
                <w:color w:val="000000"/>
                <w:szCs w:val="21"/>
              </w:rPr>
            </w:pPr>
          </w:p>
        </w:tc>
      </w:tr>
      <w:tr w14:paraId="1DF76DB8">
        <w:tblPrEx>
          <w:tblCellMar>
            <w:top w:w="0" w:type="dxa"/>
            <w:left w:w="108" w:type="dxa"/>
            <w:bottom w:w="0" w:type="dxa"/>
            <w:right w:w="108" w:type="dxa"/>
          </w:tblCellMar>
        </w:tblPrEx>
        <w:trPr>
          <w:trHeight w:val="707"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03BB281C">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2AB46EFF">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72F48C56">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529E537F">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其他有关部门按照各自的职责负责有关的地质灾害防治工作。</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2F903A43">
            <w:pPr>
              <w:spacing w:line="260" w:lineRule="exact"/>
              <w:rPr>
                <w:rFonts w:ascii="Times New Roman" w:hAnsi="Times New Roman" w:eastAsia="仿宋_GB2312"/>
                <w:color w:val="000000"/>
                <w:szCs w:val="21"/>
              </w:rPr>
            </w:pPr>
          </w:p>
        </w:tc>
      </w:tr>
      <w:tr w14:paraId="49B6EC50">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3DFB280E">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13</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205E51D2">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饮用水水源地环境综合整治</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6FFEFE38">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铜官区生态</w:t>
            </w:r>
          </w:p>
          <w:p w14:paraId="73E0D68D">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环境分局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43DAD60F">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态环境、自然资源和规划、水利等部门按照职责分工做好饮用水水源地环境综合整治工作，拟订饮用水水源保护区划定方案，完善保护区标志和隔离设施设置，明确设立点位、标准和要求；制定整治方案，开展集中式饮用水水源地环境保护专项行动，加快地下水型水源地和农村水源地清理整治，深化饮用水水源地周边综合整治。</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1E19D85F">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按照饮用水水源保护区标志技术要求，在饮用水水源保护区的边界设立明确的地理界标和明显的警示标志；对辖区水源地保护区周边开展日常巡查并做好记录；对巡查发现问题及时上报有关部门，并协助做好整治方案实施相关工作。</w:t>
            </w:r>
          </w:p>
        </w:tc>
      </w:tr>
      <w:tr w14:paraId="5EEA114F">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A0A8C3C">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50A680C">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061082AF">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79A858B6">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04FA3528">
            <w:pPr>
              <w:rPr>
                <w:rFonts w:ascii="Times New Roman" w:hAnsi="Times New Roman" w:eastAsia="仿宋_GB2312"/>
                <w:color w:val="000000"/>
                <w:szCs w:val="21"/>
              </w:rPr>
            </w:pPr>
          </w:p>
        </w:tc>
      </w:tr>
      <w:tr w14:paraId="45A80AFD">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7D9B35F">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63D88ED">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381CA658">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1342045F">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4FAA9E14">
            <w:pPr>
              <w:rPr>
                <w:rFonts w:ascii="Times New Roman" w:hAnsi="Times New Roman" w:eastAsia="仿宋_GB2312"/>
                <w:color w:val="000000"/>
                <w:szCs w:val="21"/>
              </w:rPr>
            </w:pPr>
          </w:p>
        </w:tc>
      </w:tr>
      <w:tr w14:paraId="7887ABAB">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0ABC1B6E">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5F0F7B9">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08F701A8">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4182453A">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2DFDE4A7">
            <w:pPr>
              <w:rPr>
                <w:rFonts w:ascii="Times New Roman" w:hAnsi="Times New Roman" w:eastAsia="仿宋_GB2312"/>
                <w:color w:val="000000"/>
                <w:szCs w:val="21"/>
              </w:rPr>
            </w:pPr>
          </w:p>
        </w:tc>
      </w:tr>
      <w:tr w14:paraId="6CB51C29">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D23D5DA">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6D538EBF">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7FAD24A0">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168DC926">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29BE505">
            <w:pPr>
              <w:rPr>
                <w:rFonts w:ascii="Times New Roman" w:hAnsi="Times New Roman" w:eastAsia="仿宋_GB2312"/>
                <w:color w:val="000000"/>
                <w:szCs w:val="21"/>
              </w:rPr>
            </w:pPr>
          </w:p>
        </w:tc>
      </w:tr>
      <w:tr w14:paraId="31909D33">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E9006AA">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F47CFB9">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95925FF">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47E6B74A">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3377C83F">
            <w:pPr>
              <w:rPr>
                <w:rFonts w:ascii="Times New Roman" w:hAnsi="Times New Roman" w:eastAsia="仿宋_GB2312"/>
                <w:color w:val="000000"/>
                <w:szCs w:val="21"/>
              </w:rPr>
            </w:pPr>
          </w:p>
        </w:tc>
      </w:tr>
      <w:tr w14:paraId="52D44A19">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1F8D1651">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14</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5214D44B">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河流流域及相关涉水企业的水质监测和污染防治</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3E44288B">
            <w:pPr>
              <w:widowControl/>
              <w:spacing w:line="28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铜官区生态环境分局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2B64561C">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生态环境部门负责对涉水企业实施环境执法监测，配合上级主管部门开展辖区内河流流域的水样监测。</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1DA2051A">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统筹乡镇、村（社区）网格监管力量，对辖区内河流流域、涉水企业等开展日常巡查并做好记录；对巡查发现问题及时上报生态环境部门，并协助做好水质监测及污染防治相关工作。</w:t>
            </w:r>
          </w:p>
        </w:tc>
      </w:tr>
      <w:tr w14:paraId="55FC7651">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95AC659">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39E56124">
            <w:pPr>
              <w:spacing w:line="28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748FE2BA">
            <w:pPr>
              <w:spacing w:line="28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0B1BFA2F">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D6FDCC9">
            <w:pPr>
              <w:spacing w:line="280" w:lineRule="exact"/>
              <w:rPr>
                <w:rFonts w:ascii="Times New Roman" w:hAnsi="Times New Roman" w:eastAsia="仿宋_GB2312"/>
                <w:color w:val="000000"/>
                <w:szCs w:val="21"/>
              </w:rPr>
            </w:pPr>
          </w:p>
        </w:tc>
      </w:tr>
      <w:tr w14:paraId="4FF67701">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2534CF3F">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15</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7EAD1691">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危废、固废源头管理和排查整治</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05D5EC75">
            <w:pPr>
              <w:widowControl/>
              <w:spacing w:line="28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铜官区生态环境分局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2111EACD">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态环境部门负责督促涉危废企业制订减少危废产生计划方案并审核，监督指导企业组织实施，严控产生危废项目建设；建立完善危废收集体系、管理能力建设，重点监督管理危废收集、贮存、利用单位，强化危废规范化管理，完成申报登记，制定管理计划，对乡镇相关工作进行评估通报；组织开展危废固废大排查，研究制定排查整治实施方案，明确排查范围、标准，整治工作计划、技术路线、经费保障等并组织实施。</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60068043">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统筹乡镇、村（社区）网格监管力量，配合部门对辖区涉危废企业危废固废的产生量、类别、贮存、去向等情况开展全面排查并做好记录；对发现问题初步核实，相关情况及时上报生态环境部门。</w:t>
            </w:r>
          </w:p>
        </w:tc>
      </w:tr>
      <w:tr w14:paraId="676176BC">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32C70057">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67E27D6A">
            <w:pPr>
              <w:spacing w:line="28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35F53EFB">
            <w:pPr>
              <w:spacing w:line="28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76945170">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6EF7488">
            <w:pPr>
              <w:spacing w:line="280" w:lineRule="exact"/>
              <w:rPr>
                <w:rFonts w:ascii="Times New Roman" w:hAnsi="Times New Roman" w:eastAsia="仿宋_GB2312"/>
                <w:color w:val="000000"/>
                <w:szCs w:val="21"/>
              </w:rPr>
            </w:pPr>
          </w:p>
        </w:tc>
      </w:tr>
      <w:tr w14:paraId="0412708E">
        <w:tblPrEx>
          <w:tblCellMar>
            <w:top w:w="0" w:type="dxa"/>
            <w:left w:w="108" w:type="dxa"/>
            <w:bottom w:w="0" w:type="dxa"/>
            <w:right w:w="108" w:type="dxa"/>
          </w:tblCellMar>
        </w:tblPrEx>
        <w:trPr>
          <w:trHeight w:val="1978"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E3ADF47">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5388D7D">
            <w:pPr>
              <w:spacing w:line="28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2C84B15E">
            <w:pPr>
              <w:spacing w:line="28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34D1A49C">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30392743">
            <w:pPr>
              <w:spacing w:line="280" w:lineRule="exact"/>
              <w:rPr>
                <w:rFonts w:ascii="Times New Roman" w:hAnsi="Times New Roman" w:eastAsia="仿宋_GB2312"/>
                <w:color w:val="000000"/>
                <w:szCs w:val="21"/>
              </w:rPr>
            </w:pPr>
          </w:p>
        </w:tc>
      </w:tr>
      <w:tr w14:paraId="06DBF32F">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637695CD">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16</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456B40D">
            <w:pPr>
              <w:widowControl/>
              <w:spacing w:line="280" w:lineRule="exact"/>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VOCs</w:t>
            </w:r>
            <w:r>
              <w:rPr>
                <w:rFonts w:hint="eastAsia" w:ascii="Times New Roman" w:hAnsi="Times New Roman" w:eastAsia="仿宋_GB2312"/>
                <w:color w:val="000000"/>
                <w:kern w:val="0"/>
                <w:szCs w:val="21"/>
              </w:rPr>
              <w:t>（挥发性有机物）污染深度治理</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65CF3EF">
            <w:pPr>
              <w:widowControl/>
              <w:spacing w:line="28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铜官区生态环境分局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8565CB5">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态环境、经济和信息化、发展改革、公安、交通运输、市场监管、住房城乡建设、商务、农业农村等部门按照职责分工牵头开展摸底调查，持续推进工业源、移动源、非工业溶剂使用源、储存运输源、农业农村生活源</w:t>
            </w:r>
            <w:r>
              <w:rPr>
                <w:rFonts w:ascii="Times New Roman" w:hAnsi="Times New Roman" w:eastAsia="仿宋_GB2312"/>
                <w:color w:val="000000"/>
                <w:kern w:val="0"/>
                <w:szCs w:val="21"/>
              </w:rPr>
              <w:t>VOCs</w:t>
            </w:r>
            <w:r>
              <w:rPr>
                <w:rFonts w:hint="eastAsia" w:ascii="Times New Roman" w:hAnsi="Times New Roman" w:eastAsia="仿宋_GB2312"/>
                <w:color w:val="000000"/>
                <w:kern w:val="0"/>
                <w:szCs w:val="21"/>
              </w:rPr>
              <w:t>治理；督促责任主体制定源头消减、过程控制、末端治理全过程防控计划与方案并组织实施。</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D537775">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配合有关部门对辖区内重点区域、重点行业</w:t>
            </w:r>
            <w:r>
              <w:rPr>
                <w:rFonts w:ascii="Times New Roman" w:hAnsi="Times New Roman" w:eastAsia="仿宋_GB2312"/>
                <w:color w:val="000000"/>
                <w:kern w:val="0"/>
                <w:szCs w:val="21"/>
              </w:rPr>
              <w:t>VOCs</w:t>
            </w:r>
            <w:r>
              <w:rPr>
                <w:rFonts w:hint="eastAsia" w:ascii="Times New Roman" w:hAnsi="Times New Roman" w:eastAsia="仿宋_GB2312"/>
                <w:color w:val="000000"/>
                <w:kern w:val="0"/>
                <w:szCs w:val="21"/>
              </w:rPr>
              <w:t>排放情况开展日常巡查并做好记录；对发现的疑似问题和隐患线索，及时上报有关部门处理；协助做好问题整改及执法相关工作。</w:t>
            </w:r>
          </w:p>
        </w:tc>
      </w:tr>
      <w:tr w14:paraId="10DFAB62">
        <w:tblPrEx>
          <w:tblCellMar>
            <w:top w:w="0" w:type="dxa"/>
            <w:left w:w="108" w:type="dxa"/>
            <w:bottom w:w="0" w:type="dxa"/>
            <w:right w:w="108" w:type="dxa"/>
          </w:tblCellMar>
        </w:tblPrEx>
        <w:trPr>
          <w:trHeight w:val="1760"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037B8CFD">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894CD78">
            <w:pPr>
              <w:spacing w:line="28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2088A27">
            <w:pPr>
              <w:spacing w:line="28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086080B">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860DAE7">
            <w:pPr>
              <w:spacing w:line="280" w:lineRule="exact"/>
              <w:rPr>
                <w:rFonts w:ascii="Times New Roman" w:hAnsi="Times New Roman" w:eastAsia="仿宋_GB2312"/>
                <w:color w:val="000000"/>
                <w:szCs w:val="21"/>
              </w:rPr>
            </w:pPr>
          </w:p>
        </w:tc>
      </w:tr>
      <w:tr w14:paraId="21AAF5D7">
        <w:tblPrEx>
          <w:tblCellMar>
            <w:top w:w="0" w:type="dxa"/>
            <w:left w:w="108" w:type="dxa"/>
            <w:bottom w:w="0" w:type="dxa"/>
            <w:right w:w="108" w:type="dxa"/>
          </w:tblCellMar>
        </w:tblPrEx>
        <w:trPr>
          <w:trHeight w:val="1752"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49B08DFB">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17</w:t>
            </w:r>
          </w:p>
        </w:tc>
        <w:tc>
          <w:tcPr>
            <w:tcW w:w="2744" w:type="dxa"/>
            <w:tcBorders>
              <w:top w:val="single" w:color="000000" w:sz="4" w:space="0"/>
              <w:left w:val="single" w:color="000000" w:sz="4" w:space="0"/>
              <w:bottom w:val="single" w:color="000000" w:sz="4" w:space="0"/>
              <w:right w:val="single" w:color="000000" w:sz="4" w:space="0"/>
            </w:tcBorders>
            <w:vAlign w:val="center"/>
          </w:tcPr>
          <w:p w14:paraId="1D85FD12">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扬尘综合治理</w:t>
            </w:r>
          </w:p>
        </w:tc>
        <w:tc>
          <w:tcPr>
            <w:tcW w:w="1506" w:type="dxa"/>
            <w:tcBorders>
              <w:top w:val="single" w:color="000000" w:sz="4" w:space="0"/>
              <w:left w:val="single" w:color="000000" w:sz="4" w:space="0"/>
              <w:bottom w:val="single" w:color="000000" w:sz="4" w:space="0"/>
              <w:right w:val="single" w:color="000000" w:sz="4" w:space="0"/>
            </w:tcBorders>
            <w:vAlign w:val="center"/>
          </w:tcPr>
          <w:p w14:paraId="3C3036A6">
            <w:pPr>
              <w:widowControl/>
              <w:spacing w:line="28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铜官区生态环境分局</w:t>
            </w:r>
          </w:p>
        </w:tc>
        <w:tc>
          <w:tcPr>
            <w:tcW w:w="4770" w:type="dxa"/>
            <w:tcBorders>
              <w:top w:val="single" w:color="000000" w:sz="4" w:space="0"/>
              <w:left w:val="single" w:color="000000" w:sz="4" w:space="0"/>
              <w:bottom w:val="single" w:color="000000" w:sz="4" w:space="0"/>
              <w:right w:val="single" w:color="000000" w:sz="4" w:space="0"/>
            </w:tcBorders>
            <w:vAlign w:val="center"/>
          </w:tcPr>
          <w:p w14:paraId="291F069C">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态环境、自然资源和规划、住房城乡建设、交通运输、城管等部门按照职责分工，负责工业企业、建筑工地、矿山、道路运输等行业领域扬尘日常监管和综合治理，监督相关行业领域、相关单位落实扬尘防治措施，对违法违规行为进行查处。</w:t>
            </w:r>
          </w:p>
        </w:tc>
        <w:tc>
          <w:tcPr>
            <w:tcW w:w="4646" w:type="dxa"/>
            <w:tcBorders>
              <w:top w:val="single" w:color="000000" w:sz="4" w:space="0"/>
              <w:left w:val="single" w:color="000000" w:sz="4" w:space="0"/>
              <w:bottom w:val="single" w:color="000000" w:sz="4" w:space="0"/>
              <w:right w:val="single" w:color="000000" w:sz="4" w:space="0"/>
            </w:tcBorders>
            <w:vAlign w:val="center"/>
          </w:tcPr>
          <w:p w14:paraId="3EF01EC8">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网格监管力量，做好辖区日常保洁，对辖区内扬尘源头情况开展日常巡查，配合部门监督建筑工地、拆迁工地、重点工程、道路运输、矿山开采等相关单位落实扬尘防治措施，发现违法违规行为及时上报有关部门，协助做好扬尘治理整改落实及执法相关工作。</w:t>
            </w:r>
          </w:p>
        </w:tc>
      </w:tr>
      <w:tr w14:paraId="2B820830">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2B1D8408">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18</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2FB86783">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重污染天气应急应对</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41B46F58">
            <w:pPr>
              <w:widowControl/>
              <w:spacing w:line="280" w:lineRule="exact"/>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铜官区生态</w:t>
            </w:r>
          </w:p>
          <w:p w14:paraId="4FB0F9AB">
            <w:pPr>
              <w:widowControl/>
              <w:spacing w:line="28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环境分局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5FA6469A">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态环境、经济和信息化、公安、住房城乡建设、交通运输等部门按照职责分工负责组织编制重污染天气应急预案，建立重污染天气应急减排清单，组织指导辖区工业企业编制重污染天气应急操作方案并审核把关，做好重污染天气应对相关工作。</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47E10AE7">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根据应急预案要求，对预警期间辖区内工业企业等单位落实重污染天气应急响应措施情况进行全面排查，建立工作台账，发现问题及时劝告制止，并及时上报相关部门处理。</w:t>
            </w:r>
          </w:p>
        </w:tc>
      </w:tr>
      <w:tr w14:paraId="0010A48C">
        <w:tblPrEx>
          <w:tblCellMar>
            <w:top w:w="0" w:type="dxa"/>
            <w:left w:w="108" w:type="dxa"/>
            <w:bottom w:w="0" w:type="dxa"/>
            <w:right w:w="108" w:type="dxa"/>
          </w:tblCellMar>
        </w:tblPrEx>
        <w:trPr>
          <w:trHeight w:val="1168"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E748E13">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5A00512">
            <w:pPr>
              <w:spacing w:line="28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2D358192">
            <w:pPr>
              <w:spacing w:line="28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625B15A9">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2E15D875">
            <w:pPr>
              <w:rPr>
                <w:rFonts w:ascii="Times New Roman" w:hAnsi="Times New Roman" w:eastAsia="仿宋_GB2312"/>
                <w:color w:val="000000"/>
                <w:szCs w:val="21"/>
              </w:rPr>
            </w:pPr>
          </w:p>
        </w:tc>
      </w:tr>
      <w:tr w14:paraId="30715EF4">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10D25A60">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19</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51B28C43">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突发环境事件应急应对</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79181633">
            <w:pPr>
              <w:widowControl/>
              <w:spacing w:line="280" w:lineRule="exact"/>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铜官区生态</w:t>
            </w:r>
          </w:p>
          <w:p w14:paraId="2911077B">
            <w:pPr>
              <w:widowControl/>
              <w:spacing w:line="28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环境分局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7B6F0131">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生态环境部门负责制定环境应急预案，与应急部门共同明确组织指挥机制、信息报告、应急处置措施等内容，并在发生突发环境事件时立即启动应急响应。</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1B62568D">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发现突发环境事件后，及时上报生态环境、应急部门，并根据应急预案积极响应，配合做好突发环境事件的应急处置工作。</w:t>
            </w:r>
          </w:p>
        </w:tc>
      </w:tr>
      <w:tr w14:paraId="0FDAE816">
        <w:tblPrEx>
          <w:tblCellMar>
            <w:top w:w="0" w:type="dxa"/>
            <w:left w:w="108" w:type="dxa"/>
            <w:bottom w:w="0" w:type="dxa"/>
            <w:right w:w="108" w:type="dxa"/>
          </w:tblCellMar>
        </w:tblPrEx>
        <w:trPr>
          <w:trHeight w:val="1108"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0C78ABFD">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BB1DE98">
            <w:pPr>
              <w:spacing w:line="28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E675D71">
            <w:pPr>
              <w:spacing w:line="28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45AEE081">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7039318">
            <w:pPr>
              <w:rPr>
                <w:rFonts w:ascii="Times New Roman" w:hAnsi="Times New Roman" w:eastAsia="仿宋_GB2312"/>
                <w:color w:val="000000"/>
                <w:szCs w:val="21"/>
              </w:rPr>
            </w:pPr>
          </w:p>
        </w:tc>
      </w:tr>
      <w:tr w14:paraId="727EC7C2">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7AF0A435">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20</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37531934">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畜禽规模养殖污染整治</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4D66E37C">
            <w:pPr>
              <w:widowControl/>
              <w:spacing w:line="280" w:lineRule="exact"/>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铜官区生态</w:t>
            </w:r>
          </w:p>
          <w:p w14:paraId="24DBB091">
            <w:pPr>
              <w:widowControl/>
              <w:spacing w:line="28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环境分局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404F443D">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生态环境部门负责畜禽养殖污染防治的统一监督管理，对畜禽养殖场、养殖小区在从事畜禽养殖活动或畜禽养殖废弃物处理活动中造成环境污染的行为依法予以处罚。</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682BC279">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对辖区内畜禽养殖污染排放情况进行全面排查、做好记录，发现未采取措施乱排乱放等违法违规行为及时劝告制止，并及时上报相关部门处理，配合做好执法相关工作。</w:t>
            </w:r>
          </w:p>
        </w:tc>
      </w:tr>
      <w:tr w14:paraId="59C218D3">
        <w:tblPrEx>
          <w:tblCellMar>
            <w:top w:w="0" w:type="dxa"/>
            <w:left w:w="108" w:type="dxa"/>
            <w:bottom w:w="0" w:type="dxa"/>
            <w:right w:w="108" w:type="dxa"/>
          </w:tblCellMar>
        </w:tblPrEx>
        <w:trPr>
          <w:trHeight w:val="1102"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F60C147">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848BC49">
            <w:pPr>
              <w:spacing w:line="28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2F79964E">
            <w:pPr>
              <w:spacing w:line="28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2A930924">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27B04388">
            <w:pPr>
              <w:rPr>
                <w:rFonts w:ascii="Times New Roman" w:hAnsi="Times New Roman" w:eastAsia="仿宋_GB2312"/>
                <w:color w:val="000000"/>
                <w:szCs w:val="21"/>
              </w:rPr>
            </w:pPr>
          </w:p>
        </w:tc>
      </w:tr>
      <w:tr w14:paraId="45C236A0">
        <w:tblPrEx>
          <w:tblCellMar>
            <w:top w:w="0" w:type="dxa"/>
            <w:left w:w="108" w:type="dxa"/>
            <w:bottom w:w="0" w:type="dxa"/>
            <w:right w:w="108" w:type="dxa"/>
          </w:tblCellMar>
        </w:tblPrEx>
        <w:trPr>
          <w:trHeight w:val="1095"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12979BC">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7667457">
            <w:pPr>
              <w:spacing w:line="28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9F5522F">
            <w:pPr>
              <w:spacing w:line="280" w:lineRule="exact"/>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6A3E877C">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农业农村部门负责指导畜禽养殖废弃物综合利用与治理，监督指导养殖业户配套建设粪污处理设施并保持正常运行。</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845DF88">
            <w:pPr>
              <w:rPr>
                <w:rFonts w:ascii="Times New Roman" w:hAnsi="Times New Roman" w:eastAsia="仿宋_GB2312"/>
                <w:color w:val="000000"/>
                <w:szCs w:val="21"/>
              </w:rPr>
            </w:pPr>
          </w:p>
        </w:tc>
      </w:tr>
      <w:tr w14:paraId="425F0FFB">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76C94DF2">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21</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63D37498">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秸秆禁烧专项整治</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060FE275">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铜官区生态</w:t>
            </w:r>
          </w:p>
          <w:p w14:paraId="157F8B6A">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环境分局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04C21EC2">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态环境、公安、交通运输、农业农村、林业、城管等部门按照职责分工，区分不同情形依法对个人和单位焚烧秸秆造成大气污染、致使森林林木受到毁坏、给公共安全造成危害或造成他人生命财产安全损失等行为进行查处。</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6027C603">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通过张贴标语、发放宣传手册等方式进行安全宣传教育；统筹乡镇、村（社区）网格监管力量，对辖区内焚烧秸秆等违法违规行为开展日常巡查；发现人为焚烧</w:t>
            </w:r>
            <w:r>
              <w:rPr>
                <w:rFonts w:hint="eastAsia" w:ascii="Times New Roman" w:hAnsi="Times New Roman" w:eastAsia="仿宋_GB2312"/>
                <w:color w:val="000000"/>
                <w:kern w:val="0"/>
                <w:szCs w:val="21"/>
                <w:lang w:eastAsia="zh-CN"/>
              </w:rPr>
              <w:t>秸秆</w:t>
            </w:r>
            <w:r>
              <w:rPr>
                <w:rFonts w:hint="eastAsia" w:ascii="Times New Roman" w:hAnsi="Times New Roman" w:eastAsia="仿宋_GB2312"/>
                <w:color w:val="000000"/>
                <w:kern w:val="0"/>
                <w:szCs w:val="21"/>
              </w:rPr>
              <w:t>等违法违规行为及时制止，对不听劝阻的上报有关部门，配合相关执法机构做好执法相关现场确认等工作。</w:t>
            </w:r>
          </w:p>
        </w:tc>
      </w:tr>
      <w:tr w14:paraId="618368D9">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39CBCF55">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1B60AC2">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934EB9A">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766A7902">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6100639D">
            <w:pPr>
              <w:rPr>
                <w:rFonts w:ascii="Times New Roman" w:hAnsi="Times New Roman" w:eastAsia="仿宋_GB2312"/>
                <w:color w:val="000000"/>
                <w:szCs w:val="21"/>
              </w:rPr>
            </w:pPr>
          </w:p>
        </w:tc>
      </w:tr>
      <w:tr w14:paraId="1658FFA8">
        <w:tblPrEx>
          <w:tblCellMar>
            <w:top w:w="0" w:type="dxa"/>
            <w:left w:w="108" w:type="dxa"/>
            <w:bottom w:w="0" w:type="dxa"/>
            <w:right w:w="108" w:type="dxa"/>
          </w:tblCellMar>
        </w:tblPrEx>
        <w:trPr>
          <w:trHeight w:val="1437"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A1091E1">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8648B92">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1C67038">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7F2FA880">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2C3DB059">
            <w:pPr>
              <w:rPr>
                <w:rFonts w:ascii="Times New Roman" w:hAnsi="Times New Roman" w:eastAsia="仿宋_GB2312"/>
                <w:color w:val="000000"/>
                <w:szCs w:val="21"/>
              </w:rPr>
            </w:pPr>
          </w:p>
        </w:tc>
      </w:tr>
      <w:tr w14:paraId="025E4955">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47B97274">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22</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53F09D4F">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对企业生产加工产生噪声、建筑工地夜间施工噪声、交通运输噪声、高音广播喇叭噪声扰民行为的监管执法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04E7ECC7">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铜官区生态</w:t>
            </w:r>
          </w:p>
          <w:p w14:paraId="46D74655">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环境分局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3653E58A">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生态环境、公安、城管等部门按照职责分工对企业生产加工、建筑工地夜间施工、交通运输工具运行、高音广播喇叭等产生噪声的行为进行认定，对属于噪声污染扰民的违法违规行为，区分情况依法予以查处。</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19B160E4">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对辖区内噪音污染问题进行全面排查，发现或收到群众举报噪音扰民问题及时劝告制止；经劝告制止无效的上报有关部门，配合有关执法部门做好群众走访、现场确认等相关工作。</w:t>
            </w:r>
          </w:p>
        </w:tc>
      </w:tr>
      <w:tr w14:paraId="61353BFC">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083B43D6">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215D6079">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25188436">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6F478B0B">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6A254A62">
            <w:pPr>
              <w:rPr>
                <w:rFonts w:ascii="Times New Roman" w:hAnsi="Times New Roman" w:eastAsia="仿宋_GB2312"/>
                <w:color w:val="000000"/>
                <w:szCs w:val="21"/>
              </w:rPr>
            </w:pPr>
          </w:p>
        </w:tc>
      </w:tr>
      <w:tr w14:paraId="13779FF9">
        <w:tblPrEx>
          <w:tblCellMar>
            <w:top w:w="0" w:type="dxa"/>
            <w:left w:w="108" w:type="dxa"/>
            <w:bottom w:w="0" w:type="dxa"/>
            <w:right w:w="108" w:type="dxa"/>
          </w:tblCellMar>
        </w:tblPrEx>
        <w:trPr>
          <w:trHeight w:val="121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345EBC63">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23</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37D9EE12">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农村低收入群体等重点对象住房安全保障工作</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44F4523C">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区住房和城乡建设局</w:t>
            </w:r>
          </w:p>
        </w:tc>
        <w:tc>
          <w:tcPr>
            <w:tcW w:w="4770" w:type="dxa"/>
            <w:tcBorders>
              <w:top w:val="single" w:color="000000" w:sz="4" w:space="0"/>
              <w:left w:val="single" w:color="000000" w:sz="4" w:space="0"/>
              <w:bottom w:val="single" w:color="000000" w:sz="4" w:space="0"/>
              <w:right w:val="single" w:color="000000" w:sz="4" w:space="0"/>
            </w:tcBorders>
            <w:vAlign w:val="center"/>
          </w:tcPr>
          <w:p w14:paraId="378BB3F2">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住房城乡建设部门负责统筹推进农村危房改造工作，组织编制农村房屋安全性鉴定、建管等政策规定和技术要求并组织实施，审批乡镇提出的危房改造申请。</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4D6A6122">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负责危房入户审核、信息核查等相关工作，做好危房改造的组织实施和工程安全管理，指导村（社区）做好评议、公示工作。</w:t>
            </w:r>
          </w:p>
        </w:tc>
      </w:tr>
      <w:tr w14:paraId="0988022C">
        <w:tblPrEx>
          <w:tblCellMar>
            <w:top w:w="0" w:type="dxa"/>
            <w:left w:w="108" w:type="dxa"/>
            <w:bottom w:w="0" w:type="dxa"/>
            <w:right w:w="108" w:type="dxa"/>
          </w:tblCellMar>
        </w:tblPrEx>
        <w:trPr>
          <w:trHeight w:val="487"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FB4FA0D">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5FD09C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D5E7AE0">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2507709B">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财政部门负责安排农村危房改造补助资金。</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79003368">
            <w:pPr>
              <w:rPr>
                <w:rFonts w:ascii="Times New Roman" w:hAnsi="Times New Roman" w:eastAsia="仿宋_GB2312"/>
                <w:color w:val="000000"/>
                <w:szCs w:val="21"/>
              </w:rPr>
            </w:pPr>
          </w:p>
        </w:tc>
      </w:tr>
      <w:tr w14:paraId="59745FCE">
        <w:tblPrEx>
          <w:tblCellMar>
            <w:top w:w="0" w:type="dxa"/>
            <w:left w:w="108" w:type="dxa"/>
            <w:bottom w:w="0" w:type="dxa"/>
            <w:right w:w="108" w:type="dxa"/>
          </w:tblCellMar>
        </w:tblPrEx>
        <w:trPr>
          <w:trHeight w:val="780"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02BD338B">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36B0F8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70BAF03">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49821777">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民政部门负责认定农村低保户、农村分散供养特困人员、农村低保边缘家庭。</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35E1623B">
            <w:pPr>
              <w:rPr>
                <w:rFonts w:ascii="Times New Roman" w:hAnsi="Times New Roman" w:eastAsia="仿宋_GB2312"/>
                <w:color w:val="000000"/>
                <w:szCs w:val="21"/>
              </w:rPr>
            </w:pPr>
          </w:p>
        </w:tc>
      </w:tr>
      <w:tr w14:paraId="1C71753A">
        <w:tblPrEx>
          <w:tblCellMar>
            <w:top w:w="0" w:type="dxa"/>
            <w:left w:w="108" w:type="dxa"/>
            <w:bottom w:w="0" w:type="dxa"/>
            <w:right w:w="108" w:type="dxa"/>
          </w:tblCellMar>
        </w:tblPrEx>
        <w:trPr>
          <w:trHeight w:val="1423"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A74B6B8">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B9F9EC6">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365A3EC">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54A53BCB">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乡村振兴部门会同有关部门负责认定因病因灾因意外事故等刚性支出较大或收入大幅缩减导致基本生活出现严重困难家庭；负责认定农村易返贫致贫户、符合条件的其他脱贫户。</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3901F045">
            <w:pPr>
              <w:rPr>
                <w:rFonts w:ascii="Times New Roman" w:hAnsi="Times New Roman" w:eastAsia="仿宋_GB2312"/>
                <w:color w:val="000000"/>
                <w:szCs w:val="21"/>
              </w:rPr>
            </w:pPr>
          </w:p>
        </w:tc>
      </w:tr>
      <w:tr w14:paraId="6542AFE7">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1CD14762">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24</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5A952E79">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对违规使用和售卖瓶装液化气行为的监管执法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74332DF6">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区住房和城乡建设局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75B2B897">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住房城乡建设、市场监管、公安、交通运输、城管等部门按照职责分工对瓶装液化气使用和售卖（转卖）进行监管，组织开展液化气配送点、充装站监督检查和业务指导，发放燃气经营许可证、气瓶充装许可证，发现安全隐患责令单位和个人限期消除，依法查处非法违法充装、销售倒卖瓶装液化气的行为。</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64E7577E">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辖区瓶装液化气使用和售卖情况开展定期巡查并做好记录，发现使用环节存在安全隐患或违规销售、倒卖液化气的及时劝告制止并及时上报有关部门处理；督促各村（社区）监管员做好宣传教育、日常巡查和情况上报等工作。</w:t>
            </w:r>
          </w:p>
        </w:tc>
      </w:tr>
      <w:tr w14:paraId="4D6E0BE2">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0B714133">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9AC4225">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B9E9108">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05B391F4">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2439934F">
            <w:pPr>
              <w:rPr>
                <w:rFonts w:ascii="Times New Roman" w:hAnsi="Times New Roman" w:eastAsia="仿宋_GB2312"/>
                <w:color w:val="000000"/>
                <w:szCs w:val="21"/>
              </w:rPr>
            </w:pPr>
          </w:p>
        </w:tc>
      </w:tr>
      <w:tr w14:paraId="2BF7A547">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32F36A4C">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6E14716">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E776725">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6FD8B577">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3F96CCC5">
            <w:pPr>
              <w:rPr>
                <w:rFonts w:ascii="Times New Roman" w:hAnsi="Times New Roman" w:eastAsia="仿宋_GB2312"/>
                <w:color w:val="000000"/>
                <w:szCs w:val="21"/>
              </w:rPr>
            </w:pPr>
          </w:p>
        </w:tc>
      </w:tr>
      <w:tr w14:paraId="4B7546B3">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85D820D">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94BC4C3">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28439379">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6155DF4B">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6720E1A2">
            <w:pPr>
              <w:rPr>
                <w:rFonts w:ascii="Times New Roman" w:hAnsi="Times New Roman" w:eastAsia="仿宋_GB2312"/>
                <w:color w:val="000000"/>
                <w:szCs w:val="21"/>
              </w:rPr>
            </w:pPr>
          </w:p>
        </w:tc>
      </w:tr>
      <w:tr w14:paraId="75E20CB7">
        <w:tblPrEx>
          <w:tblCellMar>
            <w:top w:w="0" w:type="dxa"/>
            <w:left w:w="108" w:type="dxa"/>
            <w:bottom w:w="0" w:type="dxa"/>
            <w:right w:w="108" w:type="dxa"/>
          </w:tblCellMar>
        </w:tblPrEx>
        <w:trPr>
          <w:trHeight w:val="691"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34DEB3B5">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25</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5AC9AF4B">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超限超载车辆货运源头治理</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5AB8AB95">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交通运输部门</w:t>
            </w:r>
          </w:p>
        </w:tc>
        <w:tc>
          <w:tcPr>
            <w:tcW w:w="4770" w:type="dxa"/>
            <w:tcBorders>
              <w:top w:val="single" w:color="000000" w:sz="4" w:space="0"/>
              <w:left w:val="single" w:color="000000" w:sz="4" w:space="0"/>
              <w:bottom w:val="single" w:color="000000" w:sz="4" w:space="0"/>
              <w:right w:val="single" w:color="000000" w:sz="4" w:space="0"/>
            </w:tcBorders>
            <w:vAlign w:val="center"/>
          </w:tcPr>
          <w:p w14:paraId="16F6FBB3">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交通运输部门会同有关部门对货运源头单位进行监督管理。</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60B1F3EA">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货运源头单位所在地乡</w:t>
            </w:r>
            <w:r>
              <w:rPr>
                <w:rFonts w:ascii="Times New Roman" w:hAnsi="Times New Roman" w:eastAsia="仿宋_GB2312"/>
                <w:color w:val="000000"/>
                <w:kern w:val="0"/>
                <w:szCs w:val="21"/>
              </w:rPr>
              <w:t>(</w:t>
            </w:r>
            <w:r>
              <w:rPr>
                <w:rFonts w:hint="eastAsia" w:ascii="Times New Roman" w:hAnsi="Times New Roman" w:eastAsia="仿宋_GB2312"/>
                <w:color w:val="000000"/>
                <w:kern w:val="0"/>
                <w:szCs w:val="21"/>
              </w:rPr>
              <w:t>镇</w:t>
            </w:r>
            <w:r>
              <w:rPr>
                <w:rFonts w:ascii="Times New Roman" w:hAnsi="Times New Roman" w:eastAsia="仿宋_GB2312"/>
                <w:color w:val="000000"/>
                <w:kern w:val="0"/>
                <w:szCs w:val="21"/>
              </w:rPr>
              <w:t>)</w:t>
            </w:r>
            <w:r>
              <w:rPr>
                <w:rFonts w:hint="eastAsia" w:ascii="Times New Roman" w:hAnsi="Times New Roman" w:eastAsia="仿宋_GB2312"/>
                <w:color w:val="000000"/>
                <w:kern w:val="0"/>
                <w:szCs w:val="21"/>
              </w:rPr>
              <w:t>人民政府、街道办事处配合做好货运源头治理工作。</w:t>
            </w:r>
          </w:p>
        </w:tc>
      </w:tr>
      <w:tr w14:paraId="2A5325CE">
        <w:tblPrEx>
          <w:tblCellMar>
            <w:top w:w="0" w:type="dxa"/>
            <w:left w:w="108" w:type="dxa"/>
            <w:bottom w:w="0" w:type="dxa"/>
            <w:right w:w="108" w:type="dxa"/>
          </w:tblCellMar>
        </w:tblPrEx>
        <w:trPr>
          <w:trHeight w:val="820"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830B902">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2909B67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E463640">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7EBF048E">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交通运输部门、公路管理机构负责固定超限超载检测站点和流动型检测站点的监督管理。</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D8DE9C4">
            <w:pPr>
              <w:rPr>
                <w:rFonts w:ascii="Times New Roman" w:hAnsi="Times New Roman" w:eastAsia="仿宋_GB2312"/>
                <w:color w:val="000000"/>
                <w:szCs w:val="21"/>
              </w:rPr>
            </w:pPr>
          </w:p>
        </w:tc>
      </w:tr>
      <w:tr w14:paraId="0754942A">
        <w:tblPrEx>
          <w:tblCellMar>
            <w:top w:w="0" w:type="dxa"/>
            <w:left w:w="108" w:type="dxa"/>
            <w:bottom w:w="0" w:type="dxa"/>
            <w:right w:w="108" w:type="dxa"/>
          </w:tblCellMar>
        </w:tblPrEx>
        <w:trPr>
          <w:trHeight w:val="1123"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34C0091A">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45FD203C">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38AF75B1">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7F554C09">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公安部门负责维护固定超限超载检测站点的交通及治安秩序，对超限超载运输现象严重的区域，根据需要向站点派驻人民警察。</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6B285344">
            <w:pPr>
              <w:rPr>
                <w:rFonts w:ascii="Times New Roman" w:hAnsi="Times New Roman" w:eastAsia="仿宋_GB2312"/>
                <w:color w:val="000000"/>
                <w:szCs w:val="21"/>
              </w:rPr>
            </w:pPr>
          </w:p>
        </w:tc>
      </w:tr>
      <w:tr w14:paraId="5F8E5378">
        <w:tblPrEx>
          <w:tblCellMar>
            <w:top w:w="0" w:type="dxa"/>
            <w:left w:w="108" w:type="dxa"/>
            <w:bottom w:w="0" w:type="dxa"/>
            <w:right w:w="108" w:type="dxa"/>
          </w:tblCellMar>
        </w:tblPrEx>
        <w:trPr>
          <w:trHeight w:val="111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14D29D7E">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26</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4B24EEDE">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内河交通及乡镇渡口渡船安全管理和监督检查</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1F54B92D">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交通运输部门</w:t>
            </w:r>
          </w:p>
        </w:tc>
        <w:tc>
          <w:tcPr>
            <w:tcW w:w="4770" w:type="dxa"/>
            <w:tcBorders>
              <w:top w:val="single" w:color="000000" w:sz="4" w:space="0"/>
              <w:left w:val="single" w:color="000000" w:sz="4" w:space="0"/>
              <w:bottom w:val="single" w:color="000000" w:sz="4" w:space="0"/>
              <w:right w:val="single" w:color="000000" w:sz="4" w:space="0"/>
            </w:tcBorders>
            <w:vAlign w:val="center"/>
          </w:tcPr>
          <w:p w14:paraId="0DC487DF">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区人民政府负责设置和撤销渡口的审批，建立健全渡口安全管理责任制，指定负责渡口和渡运安全管理的部门。</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1A8C8EEF">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建立行政村和船主的船舶安全责任制，负责本行政区域内乡镇自用船舶登记和管理工作；落实渡口船舶、船员、旅客定额的安全管理责任制，建立渡口渡运安全检查制度并组织落实；落实船舶水上交通安全管理的专门人员；督促船舶所有人、经营人和船员遵守有关内河交通安全的法律、法规和规章。</w:t>
            </w:r>
          </w:p>
        </w:tc>
      </w:tr>
      <w:tr w14:paraId="215B6755">
        <w:tblPrEx>
          <w:tblCellMar>
            <w:top w:w="0" w:type="dxa"/>
            <w:left w:w="108" w:type="dxa"/>
            <w:bottom w:w="0" w:type="dxa"/>
            <w:right w:w="108" w:type="dxa"/>
          </w:tblCellMar>
        </w:tblPrEx>
        <w:trPr>
          <w:trHeight w:val="734"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3834321">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A164015">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7AE95301">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45A61EE0">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区人民政府指定的部门负责对渡口和渡运安全实施监督检查，对设置和撤销渡口提出建议。</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42F6916">
            <w:pPr>
              <w:rPr>
                <w:rFonts w:ascii="Times New Roman" w:hAnsi="Times New Roman" w:eastAsia="仿宋_GB2312"/>
                <w:color w:val="000000"/>
                <w:szCs w:val="21"/>
              </w:rPr>
            </w:pPr>
          </w:p>
        </w:tc>
      </w:tr>
      <w:tr w14:paraId="69ECC644">
        <w:tblPrEx>
          <w:tblCellMar>
            <w:top w:w="0" w:type="dxa"/>
            <w:left w:w="108" w:type="dxa"/>
            <w:bottom w:w="0" w:type="dxa"/>
            <w:right w:w="108" w:type="dxa"/>
          </w:tblCellMar>
        </w:tblPrEx>
        <w:trPr>
          <w:trHeight w:val="1815"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07054AE4">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9C00EB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7EA0826D">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2A064AD3">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海事管理机构依据职责对所辖水域内河渡船的水上交通安全实施监督管理；加强对所辖水域船舶、浮动设施、船员和通航安全环境的监督检查；根据情况采取限时航行、单航、封航等临时性限制、疏导交通的措施，并予公告。</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24EF6C95">
            <w:pPr>
              <w:rPr>
                <w:rFonts w:ascii="Times New Roman" w:hAnsi="Times New Roman" w:eastAsia="仿宋_GB2312"/>
                <w:color w:val="000000"/>
                <w:szCs w:val="21"/>
              </w:rPr>
            </w:pPr>
          </w:p>
        </w:tc>
      </w:tr>
      <w:tr w14:paraId="41A4598B">
        <w:tblPrEx>
          <w:tblCellMar>
            <w:top w:w="0" w:type="dxa"/>
            <w:left w:w="108" w:type="dxa"/>
            <w:bottom w:w="0" w:type="dxa"/>
            <w:right w:w="108" w:type="dxa"/>
          </w:tblCellMar>
        </w:tblPrEx>
        <w:trPr>
          <w:trHeight w:val="465"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1A84511">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341F5E7">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03497A59">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64813261">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农业农村部门负责乡镇自用船安全管理。</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6851EBE3">
            <w:pPr>
              <w:rPr>
                <w:rFonts w:ascii="Times New Roman" w:hAnsi="Times New Roman" w:eastAsia="仿宋_GB2312"/>
                <w:color w:val="000000"/>
                <w:szCs w:val="21"/>
              </w:rPr>
            </w:pPr>
          </w:p>
        </w:tc>
      </w:tr>
      <w:tr w14:paraId="61D44EF2">
        <w:tblPrEx>
          <w:tblCellMar>
            <w:top w:w="0" w:type="dxa"/>
            <w:left w:w="108" w:type="dxa"/>
            <w:bottom w:w="0" w:type="dxa"/>
            <w:right w:w="108" w:type="dxa"/>
          </w:tblCellMar>
        </w:tblPrEx>
        <w:trPr>
          <w:trHeight w:val="794"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2F5CB4C">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3413E9C9">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7B8988D8">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77FE3BC0">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非通航水域的水上交通安全，由其经营管理单位负责，相关行业主管部门做好监督管理工作。</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F936818">
            <w:pPr>
              <w:rPr>
                <w:rFonts w:ascii="Times New Roman" w:hAnsi="Times New Roman" w:eastAsia="仿宋_GB2312"/>
                <w:color w:val="000000"/>
                <w:szCs w:val="21"/>
              </w:rPr>
            </w:pPr>
          </w:p>
        </w:tc>
      </w:tr>
      <w:tr w14:paraId="29D1CC66">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3D2941E2">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27</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2A033644">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动物疫病预防与控制及重大动物疫情的应急处理</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46E61583">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区农业农村</w:t>
            </w:r>
          </w:p>
          <w:p w14:paraId="51039A7E">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水利局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1EDB92BB">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农业农村部门负责制定动物疫病应急预案，明确组织指挥机制、信息报告、应急处置措施等内容，并在发生重大动物疫情事件时立即启动应急响应，采取相应的预防、控制措施。</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15467B57">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负责区域内饲养动物强制免疫的组织实施、建立档案、统计上报等工作；发现突发重大动物疫情事件后，及时上报农业农村部门，并根据应急预案积极响应，做好突发重大动物疫情事件的应急处置工作；向村民、居民宣传动物疫病防治的相关知识，协助做好疫情信息的收集、报告和各项应急处理措施的落实工作，以及死亡畜禽无害化处理。</w:t>
            </w:r>
          </w:p>
        </w:tc>
      </w:tr>
      <w:tr w14:paraId="026F1309">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B009FBE">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4E56F7CF">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13E89E1">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56827BA3">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4986DFCF">
            <w:pPr>
              <w:rPr>
                <w:rFonts w:ascii="Times New Roman" w:hAnsi="Times New Roman" w:eastAsia="仿宋_GB2312"/>
                <w:color w:val="000000"/>
                <w:szCs w:val="21"/>
              </w:rPr>
            </w:pPr>
          </w:p>
        </w:tc>
      </w:tr>
      <w:tr w14:paraId="4088B450">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9746E1D">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BD6FCB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524EC98">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61780B31">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22BB0AED">
            <w:pPr>
              <w:rPr>
                <w:rFonts w:ascii="Times New Roman" w:hAnsi="Times New Roman" w:eastAsia="仿宋_GB2312"/>
                <w:color w:val="000000"/>
                <w:szCs w:val="21"/>
              </w:rPr>
            </w:pPr>
          </w:p>
        </w:tc>
      </w:tr>
      <w:tr w14:paraId="72337597">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3C26ECAD">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262A7A4">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8DEB1B7">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20A9E276">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387C702A">
            <w:pPr>
              <w:rPr>
                <w:rFonts w:ascii="Times New Roman" w:hAnsi="Times New Roman" w:eastAsia="仿宋_GB2312"/>
                <w:color w:val="000000"/>
                <w:szCs w:val="21"/>
              </w:rPr>
            </w:pPr>
          </w:p>
        </w:tc>
      </w:tr>
      <w:tr w14:paraId="53CB2B0D">
        <w:tblPrEx>
          <w:tblCellMar>
            <w:top w:w="0" w:type="dxa"/>
            <w:left w:w="108" w:type="dxa"/>
            <w:bottom w:w="0" w:type="dxa"/>
            <w:right w:w="108" w:type="dxa"/>
          </w:tblCellMar>
        </w:tblPrEx>
        <w:trPr>
          <w:trHeight w:val="2292"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5D68298A">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28</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4768BBCF">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农畜产品质量安全管理及事故处理</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6F00C844">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区农业农村</w:t>
            </w:r>
          </w:p>
          <w:p w14:paraId="00119B47">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水利局</w:t>
            </w:r>
          </w:p>
        </w:tc>
        <w:tc>
          <w:tcPr>
            <w:tcW w:w="4770" w:type="dxa"/>
            <w:tcBorders>
              <w:top w:val="single" w:color="000000" w:sz="4" w:space="0"/>
              <w:left w:val="single" w:color="000000" w:sz="4" w:space="0"/>
              <w:bottom w:val="single" w:color="000000" w:sz="4" w:space="0"/>
              <w:right w:val="single" w:color="000000" w:sz="4" w:space="0"/>
            </w:tcBorders>
            <w:vAlign w:val="center"/>
          </w:tcPr>
          <w:p w14:paraId="3789574F">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业农村部门负责农畜产品质量安全监督管理工作，建立健全农畜产品产地安全监测管理制度，定期对农畜产品产地安全进行调查、监测和评价，推进无公害农产品认定，全面实行农产品达标合格证制度，实施畜产品市场准入制度，实施农畜产品质量安全和畜禽定点屠宰活动质量安全监督检查，对重大农畜产品质量安全问题进行追溯。</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4F6CD462">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网格监管力量，落实乡镇农畜产品质量安全管理责任；建立并动态管理乡镇生产主体名录；开展质量安全控制技术指导服务及培训宣传；开展日常巡查及抽查检测等工作，推进食用农产品达标合格证制度；发生农畜产品质量安全事故时，应当及时处理并报上级有关部门。</w:t>
            </w:r>
          </w:p>
        </w:tc>
      </w:tr>
      <w:tr w14:paraId="4161A984">
        <w:tblPrEx>
          <w:tblCellMar>
            <w:top w:w="0" w:type="dxa"/>
            <w:left w:w="108" w:type="dxa"/>
            <w:bottom w:w="0" w:type="dxa"/>
            <w:right w:w="108" w:type="dxa"/>
          </w:tblCellMar>
        </w:tblPrEx>
        <w:trPr>
          <w:trHeight w:val="801"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E073F91">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5CDD317">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2F2F9E2B">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3FE64117">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市场监管部门负责农畜产品进入市场或者生产加工企业后的农畜产品质量安全的监督检查。</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7B3E9F6A">
            <w:pPr>
              <w:rPr>
                <w:rFonts w:ascii="Times New Roman" w:hAnsi="Times New Roman" w:eastAsia="仿宋_GB2312"/>
                <w:color w:val="000000"/>
                <w:szCs w:val="21"/>
              </w:rPr>
            </w:pPr>
          </w:p>
        </w:tc>
      </w:tr>
      <w:tr w14:paraId="731848F5">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A83F115">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ED76F8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2E253CD5">
            <w:pPr>
              <w:jc w:val="center"/>
              <w:rPr>
                <w:rFonts w:ascii="Times New Roman" w:hAnsi="Times New Roman" w:eastAsia="仿宋_GB2312"/>
                <w:color w:val="000000"/>
                <w:szCs w:val="21"/>
              </w:rPr>
            </w:pP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71EAAA39">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卫生健康、市场监管部门负责集体供餐单位和餐饮企业的农畜产品采购环节的公共卫生监督检查和食品安全监督检查。</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4017A7B">
            <w:pPr>
              <w:rPr>
                <w:rFonts w:ascii="Times New Roman" w:hAnsi="Times New Roman" w:eastAsia="仿宋_GB2312"/>
                <w:color w:val="000000"/>
                <w:szCs w:val="21"/>
              </w:rPr>
            </w:pPr>
          </w:p>
        </w:tc>
      </w:tr>
      <w:tr w14:paraId="7557B2D4">
        <w:tblPrEx>
          <w:tblCellMar>
            <w:top w:w="0" w:type="dxa"/>
            <w:left w:w="108" w:type="dxa"/>
            <w:bottom w:w="0" w:type="dxa"/>
            <w:right w:w="108" w:type="dxa"/>
          </w:tblCellMar>
        </w:tblPrEx>
        <w:trPr>
          <w:trHeight w:val="469"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37DA6D26">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24FEC2B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A70E928">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4DBEC770">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0B16279C">
            <w:pPr>
              <w:rPr>
                <w:rFonts w:ascii="Times New Roman" w:hAnsi="Times New Roman" w:eastAsia="仿宋_GB2312"/>
                <w:color w:val="000000"/>
                <w:szCs w:val="21"/>
              </w:rPr>
            </w:pPr>
          </w:p>
        </w:tc>
      </w:tr>
      <w:tr w14:paraId="3E725720">
        <w:tblPrEx>
          <w:tblCellMar>
            <w:top w:w="0" w:type="dxa"/>
            <w:left w:w="108" w:type="dxa"/>
            <w:bottom w:w="0" w:type="dxa"/>
            <w:right w:w="108" w:type="dxa"/>
          </w:tblCellMar>
        </w:tblPrEx>
        <w:trPr>
          <w:trHeight w:val="802"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D76F8AC">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3A460D58">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174A56A">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11D08795">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生态环境部门负责查处农畜产品产地的违法排污及违法倾倒固废等行为。</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392F5F47">
            <w:pPr>
              <w:rPr>
                <w:rFonts w:ascii="Times New Roman" w:hAnsi="Times New Roman" w:eastAsia="仿宋_GB2312"/>
                <w:color w:val="000000"/>
                <w:szCs w:val="21"/>
              </w:rPr>
            </w:pPr>
          </w:p>
        </w:tc>
      </w:tr>
      <w:tr w14:paraId="126033A6">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5E371DEA">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29</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56856A8D">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渔业监管执法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4B317B17">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区农业农村</w:t>
            </w:r>
          </w:p>
          <w:p w14:paraId="4AC8F76D">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水利局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7D01F9E7">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沿江各区成立由公安机关、农业农村部门牵头，发展改革、交通运输、水利、市场监管、网信、林业等部门和单位参加的联合指挥部，制定实施方案，统筹推进各项执法任务，确保取得实效。对重大案件挂牌督办，加强行政执法与刑事司法衔接，公布一批典型案件，形成强大威慑。聚焦水产品交易市场、餐饮场所等市场主体，依法依规严厉打击收购、加工、销售、利用非法渔获物等行为。加强长江禁捕水域周边区域管理，禁止非法渔获物上市交易。加强水产品交易市场、餐饮行业管理，对以</w:t>
            </w:r>
            <w:r>
              <w:rPr>
                <w:rFonts w:ascii="Times New Roman" w:hAnsi="Times New Roman" w:eastAsia="仿宋_GB2312"/>
                <w:color w:val="000000"/>
                <w:kern w:val="0"/>
                <w:szCs w:val="21"/>
              </w:rPr>
              <w:t>“</w:t>
            </w:r>
            <w:r>
              <w:rPr>
                <w:rFonts w:hint="eastAsia" w:ascii="Times New Roman" w:hAnsi="Times New Roman" w:eastAsia="仿宋_GB2312"/>
                <w:color w:val="000000"/>
                <w:kern w:val="0"/>
                <w:szCs w:val="21"/>
              </w:rPr>
              <w:t>长江野生鱼</w:t>
            </w:r>
            <w:r>
              <w:rPr>
                <w:rFonts w:ascii="Times New Roman" w:hAnsi="Times New Roman" w:eastAsia="仿宋_GB2312"/>
                <w:color w:val="000000"/>
                <w:kern w:val="0"/>
                <w:szCs w:val="21"/>
              </w:rPr>
              <w:t>”“</w:t>
            </w:r>
            <w:r>
              <w:rPr>
                <w:rFonts w:hint="eastAsia" w:ascii="Times New Roman" w:hAnsi="Times New Roman" w:eastAsia="仿宋_GB2312"/>
                <w:color w:val="000000"/>
                <w:kern w:val="0"/>
                <w:szCs w:val="21"/>
              </w:rPr>
              <w:t>野生江鲜</w:t>
            </w:r>
            <w:r>
              <w:rPr>
                <w:rFonts w:ascii="Times New Roman" w:hAnsi="Times New Roman" w:eastAsia="仿宋_GB2312"/>
                <w:color w:val="000000"/>
                <w:kern w:val="0"/>
                <w:szCs w:val="21"/>
              </w:rPr>
              <w:t>”</w:t>
            </w:r>
            <w:r>
              <w:rPr>
                <w:rFonts w:hint="eastAsia" w:ascii="Times New Roman" w:hAnsi="Times New Roman" w:eastAsia="仿宋_GB2312"/>
                <w:color w:val="000000"/>
                <w:kern w:val="0"/>
                <w:szCs w:val="21"/>
              </w:rPr>
              <w:t>等为噱头的宣传营销行为，要追溯渔获物来源渠道，不能提供合法来源证明或涉嫌虚假宣传、过度营销、诱导欺诈消费者的，要依法追究法律责任。</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3B4E46B3">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网格监管力量，发挥渔政管理末梢和执法探头作用，对辖区内渔业相关违法行为进行摸底核实、日常巡查，做好禁渔禁捕特别是长江流域禁捕的政策宣传工作；发现违法线索进行初步核实、及时劝告制止，并及时上报有关部门，协助做好执法相关工作。</w:t>
            </w:r>
          </w:p>
        </w:tc>
      </w:tr>
      <w:tr w14:paraId="52B8B4FA">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9AEEB08">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30887189">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0129F102">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6BCCE9EC">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0221E0E2">
            <w:pPr>
              <w:rPr>
                <w:rFonts w:ascii="Times New Roman" w:hAnsi="Times New Roman" w:eastAsia="仿宋_GB2312"/>
                <w:color w:val="000000"/>
                <w:szCs w:val="21"/>
              </w:rPr>
            </w:pPr>
          </w:p>
        </w:tc>
      </w:tr>
      <w:tr w14:paraId="32B5A4A5">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33BCE42E">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374F43D9">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0F4B1537">
            <w:pPr>
              <w:jc w:val="center"/>
              <w:rPr>
                <w:rFonts w:ascii="Times New Roman" w:hAnsi="Times New Roman" w:eastAsia="仿宋_GB2312"/>
                <w:color w:val="000000"/>
                <w:szCs w:val="21"/>
              </w:rPr>
            </w:pP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05671E61">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其他区农业农村部门主管本行政区域内的渔业工作。公安、生态环境、自然资源和规划、交通运输、水利、卫生健康、市场监管、林业等有关部门应当依据各自职责配合农业农村部门监督检查渔业法律、法规的实施。</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ACBFDE4">
            <w:pPr>
              <w:rPr>
                <w:rFonts w:ascii="Times New Roman" w:hAnsi="Times New Roman" w:eastAsia="仿宋_GB2312"/>
                <w:color w:val="000000"/>
                <w:szCs w:val="21"/>
              </w:rPr>
            </w:pPr>
          </w:p>
        </w:tc>
      </w:tr>
      <w:tr w14:paraId="4DC80218">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030835B3">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4E00C03">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3244CC96">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4EA426E1">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0CA72D10">
            <w:pPr>
              <w:rPr>
                <w:rFonts w:ascii="Times New Roman" w:hAnsi="Times New Roman" w:eastAsia="仿宋_GB2312"/>
                <w:color w:val="000000"/>
                <w:szCs w:val="21"/>
              </w:rPr>
            </w:pPr>
          </w:p>
        </w:tc>
      </w:tr>
      <w:tr w14:paraId="73436973">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70202D3D">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30</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4B456E27">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农作物病虫害防治</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64A95820">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区农业农村</w:t>
            </w:r>
          </w:p>
          <w:p w14:paraId="7F9C09B0">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水利局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229B28F0">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农业农村部门负责制定本行政区域农作物病虫害预防控制方案。组织开展农作物病虫害监测、发布农作物病虫预报，做好有害生物的调查和防控工作，以及农作物病虫害预防控制技术培训、指导、服务。</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58401A3A">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网格监管力量对本辖区内农作物病虫害的监测和指导等工作；协助开展有害生物调查和防控工作，并及时核实重大植物疫病防控相关投诉举报，发现植物防疫违法行为，立即制止并上报给农业农村部门；配合农业农村部门实施重大农作物病虫的扑灭和预防控制措施。</w:t>
            </w:r>
          </w:p>
        </w:tc>
      </w:tr>
      <w:tr w14:paraId="4681EC3E">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0CBC6E2">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05F1F6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E173761">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324A22EF">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3C47D7C7">
            <w:pPr>
              <w:rPr>
                <w:rFonts w:ascii="Times New Roman" w:hAnsi="Times New Roman" w:eastAsia="仿宋_GB2312"/>
                <w:color w:val="000000"/>
                <w:szCs w:val="21"/>
              </w:rPr>
            </w:pPr>
          </w:p>
        </w:tc>
      </w:tr>
      <w:tr w14:paraId="2A2F9C61">
        <w:tblPrEx>
          <w:tblCellMar>
            <w:top w:w="0" w:type="dxa"/>
            <w:left w:w="108" w:type="dxa"/>
            <w:bottom w:w="0" w:type="dxa"/>
            <w:right w:w="108" w:type="dxa"/>
          </w:tblCellMar>
        </w:tblPrEx>
        <w:trPr>
          <w:trHeight w:val="1667"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55044B86">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31</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327D1F4C">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农作物种子及林木种苗监管执法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6C838368">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区农业农村</w:t>
            </w:r>
          </w:p>
          <w:p w14:paraId="726DB093">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水利局</w:t>
            </w:r>
          </w:p>
        </w:tc>
        <w:tc>
          <w:tcPr>
            <w:tcW w:w="4770" w:type="dxa"/>
            <w:tcBorders>
              <w:top w:val="single" w:color="000000" w:sz="4" w:space="0"/>
              <w:left w:val="single" w:color="000000" w:sz="4" w:space="0"/>
              <w:bottom w:val="single" w:color="000000" w:sz="4" w:space="0"/>
              <w:right w:val="single" w:color="000000" w:sz="4" w:space="0"/>
            </w:tcBorders>
            <w:vAlign w:val="center"/>
          </w:tcPr>
          <w:p w14:paraId="01A0A462">
            <w:pPr>
              <w:widowControl/>
              <w:spacing w:line="25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业农村部门统筹抓好各渠道试验，提升试验规范化和信息化水平，推动品种登记工作，提升种子检验能力，落实品种展示评价工作总体要求，强化良种繁育服务，加强种子供需形势分析、种子市场动态监测和种业统计工作；建立日常巡查机制，开展定期巡查，受理投诉举报巡查机制，查处违规经营、经营场所不规范等问题。</w:t>
            </w:r>
            <w:r>
              <w:rPr>
                <w:rFonts w:ascii="Times New Roman" w:hAnsi="Times New Roman" w:eastAsia="仿宋_GB2312"/>
                <w:color w:val="000000"/>
                <w:kern w:val="0"/>
                <w:szCs w:val="21"/>
              </w:rPr>
              <w:t xml:space="preserve">                                                                                                  </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45B94299">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配合有关部门做好法律法规宣传，协同农业农村、林业部门开展农作物种子及林木种苗（种子）检查，配合查处违法行为，协助做好调查取证、现场处置等工作。</w:t>
            </w:r>
          </w:p>
        </w:tc>
      </w:tr>
      <w:tr w14:paraId="4FC29697">
        <w:tblPrEx>
          <w:tblCellMar>
            <w:top w:w="0" w:type="dxa"/>
            <w:left w:w="108" w:type="dxa"/>
            <w:bottom w:w="0" w:type="dxa"/>
            <w:right w:w="108" w:type="dxa"/>
          </w:tblCellMar>
        </w:tblPrEx>
        <w:trPr>
          <w:trHeight w:val="661"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8127E8C">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2289C74F">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57C090A">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4A1D525A">
            <w:pPr>
              <w:widowControl/>
              <w:spacing w:line="25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林业部门牵头开展林木种苗法律法规宣传，查处违规生产和经营林木种苗（种子）的违法行为。</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FA45B10">
            <w:pPr>
              <w:spacing w:line="280" w:lineRule="exact"/>
              <w:rPr>
                <w:rFonts w:ascii="Times New Roman" w:hAnsi="Times New Roman" w:eastAsia="仿宋_GB2312"/>
                <w:color w:val="000000"/>
                <w:szCs w:val="21"/>
              </w:rPr>
            </w:pPr>
          </w:p>
        </w:tc>
      </w:tr>
      <w:tr w14:paraId="28A72128">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7040B74A">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32</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366B5F88">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农药、肥料监督管理</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31B85C0C">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区农业农村</w:t>
            </w:r>
          </w:p>
          <w:p w14:paraId="3296C447">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水利局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75DFFD78">
            <w:pPr>
              <w:widowControl/>
              <w:spacing w:line="25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农业农村部门负责农药、肥料的监督管理工作，对农药、肥料生产、经营和使用进行监督、检查，开展农药、肥料使用指导、服务工作，指导乡镇做好相关工作。</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4D76ED97">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配合做好农药、肥料的监督管理工作，对日常巡查发现的农药、肥料质量问题及时上报。</w:t>
            </w:r>
          </w:p>
        </w:tc>
      </w:tr>
      <w:tr w14:paraId="5E84CB84">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8A6D0BB">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B8F1D81">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47BCF7D">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4EC98968">
            <w:pPr>
              <w:spacing w:line="25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7C8383F2">
            <w:pPr>
              <w:spacing w:line="280" w:lineRule="exact"/>
              <w:rPr>
                <w:rFonts w:ascii="Times New Roman" w:hAnsi="Times New Roman" w:eastAsia="仿宋_GB2312"/>
                <w:color w:val="000000"/>
                <w:szCs w:val="21"/>
              </w:rPr>
            </w:pPr>
          </w:p>
        </w:tc>
      </w:tr>
      <w:tr w14:paraId="7339E707">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0F7BD836">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5D92BFC">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15A7D52">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301AA712">
            <w:pPr>
              <w:spacing w:line="25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00072BD4">
            <w:pPr>
              <w:spacing w:line="280" w:lineRule="exact"/>
              <w:rPr>
                <w:rFonts w:ascii="Times New Roman" w:hAnsi="Times New Roman" w:eastAsia="仿宋_GB2312"/>
                <w:color w:val="000000"/>
                <w:szCs w:val="21"/>
              </w:rPr>
            </w:pPr>
          </w:p>
        </w:tc>
      </w:tr>
      <w:tr w14:paraId="618037E9">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929F2D1">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CAE1F5A">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2B6D3766">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2BF46B97">
            <w:pPr>
              <w:spacing w:line="25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630C705D">
            <w:pPr>
              <w:spacing w:line="280" w:lineRule="exact"/>
              <w:rPr>
                <w:rFonts w:ascii="Times New Roman" w:hAnsi="Times New Roman" w:eastAsia="仿宋_GB2312"/>
                <w:color w:val="000000"/>
                <w:szCs w:val="21"/>
              </w:rPr>
            </w:pPr>
          </w:p>
        </w:tc>
      </w:tr>
      <w:tr w14:paraId="21B892AA">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3FC1BC5B">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33</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72556583">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河道管理和综合整治</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5F6FF761">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区农业农村</w:t>
            </w:r>
          </w:p>
          <w:p w14:paraId="1C0441C3">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水利局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148E81A1">
            <w:pPr>
              <w:widowControl/>
              <w:spacing w:line="25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水利、生态环境、城管、交通运输、公安等部门按照职责分工负责河道管理和整治，根据河流等级和规定管理权限，对围河造田、占用河道滩地建房、种植树木和高杆作物、弃置矿石渣和建筑垃圾等违法行为进行认定，视情形依法给予行政处罚；构成犯罪的，依法追究刑事责任。</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367B973E">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网格监管力量，对辖区河道进行日常巡查并做好记录；发现或收到在河道、湖泊管理范围内乱占、乱采、乱堆、乱建等违法违规线索，进行初步核实并及时劝告制止，及时上报有关部门处理，配合做好执法相关现场确认、秩序维护等工作。</w:t>
            </w:r>
          </w:p>
        </w:tc>
      </w:tr>
      <w:tr w14:paraId="5BA33DEF">
        <w:tblPrEx>
          <w:tblCellMar>
            <w:top w:w="0" w:type="dxa"/>
            <w:left w:w="108" w:type="dxa"/>
            <w:bottom w:w="0" w:type="dxa"/>
            <w:right w:w="108" w:type="dxa"/>
          </w:tblCellMar>
        </w:tblPrEx>
        <w:trPr>
          <w:trHeight w:val="1462"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0B77CC6">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4060D505">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A4B42E8">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49C2DBDE">
            <w:pPr>
              <w:spacing w:line="25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49D26F64">
            <w:pPr>
              <w:spacing w:line="280" w:lineRule="exact"/>
              <w:rPr>
                <w:rFonts w:ascii="Times New Roman" w:hAnsi="Times New Roman" w:eastAsia="仿宋_GB2312"/>
                <w:color w:val="000000"/>
                <w:szCs w:val="21"/>
              </w:rPr>
            </w:pPr>
          </w:p>
        </w:tc>
      </w:tr>
      <w:tr w14:paraId="7FB12B0D">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322B5923">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34</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1459D33E">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对非法采砂行为的监管执法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6D29C30A">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区农业农村</w:t>
            </w:r>
          </w:p>
          <w:p w14:paraId="1BCD5C32">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水利局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06FBC489">
            <w:pPr>
              <w:widowControl/>
              <w:spacing w:line="25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水利、公安、交通运输等部门按照职责分工对河道非法采砂进行监督管理，建立协同配合机制，对是否存在在禁采区、禁采期内采砂，未取得河道采砂许可证、采矿许可证，未按照河道采砂许可证、采矿许可证规定的范围和作业方式采砂，危害防洪安全、公共安全，破坏环境资源，影响通航等行为进行审查认定，对初步确定违法的由相关执法部门依法依规查处，并通报乡镇相关情况。</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06A185A2">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网格监管力量，对辖区河道采砂进行日常巡查并做好记录；发现或收到非法采砂违法线索，进行初步核实并及时劝告制止，及时上报有关部门处理，配合做好执法相关现场确认、秩序维护等工作。</w:t>
            </w:r>
          </w:p>
        </w:tc>
      </w:tr>
      <w:tr w14:paraId="16DF89F3">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804D592">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0C19C13">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61B90DD">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7E35E075">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96777FE">
            <w:pPr>
              <w:rPr>
                <w:rFonts w:ascii="Times New Roman" w:hAnsi="Times New Roman" w:eastAsia="仿宋_GB2312"/>
                <w:color w:val="000000"/>
                <w:szCs w:val="21"/>
              </w:rPr>
            </w:pPr>
          </w:p>
        </w:tc>
      </w:tr>
      <w:tr w14:paraId="597C3AE6">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7142C4E">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3A19A446">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7E29F045">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5DC66BF0">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35045FC1">
            <w:pPr>
              <w:rPr>
                <w:rFonts w:ascii="Times New Roman" w:hAnsi="Times New Roman" w:eastAsia="仿宋_GB2312"/>
                <w:color w:val="000000"/>
                <w:szCs w:val="21"/>
              </w:rPr>
            </w:pPr>
          </w:p>
        </w:tc>
      </w:tr>
      <w:tr w14:paraId="1D9E36F9">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0920DC61">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35</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782270B0">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商贸流通领域安全监管执法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44653D29">
            <w:pPr>
              <w:widowControl/>
              <w:spacing w:line="28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区商务局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034AE230">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商务、应急管理、消防救援等部门（单位）负责商贸流通领域安全生产日常工作，组织协调相关部门、乡镇开展商贸流通领域安全隐患排查、监管执法等工作。</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69951C37">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辖区内商场、超市、餐饮住宿场所，以及村（社区）组织建设或产权所有的商贸流通领域生产经营单位（含集贸市场、农村集市）进行日常巡查，发现安全生产隐患和违法行为及时劝告制止，并及时上报有关部门处理。</w:t>
            </w:r>
          </w:p>
        </w:tc>
      </w:tr>
      <w:tr w14:paraId="2FC59CAB">
        <w:tblPrEx>
          <w:tblCellMar>
            <w:top w:w="0" w:type="dxa"/>
            <w:left w:w="108" w:type="dxa"/>
            <w:bottom w:w="0" w:type="dxa"/>
            <w:right w:w="108" w:type="dxa"/>
          </w:tblCellMar>
        </w:tblPrEx>
        <w:trPr>
          <w:trHeight w:val="1345"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8F03CBC">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206C67E2">
            <w:pPr>
              <w:spacing w:line="28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D3D2897">
            <w:pPr>
              <w:spacing w:line="28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63872219">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41000129">
            <w:pPr>
              <w:spacing w:line="280" w:lineRule="exact"/>
              <w:rPr>
                <w:rFonts w:ascii="Times New Roman" w:hAnsi="Times New Roman" w:eastAsia="仿宋_GB2312"/>
                <w:color w:val="000000"/>
                <w:szCs w:val="21"/>
              </w:rPr>
            </w:pPr>
          </w:p>
        </w:tc>
      </w:tr>
      <w:tr w14:paraId="2D55C4E8">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4FF9FABF">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36</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583424AA">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对互联网上网服务经营场所、娱乐场所、营业性演出等文化市场的监管执法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3E828590">
            <w:pPr>
              <w:widowControl/>
              <w:spacing w:line="280" w:lineRule="exact"/>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区文化和</w:t>
            </w:r>
          </w:p>
          <w:p w14:paraId="009E7D4E">
            <w:pPr>
              <w:widowControl/>
              <w:spacing w:line="28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旅游局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7410F6A5">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文化市场综合执法机构对擅自从事互联网上网服务经营活动、接纳未成年人进入营业场所、擅自停止实施经营管理技术措施的依法进行查处；对擅自从事娱乐场所经营活动、歌舞娱乐场所接纳未成年人、歌舞娱乐场所播放的曲目和屏幕画面以及游艺娱乐场所的电子游戏机内的游戏项目含有禁止内容依法进行查处；对擅自举办营业性演出、营业性演出含有禁止内容依法进行查处。公安部门对互联网上网服务营业场所经营单位未实名登记、利用营业场所制作、下载、复制、查阅、发布、传播或者以其他方式使用含有《互联网上网服务营业场所管理条例》第十四条规定禁止含有的内容的信息，触犯刑律的，依法追究刑事责任；对指使、纵容从业人员侵害消费者人身权利、娱乐场所</w:t>
            </w:r>
            <w:r>
              <w:rPr>
                <w:rFonts w:ascii="Times New Roman" w:hAnsi="Times New Roman" w:eastAsia="仿宋_GB2312"/>
                <w:color w:val="000000"/>
                <w:kern w:val="0"/>
                <w:szCs w:val="21"/>
              </w:rPr>
              <w:t>“</w:t>
            </w:r>
            <w:r>
              <w:rPr>
                <w:rFonts w:hint="eastAsia" w:ascii="Times New Roman" w:hAnsi="Times New Roman" w:eastAsia="仿宋_GB2312"/>
                <w:color w:val="000000"/>
                <w:kern w:val="0"/>
                <w:szCs w:val="21"/>
              </w:rPr>
              <w:t>黄赌毒</w:t>
            </w:r>
            <w:r>
              <w:rPr>
                <w:rFonts w:ascii="Times New Roman" w:hAnsi="Times New Roman" w:eastAsia="仿宋_GB2312"/>
                <w:color w:val="000000"/>
                <w:kern w:val="0"/>
                <w:szCs w:val="21"/>
              </w:rPr>
              <w:t>”</w:t>
            </w:r>
            <w:r>
              <w:rPr>
                <w:rFonts w:hint="eastAsia" w:ascii="Times New Roman" w:hAnsi="Times New Roman" w:eastAsia="仿宋_GB2312"/>
                <w:color w:val="000000"/>
                <w:kern w:val="0"/>
                <w:szCs w:val="21"/>
              </w:rPr>
              <w:t>经营行为依法进行查处；对违反消防、安全管理规定，伪造变造演出门票依法追究刑事责任，违反治安管理规定的依法进行处罚。营业性演出广告的内容误导、欺骗公众或者含有其他违法内容的，由市场监管部门责令停止发布，并依法予以处罚。</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012E796A">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结合常规工作日常巡查，发现问题线索，及时上报相关部门处理，协助有关执法机构做好执法相关工作。</w:t>
            </w:r>
          </w:p>
        </w:tc>
      </w:tr>
      <w:tr w14:paraId="0549257D">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38EC35D7">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DF5F1F0">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5D0923B">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63E1EAF3">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665C4F26">
            <w:pPr>
              <w:rPr>
                <w:rFonts w:ascii="Times New Roman" w:hAnsi="Times New Roman" w:eastAsia="仿宋_GB2312"/>
                <w:color w:val="000000"/>
                <w:szCs w:val="21"/>
              </w:rPr>
            </w:pPr>
          </w:p>
        </w:tc>
      </w:tr>
      <w:tr w14:paraId="3FAA4777">
        <w:tblPrEx>
          <w:tblCellMar>
            <w:top w:w="0" w:type="dxa"/>
            <w:left w:w="108" w:type="dxa"/>
            <w:bottom w:w="0" w:type="dxa"/>
            <w:right w:w="108" w:type="dxa"/>
          </w:tblCellMar>
        </w:tblPrEx>
        <w:trPr>
          <w:trHeight w:val="5279"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05AC8C0">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E6F99D1">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70ADE8AC">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6BE31588">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6E01C66">
            <w:pPr>
              <w:rPr>
                <w:rFonts w:ascii="Times New Roman" w:hAnsi="Times New Roman" w:eastAsia="仿宋_GB2312"/>
                <w:color w:val="000000"/>
                <w:szCs w:val="21"/>
              </w:rPr>
            </w:pPr>
          </w:p>
        </w:tc>
      </w:tr>
      <w:tr w14:paraId="39621894">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3C9B922A">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37</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5DD49411">
            <w:pPr>
              <w:widowControl/>
              <w:spacing w:line="27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对未经许可经营旅行社业务，旅行社出租、出借、非法转让旅行社业务经营许可证，旅行社以及分社、服务网点超范围经营等违法行为的监管执法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76A1F810">
            <w:pPr>
              <w:widowControl/>
              <w:spacing w:line="270" w:lineRule="exact"/>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区文化和</w:t>
            </w:r>
          </w:p>
          <w:p w14:paraId="0F34036B">
            <w:pPr>
              <w:widowControl/>
              <w:spacing w:line="27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旅游局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2FF7A7EC">
            <w:pPr>
              <w:widowControl/>
              <w:spacing w:line="27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文化市场综合执法机构或者市场监督管理部门对未经许可经营旅行社业务的依法进行查处；对未经许可经营出境旅游和边境旅游或出租、出借、非法转让旅行社业务经营许可的依法进行查处；对旅行社分社、服务网点超范围经营的依法进行查处；对设立服务网点未在规定期限内备案或旅行社及其分社、服务网点未悬挂旅行社业务经营许可证、备案登记证明或备案的依法进行查处。</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40023480">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结合常规工作日常巡查，发现问题线索，及时上报相关部门处理，协助有关执法机构做好执法相关工作。</w:t>
            </w:r>
          </w:p>
        </w:tc>
      </w:tr>
      <w:tr w14:paraId="4E473DF3">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8DF7FD7">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F29575D">
            <w:pPr>
              <w:spacing w:line="27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374481F">
            <w:pPr>
              <w:spacing w:line="27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77A15702">
            <w:pPr>
              <w:spacing w:line="27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6BCFD556">
            <w:pPr>
              <w:spacing w:line="300" w:lineRule="exact"/>
              <w:rPr>
                <w:rFonts w:ascii="Times New Roman" w:hAnsi="Times New Roman" w:eastAsia="仿宋_GB2312"/>
                <w:color w:val="000000"/>
                <w:szCs w:val="21"/>
              </w:rPr>
            </w:pPr>
          </w:p>
        </w:tc>
      </w:tr>
      <w:tr w14:paraId="36E9D79C">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28C07E7">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27119BB">
            <w:pPr>
              <w:spacing w:line="27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78EC5D86">
            <w:pPr>
              <w:spacing w:line="27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2FA8100A">
            <w:pPr>
              <w:spacing w:line="27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45EDEF3F">
            <w:pPr>
              <w:spacing w:line="300" w:lineRule="exact"/>
              <w:rPr>
                <w:rFonts w:ascii="Times New Roman" w:hAnsi="Times New Roman" w:eastAsia="仿宋_GB2312"/>
                <w:color w:val="000000"/>
                <w:szCs w:val="21"/>
              </w:rPr>
            </w:pPr>
          </w:p>
        </w:tc>
      </w:tr>
      <w:tr w14:paraId="40BD1313">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577597C7">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38</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41D4AA23">
            <w:pPr>
              <w:widowControl/>
              <w:spacing w:line="27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对擅自出版、印刷、复制、发行出版物行为的监管执法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6A04F01B">
            <w:pPr>
              <w:widowControl/>
              <w:spacing w:line="270" w:lineRule="exact"/>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区文化和</w:t>
            </w:r>
          </w:p>
          <w:p w14:paraId="51428486">
            <w:pPr>
              <w:widowControl/>
              <w:spacing w:line="27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旅游局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3E2988F9">
            <w:pPr>
              <w:widowControl/>
              <w:spacing w:line="27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对未经批准，擅自设立或从事出版物的出版、印刷或者复制、进口、发行业务，假冒出版单位名称或者伪造、假冒报纸、期刊名称出版出版物的，由出版行政主管部门、市场监管部门依法查处。</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6BCDCA4C">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辖区内出版物经营单位进行巡查，发现擅自从事出版物的出版、印刷或者复制、进口、发行业务，假冒出版单位名称或者伪造、假冒报纸、期刊名称出版出版物的，上报相关部门查处，协助有关执法机构做好执法相关工作。</w:t>
            </w:r>
          </w:p>
        </w:tc>
      </w:tr>
      <w:tr w14:paraId="576C76F8">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ECBB26F">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2355366">
            <w:pPr>
              <w:spacing w:line="27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32A09F97">
            <w:pPr>
              <w:spacing w:line="27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7D99A9F0">
            <w:pPr>
              <w:spacing w:line="27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483023D2">
            <w:pPr>
              <w:spacing w:line="300" w:lineRule="exact"/>
              <w:rPr>
                <w:rFonts w:ascii="Times New Roman" w:hAnsi="Times New Roman" w:eastAsia="仿宋_GB2312"/>
                <w:color w:val="000000"/>
                <w:szCs w:val="21"/>
              </w:rPr>
            </w:pPr>
          </w:p>
        </w:tc>
      </w:tr>
      <w:tr w14:paraId="530DE778">
        <w:tblPrEx>
          <w:tblCellMar>
            <w:top w:w="0" w:type="dxa"/>
            <w:left w:w="108" w:type="dxa"/>
            <w:bottom w:w="0" w:type="dxa"/>
            <w:right w:w="108" w:type="dxa"/>
          </w:tblCellMar>
        </w:tblPrEx>
        <w:trPr>
          <w:trHeight w:val="734"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335CC196">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39</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24C0F814">
            <w:pPr>
              <w:widowControl/>
              <w:spacing w:line="27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对擅自生产、销售和安装使用卫星地面接收设施行为的监管执法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5DA6069C">
            <w:pPr>
              <w:widowControl/>
              <w:spacing w:line="270" w:lineRule="exact"/>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区文化和</w:t>
            </w:r>
          </w:p>
          <w:p w14:paraId="6B2DBC3D">
            <w:pPr>
              <w:widowControl/>
              <w:spacing w:line="27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旅游局</w:t>
            </w:r>
          </w:p>
        </w:tc>
        <w:tc>
          <w:tcPr>
            <w:tcW w:w="4770" w:type="dxa"/>
            <w:tcBorders>
              <w:top w:val="single" w:color="000000" w:sz="4" w:space="0"/>
              <w:left w:val="single" w:color="000000" w:sz="4" w:space="0"/>
              <w:bottom w:val="single" w:color="000000" w:sz="4" w:space="0"/>
              <w:right w:val="single" w:color="000000" w:sz="4" w:space="0"/>
            </w:tcBorders>
            <w:vAlign w:val="center"/>
          </w:tcPr>
          <w:p w14:paraId="073B495B">
            <w:pPr>
              <w:widowControl/>
              <w:spacing w:line="27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广播电视行政管理部门对擅自安装和使用卫星地面接收设施的，没收其安装和使用的卫星地面接收设施，并处罚款。</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20613459">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对辖区内卫星电视广播地面接收设施生产、销售、安装情况进行巡查，发现擅自生产、销售、安装和使用的及时劝告制止，及时上报相关部门。</w:t>
            </w:r>
          </w:p>
        </w:tc>
      </w:tr>
      <w:tr w14:paraId="5D7EB4FC">
        <w:tblPrEx>
          <w:tblCellMar>
            <w:top w:w="0" w:type="dxa"/>
            <w:left w:w="108" w:type="dxa"/>
            <w:bottom w:w="0" w:type="dxa"/>
            <w:right w:w="108" w:type="dxa"/>
          </w:tblCellMar>
        </w:tblPrEx>
        <w:trPr>
          <w:trHeight w:val="1223"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11CC054">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22E7EC4">
            <w:pPr>
              <w:spacing w:line="27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auto" w:sz="4" w:space="0"/>
              <w:right w:val="single" w:color="000000" w:sz="4" w:space="0"/>
            </w:tcBorders>
            <w:vAlign w:val="center"/>
          </w:tcPr>
          <w:p w14:paraId="11EDACB0">
            <w:pPr>
              <w:spacing w:line="270" w:lineRule="exact"/>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auto" w:sz="4" w:space="0"/>
              <w:right w:val="single" w:color="000000" w:sz="4" w:space="0"/>
            </w:tcBorders>
            <w:vAlign w:val="center"/>
          </w:tcPr>
          <w:p w14:paraId="7EEEB2C5">
            <w:pPr>
              <w:widowControl/>
              <w:spacing w:line="27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部门对擅自生产卫星地面接收设施或生产企业未按照规定销售给依法设立的安装服务机构的，责令停止生产销售；对擅自销售卫星地面接收设施的，责令停止销售，没收其卫星地面接收设施，并可以处罚款。</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22F996C5">
            <w:pPr>
              <w:spacing w:line="300" w:lineRule="exact"/>
              <w:rPr>
                <w:rFonts w:ascii="Times New Roman" w:hAnsi="Times New Roman" w:eastAsia="仿宋_GB2312"/>
                <w:color w:val="000000"/>
                <w:szCs w:val="21"/>
              </w:rPr>
            </w:pPr>
          </w:p>
        </w:tc>
      </w:tr>
      <w:tr w14:paraId="2FE6D075">
        <w:tblPrEx>
          <w:tblCellMar>
            <w:top w:w="0" w:type="dxa"/>
            <w:left w:w="108" w:type="dxa"/>
            <w:bottom w:w="0" w:type="dxa"/>
            <w:right w:w="108" w:type="dxa"/>
          </w:tblCellMar>
        </w:tblPrEx>
        <w:trPr>
          <w:trHeight w:val="734"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2FB26A42">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40</w:t>
            </w:r>
          </w:p>
        </w:tc>
        <w:tc>
          <w:tcPr>
            <w:tcW w:w="2744" w:type="dxa"/>
            <w:vMerge w:val="restart"/>
            <w:tcBorders>
              <w:top w:val="single" w:color="000000" w:sz="4" w:space="0"/>
              <w:left w:val="single" w:color="000000" w:sz="4" w:space="0"/>
              <w:bottom w:val="single" w:color="000000" w:sz="4" w:space="0"/>
              <w:right w:val="single" w:color="auto" w:sz="4" w:space="0"/>
            </w:tcBorders>
            <w:vAlign w:val="center"/>
          </w:tcPr>
          <w:p w14:paraId="33352342">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突发公共卫生事件应急管理</w:t>
            </w:r>
          </w:p>
        </w:tc>
        <w:tc>
          <w:tcPr>
            <w:tcW w:w="1506" w:type="dxa"/>
            <w:vMerge w:val="restart"/>
            <w:tcBorders>
              <w:top w:val="single" w:color="auto" w:sz="4" w:space="0"/>
              <w:left w:val="single" w:color="auto" w:sz="4" w:space="0"/>
              <w:bottom w:val="single" w:color="auto" w:sz="4" w:space="0"/>
              <w:right w:val="single" w:color="auto" w:sz="4" w:space="0"/>
            </w:tcBorders>
            <w:vAlign w:val="center"/>
          </w:tcPr>
          <w:p w14:paraId="64364526">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区卫生健康</w:t>
            </w:r>
          </w:p>
          <w:p w14:paraId="21F593E8">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委员会</w:t>
            </w:r>
          </w:p>
        </w:tc>
        <w:tc>
          <w:tcPr>
            <w:tcW w:w="4770" w:type="dxa"/>
            <w:tcBorders>
              <w:top w:val="single" w:color="auto" w:sz="4" w:space="0"/>
              <w:left w:val="single" w:color="auto" w:sz="4" w:space="0"/>
              <w:bottom w:val="single" w:color="auto" w:sz="4" w:space="0"/>
              <w:right w:val="single" w:color="auto" w:sz="4" w:space="0"/>
            </w:tcBorders>
            <w:vAlign w:val="center"/>
          </w:tcPr>
          <w:p w14:paraId="23D09954">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卫生健康部门负责组织突发事件的调查、控制和医疗救治工作，指导乡镇开展工作。</w:t>
            </w:r>
          </w:p>
        </w:tc>
        <w:tc>
          <w:tcPr>
            <w:tcW w:w="4646" w:type="dxa"/>
            <w:vMerge w:val="restart"/>
            <w:tcBorders>
              <w:top w:val="single" w:color="000000" w:sz="4" w:space="0"/>
              <w:left w:val="single" w:color="auto" w:sz="4" w:space="0"/>
              <w:bottom w:val="single" w:color="000000" w:sz="4" w:space="0"/>
              <w:right w:val="single" w:color="000000" w:sz="4" w:space="0"/>
            </w:tcBorders>
            <w:vAlign w:val="center"/>
          </w:tcPr>
          <w:p w14:paraId="6FB66C9A">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传染病暴发、流行时，按照上级有关部门要求组织力量，团结协作，群防群治；协助卫生健康部门和其他有关部门、医疗卫生机构做好疫情信息的收集和报告、人员的分散隔离、公共卫生措施的落实工作；向居民、村民宣传传染病防治的相关知识。</w:t>
            </w:r>
          </w:p>
        </w:tc>
      </w:tr>
      <w:tr w14:paraId="7CFDD569">
        <w:tblPrEx>
          <w:tblCellMar>
            <w:top w:w="0" w:type="dxa"/>
            <w:left w:w="108" w:type="dxa"/>
            <w:bottom w:w="0" w:type="dxa"/>
            <w:right w:w="108" w:type="dxa"/>
          </w:tblCellMar>
        </w:tblPrEx>
        <w:trPr>
          <w:trHeight w:val="970"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41A0490">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auto" w:sz="4" w:space="0"/>
            </w:tcBorders>
            <w:vAlign w:val="center"/>
          </w:tcPr>
          <w:p w14:paraId="355FB696">
            <w:pPr>
              <w:rPr>
                <w:rFonts w:ascii="Times New Roman" w:hAnsi="Times New Roman" w:eastAsia="仿宋_GB2312"/>
                <w:color w:val="000000"/>
                <w:szCs w:val="21"/>
              </w:rPr>
            </w:pPr>
          </w:p>
        </w:tc>
        <w:tc>
          <w:tcPr>
            <w:tcW w:w="1506" w:type="dxa"/>
            <w:vMerge w:val="continue"/>
            <w:tcBorders>
              <w:top w:val="single" w:color="auto" w:sz="4" w:space="0"/>
              <w:left w:val="single" w:color="auto" w:sz="4" w:space="0"/>
              <w:bottom w:val="single" w:color="auto" w:sz="4" w:space="0"/>
              <w:right w:val="single" w:color="auto" w:sz="4" w:space="0"/>
            </w:tcBorders>
            <w:vAlign w:val="center"/>
          </w:tcPr>
          <w:p w14:paraId="51D411B6">
            <w:pPr>
              <w:jc w:val="center"/>
              <w:rPr>
                <w:rFonts w:ascii="Times New Roman" w:hAnsi="Times New Roman" w:eastAsia="仿宋_GB2312"/>
                <w:color w:val="000000"/>
                <w:szCs w:val="21"/>
              </w:rPr>
            </w:pPr>
          </w:p>
        </w:tc>
        <w:tc>
          <w:tcPr>
            <w:tcW w:w="4770" w:type="dxa"/>
            <w:tcBorders>
              <w:top w:val="single" w:color="auto" w:sz="4" w:space="0"/>
              <w:left w:val="single" w:color="auto" w:sz="4" w:space="0"/>
              <w:bottom w:val="single" w:color="auto" w:sz="4" w:space="0"/>
              <w:right w:val="single" w:color="auto" w:sz="4" w:space="0"/>
            </w:tcBorders>
            <w:vAlign w:val="center"/>
          </w:tcPr>
          <w:p w14:paraId="2EAC4A85">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政府有关部门，在各自的职责范围内做好突发事件应急处理的有关工作。</w:t>
            </w:r>
          </w:p>
        </w:tc>
        <w:tc>
          <w:tcPr>
            <w:tcW w:w="4646" w:type="dxa"/>
            <w:vMerge w:val="continue"/>
            <w:tcBorders>
              <w:top w:val="single" w:color="000000" w:sz="4" w:space="0"/>
              <w:left w:val="single" w:color="auto" w:sz="4" w:space="0"/>
              <w:bottom w:val="single" w:color="000000" w:sz="4" w:space="0"/>
              <w:right w:val="single" w:color="000000" w:sz="4" w:space="0"/>
            </w:tcBorders>
            <w:vAlign w:val="center"/>
          </w:tcPr>
          <w:p w14:paraId="19A370E3">
            <w:pPr>
              <w:rPr>
                <w:rFonts w:ascii="Times New Roman" w:hAnsi="Times New Roman" w:eastAsia="仿宋_GB2312"/>
                <w:color w:val="000000"/>
                <w:szCs w:val="21"/>
              </w:rPr>
            </w:pPr>
          </w:p>
        </w:tc>
      </w:tr>
      <w:tr w14:paraId="0B09425C">
        <w:tblPrEx>
          <w:tblCellMar>
            <w:top w:w="0" w:type="dxa"/>
            <w:left w:w="108" w:type="dxa"/>
            <w:bottom w:w="0" w:type="dxa"/>
            <w:right w:w="108" w:type="dxa"/>
          </w:tblCellMar>
        </w:tblPrEx>
        <w:trPr>
          <w:trHeight w:val="528"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0B4AA452">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41</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56DB73F7">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对非法生产经营烟花爆竹行为的监管执法</w:t>
            </w:r>
          </w:p>
        </w:tc>
        <w:tc>
          <w:tcPr>
            <w:tcW w:w="1506" w:type="dxa"/>
            <w:vMerge w:val="restart"/>
            <w:tcBorders>
              <w:top w:val="single" w:color="auto" w:sz="4" w:space="0"/>
              <w:left w:val="single" w:color="000000" w:sz="4" w:space="0"/>
              <w:bottom w:val="single" w:color="000000" w:sz="4" w:space="0"/>
              <w:right w:val="single" w:color="000000" w:sz="4" w:space="0"/>
            </w:tcBorders>
            <w:vAlign w:val="center"/>
          </w:tcPr>
          <w:p w14:paraId="201C6D17">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区应急管理局</w:t>
            </w:r>
          </w:p>
        </w:tc>
        <w:tc>
          <w:tcPr>
            <w:tcW w:w="4770" w:type="dxa"/>
            <w:tcBorders>
              <w:top w:val="single" w:color="auto" w:sz="4" w:space="0"/>
              <w:left w:val="single" w:color="000000" w:sz="4" w:space="0"/>
              <w:bottom w:val="single" w:color="000000" w:sz="4" w:space="0"/>
              <w:right w:val="single" w:color="000000" w:sz="4" w:space="0"/>
            </w:tcBorders>
            <w:vAlign w:val="center"/>
          </w:tcPr>
          <w:p w14:paraId="6951D4AF">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应急管理部门负责烟花爆竹的安全生产监督管理。</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31BE0ACD">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对辖区内烟花爆竹储存、运输、经营单位进行定期巡查、做好记录，发现非法生产经营等行为及时劝告制止，并及时上报相关部门予以查处，协助有关执法机构做好执法相关工作。</w:t>
            </w:r>
          </w:p>
        </w:tc>
      </w:tr>
      <w:tr w14:paraId="412D5FDC">
        <w:tblPrEx>
          <w:tblCellMar>
            <w:top w:w="0" w:type="dxa"/>
            <w:left w:w="108" w:type="dxa"/>
            <w:bottom w:w="0" w:type="dxa"/>
            <w:right w:w="108" w:type="dxa"/>
          </w:tblCellMar>
        </w:tblPrEx>
        <w:trPr>
          <w:trHeight w:val="634"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00010D7C">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33CC6B05">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59E4669">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246DDB79">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公安机关负责查处非法储存、运输烟花爆竹的行为。</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33A9E455">
            <w:pPr>
              <w:rPr>
                <w:rFonts w:ascii="Times New Roman" w:hAnsi="Times New Roman" w:eastAsia="仿宋_GB2312"/>
                <w:color w:val="000000"/>
                <w:szCs w:val="21"/>
              </w:rPr>
            </w:pPr>
          </w:p>
        </w:tc>
      </w:tr>
      <w:tr w14:paraId="48750D56">
        <w:tblPrEx>
          <w:tblCellMar>
            <w:top w:w="0" w:type="dxa"/>
            <w:left w:w="108" w:type="dxa"/>
            <w:bottom w:w="0" w:type="dxa"/>
            <w:right w:w="108" w:type="dxa"/>
          </w:tblCellMar>
        </w:tblPrEx>
        <w:trPr>
          <w:trHeight w:val="493"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9388693">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6A9A727">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0853C4FA">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56F7263B">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市场监管部门负责烟花爆竹的质量监督。</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7C728DE7">
            <w:pPr>
              <w:rPr>
                <w:rFonts w:ascii="Times New Roman" w:hAnsi="Times New Roman" w:eastAsia="仿宋_GB2312"/>
                <w:color w:val="000000"/>
                <w:szCs w:val="21"/>
              </w:rPr>
            </w:pPr>
          </w:p>
        </w:tc>
      </w:tr>
      <w:tr w14:paraId="6075EAB7">
        <w:tblPrEx>
          <w:tblCellMar>
            <w:top w:w="0" w:type="dxa"/>
            <w:left w:w="108" w:type="dxa"/>
            <w:bottom w:w="0" w:type="dxa"/>
            <w:right w:w="108" w:type="dxa"/>
          </w:tblCellMar>
        </w:tblPrEx>
        <w:trPr>
          <w:trHeight w:val="613"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75491B1">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29F343C5">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1E20987">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110D31F4">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相关部门接到乡镇举报按照职责分工及时予以处置。</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43D3554C">
            <w:pPr>
              <w:rPr>
                <w:rFonts w:ascii="Times New Roman" w:hAnsi="Times New Roman" w:eastAsia="仿宋_GB2312"/>
                <w:color w:val="000000"/>
                <w:szCs w:val="21"/>
              </w:rPr>
            </w:pPr>
          </w:p>
        </w:tc>
      </w:tr>
      <w:tr w14:paraId="25CBC95B">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2888680D">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42</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4212FD39">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危险化学品安全生产监管执法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505E1D6D">
            <w:pPr>
              <w:widowControl/>
              <w:spacing w:line="28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区应急管理局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6A38504F">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经济和信息化、公安、生态环境、交通运输、商务、应急管理、市场监管等部门按照职责分工，对危险化学品生产、运输、使用、储存、经营、废弃处置等进行监管，对危险化学品进行登记，根据职责权限审查核发剧毒化学品道路运输许可证以及从事危险化学品储存、经营、运输的相关证照，发现安全隐患及时通知有关单位和个人并督促限期消除，依法对违法违规销售、倒卖及运输危化品等违法违规行为进行查处。</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230C9A10">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辖区内危化品生产经营企业进行日常巡查并做好记录，发现违法违规生产经营危化品或存在安全隐患的，及时上报有关部门处理；督促各村居监管员协助做好危化品违法生产经营及使用行为的排查和情况上报，协助有关执法机构做好执法相关工作</w:t>
            </w:r>
          </w:p>
        </w:tc>
      </w:tr>
      <w:tr w14:paraId="1117FD3B">
        <w:tblPrEx>
          <w:tblCellMar>
            <w:top w:w="0" w:type="dxa"/>
            <w:left w:w="108" w:type="dxa"/>
            <w:bottom w:w="0" w:type="dxa"/>
            <w:right w:w="108" w:type="dxa"/>
          </w:tblCellMar>
        </w:tblPrEx>
        <w:trPr>
          <w:trHeight w:val="2409"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09276CF1">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B3262F5">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2399EE09">
            <w:pPr>
              <w:spacing w:line="28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0A364EF4">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4646E68F">
            <w:pPr>
              <w:spacing w:line="280" w:lineRule="exact"/>
              <w:rPr>
                <w:rFonts w:ascii="Times New Roman" w:hAnsi="Times New Roman" w:eastAsia="仿宋_GB2312"/>
                <w:color w:val="000000"/>
                <w:szCs w:val="21"/>
              </w:rPr>
            </w:pPr>
          </w:p>
        </w:tc>
      </w:tr>
      <w:tr w14:paraId="5ADF4969">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5A846D82">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43</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0ABFACC7">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生产安全事故应急救援</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39E099CB">
            <w:pPr>
              <w:widowControl/>
              <w:spacing w:line="28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区应急管理局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0175F8DC">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应急管理及负有安全生产监督管理职责的部门针对可能发生的生产安全事故的特点和危害，进行风险辨识和评估，制定相应的生产安全事故应急救援预案，并依法向社会公布。明确应急组织体系、职责分工以及救援程序和措施。根据生产安全事故应急工作的实际需要，在重点行业、领域单独建立或者依托有条件的生产经营单位、社会组织共同建立应急救援队伍。</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42FC2BC8">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针对可能发生的生产安全事故的特点和危害，进行风险辨识和评估，制定相应的生产安全事故应急救援预案。通过张贴标语或宣传手册等方式进行应急救援宣传教育，统筹辖区内网格员力量，发现安全生产事故等应急情况第一时间上报；配合应急管理等部门做好事故应急救援相关工作。</w:t>
            </w:r>
          </w:p>
        </w:tc>
      </w:tr>
      <w:tr w14:paraId="55FA321F">
        <w:tblPrEx>
          <w:tblCellMar>
            <w:top w:w="0" w:type="dxa"/>
            <w:left w:w="108" w:type="dxa"/>
            <w:bottom w:w="0" w:type="dxa"/>
            <w:right w:w="108" w:type="dxa"/>
          </w:tblCellMar>
        </w:tblPrEx>
        <w:trPr>
          <w:trHeight w:val="2097"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0CCD2ED0">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6209EF6">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04918D50">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745BB6AD">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792BF2C7">
            <w:pPr>
              <w:rPr>
                <w:rFonts w:ascii="Times New Roman" w:hAnsi="Times New Roman" w:eastAsia="仿宋_GB2312"/>
                <w:color w:val="000000"/>
                <w:szCs w:val="21"/>
              </w:rPr>
            </w:pPr>
          </w:p>
        </w:tc>
      </w:tr>
      <w:tr w14:paraId="294A9681">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35510253">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44</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7FF7D13">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防汛抗旱组织实施</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154FCD4">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区应急管理局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89D950A">
            <w:pPr>
              <w:widowControl/>
              <w:spacing w:line="260" w:lineRule="exact"/>
              <w:textAlignment w:val="center"/>
              <w:rPr>
                <w:rFonts w:ascii="Times New Roman" w:hAnsi="Times New Roman" w:eastAsia="仿宋_GB2312"/>
                <w:color w:val="000000"/>
                <w:spacing w:val="-6"/>
                <w:szCs w:val="21"/>
              </w:rPr>
            </w:pPr>
            <w:r>
              <w:rPr>
                <w:rFonts w:hint="eastAsia" w:ascii="Times New Roman" w:hAnsi="Times New Roman" w:eastAsia="仿宋_GB2312"/>
                <w:color w:val="000000"/>
                <w:spacing w:val="-6"/>
                <w:kern w:val="0"/>
                <w:szCs w:val="21"/>
              </w:rPr>
              <w:t>区人民政府防汛抗旱指挥部，负责组织、指挥、协调、指导、监督防汛抗旱工作。应急管理部门在本级防汛抗旱指挥部的领导下，承担本级防指日常工作。</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BE82402">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在上级人民政府防汛抗旱指挥部的领导下，执行上级防汛抗旱指令，制定各项防汛抗旱措施，统一指挥本辖区的防汛抗旱工作。</w:t>
            </w:r>
          </w:p>
        </w:tc>
      </w:tr>
      <w:tr w14:paraId="0D244B5D">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06F58142">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4A35CF0">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73795D2">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93B35CF">
            <w:pPr>
              <w:spacing w:line="26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CF8AB76">
            <w:pPr>
              <w:spacing w:line="280" w:lineRule="exact"/>
              <w:rPr>
                <w:rFonts w:ascii="Times New Roman" w:hAnsi="Times New Roman" w:eastAsia="仿宋_GB2312"/>
                <w:color w:val="000000"/>
                <w:szCs w:val="21"/>
              </w:rPr>
            </w:pPr>
          </w:p>
        </w:tc>
      </w:tr>
      <w:tr w14:paraId="2C542480">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1C8D5AC">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6EE2587">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E7AA50B">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E7BF767">
            <w:pPr>
              <w:spacing w:line="26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08015F3">
            <w:pPr>
              <w:spacing w:line="280" w:lineRule="exact"/>
              <w:rPr>
                <w:rFonts w:ascii="Times New Roman" w:hAnsi="Times New Roman" w:eastAsia="仿宋_GB2312"/>
                <w:color w:val="000000"/>
                <w:szCs w:val="21"/>
              </w:rPr>
            </w:pPr>
          </w:p>
        </w:tc>
      </w:tr>
      <w:tr w14:paraId="56CFC289">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414E361">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8252D3D">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126AD1E">
            <w:pPr>
              <w:jc w:val="center"/>
              <w:rPr>
                <w:rFonts w:ascii="Times New Roman" w:hAnsi="Times New Roman" w:eastAsia="仿宋_GB2312"/>
                <w:color w:val="000000"/>
                <w:szCs w:val="21"/>
              </w:rPr>
            </w:pP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52A560B">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水利、自然资源和规划、住房城乡建设、交通运输、农业农村等有关部门在本级人民政府防汛抗旱指挥部的统一领导下，按照防汛抗旱应急预案中各自的职责，负责有关的防汛抗旱工作。</w:t>
            </w: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CF0D9F6">
            <w:pPr>
              <w:spacing w:line="280" w:lineRule="exact"/>
              <w:rPr>
                <w:rFonts w:ascii="Times New Roman" w:hAnsi="Times New Roman" w:eastAsia="仿宋_GB2312"/>
                <w:color w:val="000000"/>
                <w:szCs w:val="21"/>
              </w:rPr>
            </w:pPr>
          </w:p>
        </w:tc>
      </w:tr>
      <w:tr w14:paraId="21972632">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0D6BC09F">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04ACCA6">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8538FDD">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148155F">
            <w:pPr>
              <w:spacing w:line="26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0DC3DB8">
            <w:pPr>
              <w:spacing w:line="280" w:lineRule="exact"/>
              <w:rPr>
                <w:rFonts w:ascii="Times New Roman" w:hAnsi="Times New Roman" w:eastAsia="仿宋_GB2312"/>
                <w:color w:val="000000"/>
                <w:szCs w:val="21"/>
              </w:rPr>
            </w:pPr>
          </w:p>
        </w:tc>
      </w:tr>
      <w:tr w14:paraId="65B1A7A7">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67CBAFF6">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45</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0AD0D32C">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突发事件（自然灾害类、安全生产类）应急处置</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1D0242C4">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区应急管理局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2F7EBC99">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应急管理部门负责本级人民政府应急管理的日常工作，履行应急值守、信息报告、情况汇总、综合协调、督查指导等职能，指导乡镇开展工作。有关部门应当在突发事件应急指挥机构的领导下，依法开展各项应对处置工作。</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5926EBE5">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spacing w:val="-6"/>
                <w:kern w:val="0"/>
                <w:szCs w:val="21"/>
              </w:rPr>
              <w:t>根据实际情况，制定相应的突发事件应急预案，并指导居民</w:t>
            </w:r>
            <w:r>
              <w:rPr>
                <w:rFonts w:ascii="Times New Roman" w:hAnsi="Times New Roman" w:eastAsia="仿宋_GB2312"/>
                <w:color w:val="000000"/>
                <w:spacing w:val="-6"/>
                <w:kern w:val="0"/>
                <w:szCs w:val="21"/>
              </w:rPr>
              <w:t>(</w:t>
            </w:r>
            <w:r>
              <w:rPr>
                <w:rFonts w:hint="eastAsia" w:ascii="Times New Roman" w:hAnsi="Times New Roman" w:eastAsia="仿宋_GB2312"/>
                <w:color w:val="000000"/>
                <w:spacing w:val="-6"/>
                <w:kern w:val="0"/>
                <w:szCs w:val="21"/>
              </w:rPr>
              <w:t>社区</w:t>
            </w:r>
            <w:r>
              <w:rPr>
                <w:rFonts w:ascii="Times New Roman" w:hAnsi="Times New Roman" w:eastAsia="仿宋_GB2312"/>
                <w:color w:val="000000"/>
                <w:spacing w:val="-6"/>
                <w:kern w:val="0"/>
                <w:szCs w:val="21"/>
              </w:rPr>
              <w:t>)</w:t>
            </w:r>
            <w:r>
              <w:rPr>
                <w:rFonts w:hint="eastAsia" w:ascii="Times New Roman" w:hAnsi="Times New Roman" w:eastAsia="仿宋_GB2312"/>
                <w:color w:val="000000"/>
                <w:spacing w:val="-6"/>
                <w:kern w:val="0"/>
                <w:szCs w:val="21"/>
              </w:rPr>
              <w:t>委员会、村民委员会制定相应的突发事件应急工作方案；组织开展突发事件应对法律、法规和应急知识的宣传普及活动和应急演练</w:t>
            </w:r>
            <w:r>
              <w:rPr>
                <w:rFonts w:hint="eastAsia" w:ascii="Times New Roman" w:hAnsi="Times New Roman" w:eastAsia="仿宋_GB2312"/>
                <w:color w:val="000000"/>
                <w:kern w:val="0"/>
                <w:szCs w:val="21"/>
              </w:rPr>
              <w:t>；按照上级政府要求，做好应急管理相关工作。</w:t>
            </w:r>
          </w:p>
        </w:tc>
      </w:tr>
      <w:tr w14:paraId="4FF33AE9">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2467146">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4E1141BB">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747216B1">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437694BC">
            <w:pPr>
              <w:spacing w:line="26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063E50CB">
            <w:pPr>
              <w:spacing w:line="280" w:lineRule="exact"/>
              <w:rPr>
                <w:rFonts w:ascii="Times New Roman" w:hAnsi="Times New Roman" w:eastAsia="仿宋_GB2312"/>
                <w:color w:val="000000"/>
                <w:szCs w:val="21"/>
              </w:rPr>
            </w:pPr>
          </w:p>
        </w:tc>
      </w:tr>
      <w:tr w14:paraId="7612FFE3">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0D08F732">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3A5B9B0">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7545A10">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14424CED">
            <w:pPr>
              <w:spacing w:line="26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3A7261C">
            <w:pPr>
              <w:spacing w:line="280" w:lineRule="exact"/>
              <w:rPr>
                <w:rFonts w:ascii="Times New Roman" w:hAnsi="Times New Roman" w:eastAsia="仿宋_GB2312"/>
                <w:color w:val="000000"/>
                <w:szCs w:val="21"/>
              </w:rPr>
            </w:pPr>
          </w:p>
        </w:tc>
      </w:tr>
      <w:tr w14:paraId="02AB8567">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9C676D6">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4EABAA1">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B5D8989">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33E43374">
            <w:pPr>
              <w:spacing w:line="26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2948693">
            <w:pPr>
              <w:spacing w:line="280" w:lineRule="exact"/>
              <w:rPr>
                <w:rFonts w:ascii="Times New Roman" w:hAnsi="Times New Roman" w:eastAsia="仿宋_GB2312"/>
                <w:color w:val="000000"/>
                <w:szCs w:val="21"/>
              </w:rPr>
            </w:pPr>
          </w:p>
        </w:tc>
      </w:tr>
      <w:tr w14:paraId="300583D3">
        <w:tblPrEx>
          <w:tblCellMar>
            <w:top w:w="0" w:type="dxa"/>
            <w:left w:w="108" w:type="dxa"/>
            <w:bottom w:w="0" w:type="dxa"/>
            <w:right w:w="108" w:type="dxa"/>
          </w:tblCellMar>
        </w:tblPrEx>
        <w:trPr>
          <w:trHeight w:val="195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66BD932C">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46</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2FFF969">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森林火灾隐患排查和火灾扑救</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0102A77A">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区应急管理局</w:t>
            </w: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A6F014">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应急管理、林业部门按照职责分工负责区内森林防火、扑救工作，建立协同配合工作机制，研究制定预防、扑救方案和应急预案，组织开展森林防火宣传教育，储备森林防火物资，组织对森林防火区内有关情况进行检查，发现问题下达森林火灾隐患整改通知书，责令限期整改、消除隐患；组织大规模突发性火情的现场扑救等工作。</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E95FF89">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负责本辖区森林防火的宣传教育，根据当地经济发展和消防工作的需要，建立专职消防队、志愿消防队或应急和群众性消防队伍，承担火灾扑救工作，组织参加预防扑救专业培训，积极配合区级森林防火指挥机构组织的监督检查；统筹乡镇、村（社区）网格监管力量，对辖区森林防火区进行日常巡查，发现或接到群众举报火灾隐患及时消除，出现火情第一时间上报有关部门，并配合做好火灾初级扑救、疏散人群等工作。</w:t>
            </w:r>
          </w:p>
        </w:tc>
      </w:tr>
      <w:tr w14:paraId="451886E2">
        <w:tblPrEx>
          <w:tblCellMar>
            <w:top w:w="0" w:type="dxa"/>
            <w:left w:w="108" w:type="dxa"/>
            <w:bottom w:w="0" w:type="dxa"/>
            <w:right w:w="108" w:type="dxa"/>
          </w:tblCellMar>
        </w:tblPrEx>
        <w:trPr>
          <w:trHeight w:val="934"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1F65833">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67DA7BB">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CB456A8">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5DB2A1">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公安部门负责火场警戒、交通疏导、治安维护、火案侦破等；协同林业部门开展防火宣传、火灾隐患排查、重点区域巡护、违规用火处罚等工作。</w:t>
            </w: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F3320A7">
            <w:pPr>
              <w:rPr>
                <w:rFonts w:ascii="Times New Roman" w:hAnsi="Times New Roman" w:eastAsia="仿宋_GB2312"/>
                <w:color w:val="000000"/>
                <w:szCs w:val="21"/>
              </w:rPr>
            </w:pPr>
          </w:p>
        </w:tc>
      </w:tr>
      <w:tr w14:paraId="23F8362A">
        <w:tblPrEx>
          <w:tblCellMar>
            <w:top w:w="0" w:type="dxa"/>
            <w:left w:w="108" w:type="dxa"/>
            <w:bottom w:w="0" w:type="dxa"/>
            <w:right w:w="108" w:type="dxa"/>
          </w:tblCellMar>
        </w:tblPrEx>
        <w:trPr>
          <w:trHeight w:val="1223"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5CE85FF">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6E57F32">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83C5EB4">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71E35E">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国有林场、景区管理机构负责本辖区护林防火的宣传教育；组建专业或兼职森林消防队伍，进行巡查；在林区加强火种、火源的管理，定期进行巡查及隐患排查，发现或接到群众报告火情后，立即组织扑救并上报。</w:t>
            </w: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94EE71F">
            <w:pPr>
              <w:rPr>
                <w:rFonts w:ascii="Times New Roman" w:hAnsi="Times New Roman" w:eastAsia="仿宋_GB2312"/>
                <w:color w:val="000000"/>
                <w:szCs w:val="21"/>
              </w:rPr>
            </w:pPr>
          </w:p>
        </w:tc>
      </w:tr>
      <w:tr w14:paraId="70E60089">
        <w:tblPrEx>
          <w:tblCellMar>
            <w:top w:w="0" w:type="dxa"/>
            <w:left w:w="108" w:type="dxa"/>
            <w:bottom w:w="0" w:type="dxa"/>
            <w:right w:w="108" w:type="dxa"/>
          </w:tblCellMar>
        </w:tblPrEx>
        <w:trPr>
          <w:trHeight w:val="2604"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1586D19D">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47</w:t>
            </w:r>
          </w:p>
        </w:tc>
        <w:tc>
          <w:tcPr>
            <w:tcW w:w="274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77DDDC">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食品生产经营企业日常安全监管执法</w:t>
            </w:r>
          </w:p>
        </w:tc>
        <w:tc>
          <w:tcPr>
            <w:tcW w:w="15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136DDD">
            <w:pPr>
              <w:widowControl/>
              <w:spacing w:line="280" w:lineRule="exact"/>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区市场监督</w:t>
            </w:r>
          </w:p>
          <w:p w14:paraId="617466E8">
            <w:pPr>
              <w:widowControl/>
              <w:spacing w:line="28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管理局</w:t>
            </w: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E39529">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部门负责本行政区域内食品生产经营企业的监督管理，编制年度监督检查计划，明确检查事项、方式、频次和内容；组织开展日常监督检查、专项检查和抽查；建立食品安全信用档案，实施食品生产经营企业食品安全管理人员考核，指导督促食品生产经营企业落实食品安全主体责任；承担上级部门委托的抽检监测、核查处置和风险排查等工作，依法查处违法违规问题。</w:t>
            </w:r>
          </w:p>
        </w:tc>
        <w:tc>
          <w:tcPr>
            <w:tcW w:w="46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778D58">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结合常规工作日常巡查，发现食品安全隐患或食品生产经营违法违规行为，及时上报市场监管部门，并协助有关执法部门做好执法相关秩序维护等工作。</w:t>
            </w:r>
          </w:p>
        </w:tc>
      </w:tr>
      <w:tr w14:paraId="28568A25">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44D7240F">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48</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C658951">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食品小作坊、小餐饮、食品摊点日常安全监管执法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3C0302FF">
            <w:pPr>
              <w:widowControl/>
              <w:spacing w:line="280" w:lineRule="exact"/>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区市场监督</w:t>
            </w:r>
          </w:p>
          <w:p w14:paraId="697F1B83">
            <w:pPr>
              <w:widowControl/>
              <w:spacing w:line="28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管理局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766CCE0">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部门负责根据年度监督检查计划制定实施方案，对本行政区域食品小作坊、小餐饮、食品摊点的食品生产经营活动实施监督管理，实施风险分级管理，依规进行抽样检验并向社会公布结果；落实餐饮服务网格化监管责任，加强网络餐饮服务监督检查；建立食品安全信用档案，对有不良信用记录的增加监督检查频次，依法查处违法违规问题。</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4CA2924">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结合常规工作日常巡查，发现食品安全隐患或食品生产经营违法违规行为，及时上报市场监管部门，并协助有关执法部门做好执法相关秩序维护等工作；积极做好食品安全信息报告、宣传教育等工作。</w:t>
            </w:r>
          </w:p>
        </w:tc>
      </w:tr>
      <w:tr w14:paraId="426F9C6A">
        <w:tblPrEx>
          <w:tblCellMar>
            <w:top w:w="0" w:type="dxa"/>
            <w:left w:w="108" w:type="dxa"/>
            <w:bottom w:w="0" w:type="dxa"/>
            <w:right w:w="108" w:type="dxa"/>
          </w:tblCellMar>
        </w:tblPrEx>
        <w:trPr>
          <w:trHeight w:val="2134"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E307093">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20F28E9">
            <w:pPr>
              <w:spacing w:line="28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0A28B771">
            <w:pPr>
              <w:spacing w:line="28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88CF8E2">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B35A2AA">
            <w:pPr>
              <w:spacing w:line="280" w:lineRule="exact"/>
              <w:rPr>
                <w:rFonts w:ascii="Times New Roman" w:hAnsi="Times New Roman" w:eastAsia="仿宋_GB2312"/>
                <w:color w:val="000000"/>
                <w:szCs w:val="21"/>
              </w:rPr>
            </w:pPr>
          </w:p>
        </w:tc>
      </w:tr>
      <w:tr w14:paraId="0C1EEA89">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1594F716">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49</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E4BD871">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重点区域食品安全隐患排查处置</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BD471B6">
            <w:pPr>
              <w:widowControl/>
              <w:spacing w:line="280" w:lineRule="exact"/>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区市场监督</w:t>
            </w:r>
          </w:p>
          <w:p w14:paraId="64100DEA">
            <w:pPr>
              <w:widowControl/>
              <w:spacing w:line="28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管理局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D77FEB8">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教育部门按照职责分工负责学校、幼儿园、校外培训机构以及集体用餐配送单位食品安全的监督管理，编制日常监督检查计划，明确检查事项、方式、频次及内容；落实季度检查和飞行检查等制度，指导督促学校、幼儿园等相关单位落实食品安全主体责任，加强食品监督抽检，发现食品安全隐患督促整改，依法查处违法违规问题；配合上级做好监督检查与抽检工作。</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4B6DD39">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结合常规工作日常巡查，发现辖区内学校、幼儿园、校外培训机构以及集体用餐配送单位食品安全疑似问题和隐患线索，及时上报市场监管部门处理；积极做好食品安全信息报告、宣传教育等工作。</w:t>
            </w:r>
          </w:p>
        </w:tc>
      </w:tr>
      <w:tr w14:paraId="16ED2FA8">
        <w:tblPrEx>
          <w:tblCellMar>
            <w:top w:w="0" w:type="dxa"/>
            <w:left w:w="108" w:type="dxa"/>
            <w:bottom w:w="0" w:type="dxa"/>
            <w:right w:w="108" w:type="dxa"/>
          </w:tblCellMar>
        </w:tblPrEx>
        <w:trPr>
          <w:trHeight w:val="2083"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011E94F6">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45E890C">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1E62772">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04976F1">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5589438">
            <w:pPr>
              <w:rPr>
                <w:rFonts w:ascii="Times New Roman" w:hAnsi="Times New Roman" w:eastAsia="仿宋_GB2312"/>
                <w:color w:val="000000"/>
                <w:szCs w:val="21"/>
              </w:rPr>
            </w:pPr>
          </w:p>
        </w:tc>
      </w:tr>
      <w:tr w14:paraId="19AE779D">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1D856A3E">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50</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0478C71">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药品、医疗器械、化妆品的经营和使用环节监管执法</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530072B">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区市场监督管理局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AACAA90">
            <w:pPr>
              <w:widowControl/>
              <w:textAlignment w:val="center"/>
              <w:rPr>
                <w:rFonts w:ascii="Times New Roman" w:hAnsi="Times New Roman" w:eastAsia="仿宋_GB2312"/>
                <w:color w:val="000000"/>
                <w:spacing w:val="-6"/>
                <w:szCs w:val="21"/>
              </w:rPr>
            </w:pPr>
            <w:r>
              <w:rPr>
                <w:rFonts w:hint="eastAsia" w:ascii="Times New Roman" w:hAnsi="Times New Roman" w:eastAsia="仿宋_GB2312"/>
                <w:color w:val="000000"/>
                <w:spacing w:val="-6"/>
                <w:kern w:val="0"/>
                <w:szCs w:val="21"/>
              </w:rPr>
              <w:t>市场监管部门负责药品零售、医疗器械零售和化妆品经营环节，以及药品、医疗器械使用环节产品质量监管工作，按照法律法规等规定的程序和要求，组织开展日常检查、有因检查、监督抽检等监管工作；开展相关问题产品处置，依法查处违法违规问题。</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8CBFB7B">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结合常规工作日常巡查，发现相关领域疑似问题及时上报市场监管部门，并配合做好情况核实、抽检、执法等相关工作。</w:t>
            </w:r>
          </w:p>
        </w:tc>
      </w:tr>
      <w:tr w14:paraId="6AD374E5">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86B7DD3">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563BF9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8FA0222">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1F4CD69">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06734C7">
            <w:pPr>
              <w:rPr>
                <w:rFonts w:ascii="Times New Roman" w:hAnsi="Times New Roman" w:eastAsia="仿宋_GB2312"/>
                <w:color w:val="000000"/>
                <w:szCs w:val="21"/>
              </w:rPr>
            </w:pPr>
          </w:p>
        </w:tc>
      </w:tr>
      <w:tr w14:paraId="10A2A017">
        <w:tblPrEx>
          <w:tblCellMar>
            <w:top w:w="0" w:type="dxa"/>
            <w:left w:w="108" w:type="dxa"/>
            <w:bottom w:w="0" w:type="dxa"/>
            <w:right w:w="108" w:type="dxa"/>
          </w:tblCellMar>
        </w:tblPrEx>
        <w:trPr>
          <w:trHeight w:val="99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1AC4823">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01165D3">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B5E5AA9">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F46DE99">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7B3390D">
            <w:pPr>
              <w:rPr>
                <w:rFonts w:ascii="Times New Roman" w:hAnsi="Times New Roman" w:eastAsia="仿宋_GB2312"/>
                <w:color w:val="000000"/>
                <w:szCs w:val="21"/>
              </w:rPr>
            </w:pPr>
          </w:p>
        </w:tc>
      </w:tr>
      <w:tr w14:paraId="756F58B5">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09F62DD8">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51</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77AC0E5">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特种设备专项整治和监管执法</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A6DFCB5">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区市场监督管理局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24091DE">
            <w:pPr>
              <w:widowControl/>
              <w:textAlignment w:val="center"/>
              <w:rPr>
                <w:rFonts w:ascii="Times New Roman" w:hAnsi="Times New Roman" w:eastAsia="仿宋_GB2312"/>
                <w:color w:val="000000"/>
                <w:szCs w:val="21"/>
              </w:rPr>
            </w:pPr>
            <w:r>
              <w:rPr>
                <w:rStyle w:val="11"/>
                <w:rFonts w:hint="eastAsia" w:ascii="Times New Roman" w:hAnsi="Times New Roman" w:cs="Times New Roman"/>
              </w:rPr>
              <w:t>市场监管部门负责制定特种设备安全领域专项检查方案，明确检查的对象、时间、程序、标准等内容，开展对特种设备生产</w:t>
            </w:r>
            <w:r>
              <w:rPr>
                <w:rStyle w:val="12"/>
                <w:rFonts w:hint="eastAsia" w:ascii="Times New Roman" w:hAnsi="Times New Roman" w:cs="Times New Roman"/>
              </w:rPr>
              <w:t>、</w:t>
            </w:r>
            <w:r>
              <w:rPr>
                <w:rStyle w:val="11"/>
                <w:rFonts w:hint="eastAsia" w:ascii="Times New Roman" w:hAnsi="Times New Roman" w:cs="Times New Roman"/>
              </w:rPr>
              <w:t>经营、使用（含充装）单位和检验检测机构的监督检查；对检查中发现的安全生产隐患及时督促企业落实整改措施，对危害特种设备安全的违法违规行为依法依规予以查处；涉嫌犯罪的移交公安机关依法追究刑事责任。</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03F1ABF">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结合常规工作日常巡查，发现问题及时上报市场监管部门处理，并配合上级有关部门督促企业进行整治整改，协助做好执法相关保护现场、疏散人群等工作。</w:t>
            </w:r>
          </w:p>
        </w:tc>
      </w:tr>
      <w:tr w14:paraId="0F0A4B28">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3063DAC4">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6221B32">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77EC598">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F98D353">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CA58516">
            <w:pPr>
              <w:rPr>
                <w:rFonts w:ascii="Times New Roman" w:hAnsi="Times New Roman" w:eastAsia="仿宋_GB2312"/>
                <w:color w:val="000000"/>
                <w:szCs w:val="21"/>
              </w:rPr>
            </w:pPr>
          </w:p>
        </w:tc>
      </w:tr>
      <w:tr w14:paraId="0EBE78DB">
        <w:tblPrEx>
          <w:tblCellMar>
            <w:top w:w="0" w:type="dxa"/>
            <w:left w:w="108" w:type="dxa"/>
            <w:bottom w:w="0" w:type="dxa"/>
            <w:right w:w="108" w:type="dxa"/>
          </w:tblCellMar>
        </w:tblPrEx>
        <w:trPr>
          <w:trHeight w:val="1737"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0F30DAC8">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7084E57">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2589CBE">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C759234">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47B2632">
            <w:pPr>
              <w:rPr>
                <w:rFonts w:ascii="Times New Roman" w:hAnsi="Times New Roman" w:eastAsia="仿宋_GB2312"/>
                <w:color w:val="000000"/>
                <w:szCs w:val="21"/>
              </w:rPr>
            </w:pPr>
          </w:p>
        </w:tc>
      </w:tr>
      <w:tr w14:paraId="089A34AA">
        <w:tblPrEx>
          <w:tblCellMar>
            <w:top w:w="0" w:type="dxa"/>
            <w:left w:w="108" w:type="dxa"/>
            <w:bottom w:w="0" w:type="dxa"/>
            <w:right w:w="108" w:type="dxa"/>
          </w:tblCellMar>
        </w:tblPrEx>
        <w:trPr>
          <w:trHeight w:val="143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109CA94E">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52</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A4631CE">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消费者权益保护及消费维权投诉案件的处理</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0BDE620">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区市场监督</w:t>
            </w:r>
          </w:p>
          <w:p w14:paraId="43510866">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管理局</w:t>
            </w: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748E3B">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市场监管部门负责开展职权范围内消费维权宣传和培训，接受、处理、督办涉及市场监督管理、知识产权职责范围的消费者投诉举报及咨询服务，指导消费环境建设。</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F0465BD">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支持配合市场监管等有关部门开展消费维权宣传和培训。对于市场监管部门处理的消费者维权投诉举报案件，做好配合调查处理和后续监管相关工作。</w:t>
            </w:r>
          </w:p>
        </w:tc>
      </w:tr>
      <w:tr w14:paraId="7D17C84D">
        <w:tblPrEx>
          <w:tblCellMar>
            <w:top w:w="0" w:type="dxa"/>
            <w:left w:w="108" w:type="dxa"/>
            <w:bottom w:w="0" w:type="dxa"/>
            <w:right w:w="108" w:type="dxa"/>
          </w:tblCellMar>
        </w:tblPrEx>
        <w:trPr>
          <w:trHeight w:val="70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4E042F6">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3545E16">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044FA8B">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E1EE3A">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其他有关部门按照各自职能，采取措施，保护消费者的合法权益。</w:t>
            </w: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40523B9">
            <w:pPr>
              <w:rPr>
                <w:rFonts w:ascii="Times New Roman" w:hAnsi="Times New Roman" w:eastAsia="仿宋_GB2312"/>
                <w:color w:val="000000"/>
                <w:szCs w:val="21"/>
              </w:rPr>
            </w:pPr>
          </w:p>
        </w:tc>
      </w:tr>
      <w:tr w14:paraId="01024E9E">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5CFBB42A">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53</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31D3D5A">
            <w:pPr>
              <w:widowControl/>
              <w:textAlignment w:val="center"/>
              <w:rPr>
                <w:rFonts w:ascii="Times New Roman" w:hAnsi="Times New Roman" w:eastAsia="仿宋_GB2312"/>
                <w:color w:val="000000"/>
                <w:szCs w:val="21"/>
              </w:rPr>
            </w:pPr>
            <w:r>
              <w:rPr>
                <w:rStyle w:val="11"/>
                <w:rFonts w:hint="eastAsia" w:ascii="Times New Roman" w:hAnsi="Times New Roman" w:cs="Times New Roman"/>
              </w:rPr>
              <w:t>对虚假广告</w:t>
            </w:r>
            <w:r>
              <w:rPr>
                <w:rStyle w:val="12"/>
                <w:rFonts w:hint="eastAsia" w:ascii="Times New Roman" w:hAnsi="Times New Roman" w:cs="Times New Roman"/>
              </w:rPr>
              <w:t>、</w:t>
            </w:r>
            <w:r>
              <w:rPr>
                <w:rStyle w:val="11"/>
                <w:rFonts w:hint="eastAsia" w:ascii="Times New Roman" w:hAnsi="Times New Roman" w:cs="Times New Roman"/>
              </w:rPr>
              <w:t>虚假宣传等违法行为的监管执法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104F998">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区市场监督</w:t>
            </w:r>
          </w:p>
          <w:p w14:paraId="582992AD">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管理局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57F26BD">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市场监管部门监测各类媒介广告发布情况，组织查处发布虚假广告、虚假宣传等违法行为。</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F9DA334">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结合常规工作日常巡查，发现或收到发布虚假广告、进行虚假宣传等问题线索，及时上报市场监管部门处理，协助有关执法机构做好执法相关工作。</w:t>
            </w:r>
          </w:p>
        </w:tc>
      </w:tr>
      <w:tr w14:paraId="2B6A4BBA">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FB45388">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9305A3D">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1FCCAB0">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ADE0B83">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62D1A25">
            <w:pPr>
              <w:rPr>
                <w:rFonts w:ascii="Times New Roman" w:hAnsi="Times New Roman" w:eastAsia="仿宋_GB2312"/>
                <w:color w:val="000000"/>
                <w:szCs w:val="21"/>
              </w:rPr>
            </w:pPr>
          </w:p>
        </w:tc>
      </w:tr>
      <w:tr w14:paraId="047AA800">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3B62588D">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AEB4DCF">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558E807">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9660021">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C7E515A">
            <w:pPr>
              <w:rPr>
                <w:rFonts w:ascii="Times New Roman" w:hAnsi="Times New Roman" w:eastAsia="仿宋_GB2312"/>
                <w:color w:val="000000"/>
                <w:szCs w:val="21"/>
              </w:rPr>
            </w:pPr>
          </w:p>
        </w:tc>
      </w:tr>
      <w:tr w14:paraId="6AE8D553">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B2DA811">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22CD36F">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C99D51A">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14E0A26">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A03F109">
            <w:pPr>
              <w:rPr>
                <w:rFonts w:ascii="Times New Roman" w:hAnsi="Times New Roman" w:eastAsia="仿宋_GB2312"/>
                <w:color w:val="000000"/>
                <w:szCs w:val="21"/>
              </w:rPr>
            </w:pPr>
          </w:p>
        </w:tc>
      </w:tr>
      <w:tr w14:paraId="0F7B2D24">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6120C871">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54</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A303013">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对无照无证生产经营行为的监管执法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5D2D3DC">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区市场监督管理局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C354CAB">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市场监管、有关行业监管和审批部门按照职责分工负责组织查处无照生产经营和相关无证生产经营方面行为。</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07FCADE">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结合常规工作日常巡查，发现企业、商贩（铺）无证无照生产经营行为及时上报相关部门处理，并配合做好执法相关入户调查、秩序维护等工作。</w:t>
            </w:r>
          </w:p>
        </w:tc>
      </w:tr>
      <w:tr w14:paraId="634A8CB8">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1BBA6B6">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52E20FC">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6E059D1">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D6ABCFD">
            <w:pPr>
              <w:spacing w:line="26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4F5BBBA">
            <w:pPr>
              <w:rPr>
                <w:rFonts w:ascii="Times New Roman" w:hAnsi="Times New Roman" w:eastAsia="仿宋_GB2312"/>
                <w:color w:val="000000"/>
                <w:szCs w:val="21"/>
              </w:rPr>
            </w:pPr>
          </w:p>
        </w:tc>
      </w:tr>
      <w:tr w14:paraId="060FF8DE">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5706F3B">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7CFAAF4">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5888CD1">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3449EAD">
            <w:pPr>
              <w:spacing w:line="26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F1FD68A">
            <w:pPr>
              <w:rPr>
                <w:rFonts w:ascii="Times New Roman" w:hAnsi="Times New Roman" w:eastAsia="仿宋_GB2312"/>
                <w:color w:val="000000"/>
                <w:szCs w:val="21"/>
              </w:rPr>
            </w:pPr>
          </w:p>
        </w:tc>
      </w:tr>
      <w:tr w14:paraId="4EA88E73">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0AE9D90">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24F5650">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CEE4119">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C46AF83">
            <w:pPr>
              <w:spacing w:line="26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D6F13B3">
            <w:pPr>
              <w:rPr>
                <w:rFonts w:ascii="Times New Roman" w:hAnsi="Times New Roman" w:eastAsia="仿宋_GB2312"/>
                <w:color w:val="000000"/>
                <w:szCs w:val="21"/>
              </w:rPr>
            </w:pPr>
          </w:p>
        </w:tc>
      </w:tr>
      <w:tr w14:paraId="250E13A1">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43DE283">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0716CAD">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A633ECC">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4FAC984">
            <w:pPr>
              <w:spacing w:line="26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0E75D09">
            <w:pPr>
              <w:rPr>
                <w:rFonts w:ascii="Times New Roman" w:hAnsi="Times New Roman" w:eastAsia="仿宋_GB2312"/>
                <w:color w:val="000000"/>
                <w:szCs w:val="21"/>
              </w:rPr>
            </w:pPr>
          </w:p>
        </w:tc>
      </w:tr>
      <w:tr w14:paraId="5DAFB2F6">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7E677969">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55</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010AFE0">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对价格违法行为的监管执法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BFCF637">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区市场监督管理局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F76B042">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部门负责本行政区域内商品价格、服务价格以及行政事业性收费的价格监管工作，依法受理价格投诉举报，依法查处不执行政府定价、政府指导价和价格欺诈、哄抬价格等不正当价格行为以及不执行明码标价规定等价格违法行为。</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659ECFF">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结合常规工作日常巡查，发现辖区内企业、商贩（铺）价格收费违法问题线索，及时上报市场监管部门处理。</w:t>
            </w:r>
          </w:p>
        </w:tc>
      </w:tr>
      <w:tr w14:paraId="37CB31DE">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484C24E">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B559F34">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E2E5747">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07533B4">
            <w:pPr>
              <w:spacing w:line="26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78E30E2">
            <w:pPr>
              <w:rPr>
                <w:rFonts w:ascii="Times New Roman" w:hAnsi="Times New Roman" w:eastAsia="仿宋_GB2312"/>
                <w:color w:val="000000"/>
                <w:szCs w:val="21"/>
              </w:rPr>
            </w:pPr>
          </w:p>
        </w:tc>
      </w:tr>
      <w:tr w14:paraId="62A577D5">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3C3964D4">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56</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D7068E5">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对传销、违规直销等行为的监管执法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D597779">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区市场监督管理局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2BD3983">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市场监管部门组织查处本行政区域内不构成犯罪的传销行为、违规直销等违法行为。</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BE39084">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结合常规工作日常巡查，发现或收到传销、违规直销等行为问题线索，及时上报市场监管部门处理，协助有关执法机构做好执法相关工作。</w:t>
            </w:r>
          </w:p>
        </w:tc>
      </w:tr>
      <w:tr w14:paraId="47A26686">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32D7876">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F3E1BBD">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21090D6">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BF49DBA">
            <w:pPr>
              <w:spacing w:line="26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09350A8">
            <w:pPr>
              <w:rPr>
                <w:rFonts w:ascii="Times New Roman" w:hAnsi="Times New Roman" w:eastAsia="仿宋_GB2312"/>
                <w:color w:val="000000"/>
                <w:szCs w:val="21"/>
              </w:rPr>
            </w:pPr>
          </w:p>
        </w:tc>
      </w:tr>
      <w:tr w14:paraId="2C3C6D6D">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22761A10">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57</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7536477">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成品油非法经营监管执法</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FD5655E">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区市场监督管理局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6BD98B0">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按照《安徽省人民政府办公厅关于印发安徽省依法整治非法经营成品油行为专项行动实施方案的通知》（皖政办秘〔</w:t>
            </w:r>
            <w:r>
              <w:rPr>
                <w:rFonts w:ascii="Times New Roman" w:hAnsi="Times New Roman" w:eastAsia="仿宋_GB2312"/>
                <w:color w:val="000000"/>
                <w:kern w:val="0"/>
                <w:szCs w:val="21"/>
              </w:rPr>
              <w:t>2021</w:t>
            </w:r>
            <w:r>
              <w:rPr>
                <w:rFonts w:hint="eastAsia" w:ascii="Times New Roman" w:hAnsi="Times New Roman" w:eastAsia="仿宋_GB2312"/>
                <w:color w:val="000000"/>
                <w:kern w:val="0"/>
                <w:szCs w:val="21"/>
              </w:rPr>
              <w:t>〕</w:t>
            </w:r>
            <w:r>
              <w:rPr>
                <w:rFonts w:ascii="Times New Roman" w:hAnsi="Times New Roman" w:eastAsia="仿宋_GB2312"/>
                <w:color w:val="000000"/>
                <w:kern w:val="0"/>
                <w:szCs w:val="21"/>
              </w:rPr>
              <w:t>42</w:t>
            </w:r>
            <w:r>
              <w:rPr>
                <w:rFonts w:hint="eastAsia" w:ascii="Times New Roman" w:hAnsi="Times New Roman" w:eastAsia="仿宋_GB2312"/>
                <w:color w:val="000000"/>
                <w:kern w:val="0"/>
                <w:szCs w:val="21"/>
              </w:rPr>
              <w:t>号）及各地综合行政执法改革实际，明确区级相关部门职责，分工负责。</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6021FAC">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对辖区内成品油市场进行日常巡查并做好记录，收集相关线索，发现非法经营成品油或存在安全隐患的，及时劝告阻止并上报有关部门处理；督促各村居监管员做好宣传教育、日常巡查和情况上报等工作。</w:t>
            </w:r>
          </w:p>
        </w:tc>
      </w:tr>
      <w:tr w14:paraId="7F3325BF">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F512DF6">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FE8887A">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013738C">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E3E9F9E">
            <w:pPr>
              <w:spacing w:line="26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F1B71F4">
            <w:pPr>
              <w:rPr>
                <w:rFonts w:ascii="Times New Roman" w:hAnsi="Times New Roman" w:eastAsia="仿宋_GB2312"/>
                <w:color w:val="000000"/>
                <w:szCs w:val="21"/>
              </w:rPr>
            </w:pPr>
          </w:p>
        </w:tc>
      </w:tr>
      <w:tr w14:paraId="735FF845">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06D2DBC8">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58</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1B951D75">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对渣土车等运输车辆遗撒、泄漏物料等行为的监管执法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5745EBE0">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区城市管理行政执法局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6E29CD07">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城管、公安、生态环境、交通运输等部门按照职责分工加强对工地和渣土车等运输车辆进行监管，组织对工地降尘设备使用情况进行检查，对出土工地采取安装喷淋设施、增加卡口摄像头等措施加强管理；开展渣土运输专项检查，杜绝渣土车带泥上路、沿路泼洒，依法查处无证运输、遗撒、泄漏物料等违法违规行为。</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74BE64EF">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对辖区内主干道路进行定期巡查并做好记录，发现遗撒、泄漏物料行为及时取证并上报有关部门，协助做好执法相关车辆认定、现场确认等工作。</w:t>
            </w:r>
          </w:p>
        </w:tc>
      </w:tr>
      <w:tr w14:paraId="28335F91">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06BE4D10">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B0461AC">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2B44940B">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3D3EA596">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32261491">
            <w:pPr>
              <w:rPr>
                <w:rFonts w:ascii="Times New Roman" w:hAnsi="Times New Roman" w:eastAsia="仿宋_GB2312"/>
                <w:color w:val="000000"/>
                <w:szCs w:val="21"/>
              </w:rPr>
            </w:pPr>
          </w:p>
        </w:tc>
      </w:tr>
      <w:tr w14:paraId="1AEAA5D3">
        <w:tblPrEx>
          <w:tblCellMar>
            <w:top w:w="0" w:type="dxa"/>
            <w:left w:w="108" w:type="dxa"/>
            <w:bottom w:w="0" w:type="dxa"/>
            <w:right w:w="108" w:type="dxa"/>
          </w:tblCellMar>
        </w:tblPrEx>
        <w:trPr>
          <w:trHeight w:val="1221"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3E343F9F">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3742E447">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4279138">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47F7091B">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39020806">
            <w:pPr>
              <w:rPr>
                <w:rFonts w:ascii="Times New Roman" w:hAnsi="Times New Roman" w:eastAsia="仿宋_GB2312"/>
                <w:color w:val="000000"/>
                <w:szCs w:val="21"/>
              </w:rPr>
            </w:pPr>
          </w:p>
        </w:tc>
      </w:tr>
      <w:tr w14:paraId="2829DE01">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3362FF78">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59</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93FE01A">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林业有害生物防治</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04A666F7">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市自然资源和规划局铜官区分局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9D035C7">
            <w:pPr>
              <w:widowControl/>
              <w:spacing w:line="27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林业部门负责对林业有害生物进行调查与监测，制定防治预案；发现或接到林业病虫害有关情况报告后，安排专业技术人员进行现场确认，根据林业有害生物发生情况制定具体解决方案，组织开展并指导乡镇做好有害生物防治工作，提供防治技术支持和业务培训。</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46A61AF">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网格监管力量对本辖区内林业有害生物进行全面摸排和监管；发现病虫情后，属于小规模常发性病虫害、具备处置能力的，及时采取措施进行防治；对病虫害有蔓延趋势或出现检疫性病虫害的，及时上报林业主管部门，并配合做好防控工作。</w:t>
            </w:r>
          </w:p>
        </w:tc>
      </w:tr>
      <w:tr w14:paraId="47AF27A9">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F7ED3C1">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7A34492">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7FAD95C5">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8147C3F">
            <w:pPr>
              <w:spacing w:line="27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5804E3E">
            <w:pPr>
              <w:rPr>
                <w:rFonts w:ascii="Times New Roman" w:hAnsi="Times New Roman" w:eastAsia="仿宋_GB2312"/>
                <w:color w:val="000000"/>
                <w:szCs w:val="21"/>
              </w:rPr>
            </w:pPr>
          </w:p>
        </w:tc>
      </w:tr>
      <w:tr w14:paraId="6466FB2B">
        <w:tblPrEx>
          <w:tblCellMar>
            <w:top w:w="0" w:type="dxa"/>
            <w:left w:w="108" w:type="dxa"/>
            <w:bottom w:w="0" w:type="dxa"/>
            <w:right w:w="108" w:type="dxa"/>
          </w:tblCellMar>
        </w:tblPrEx>
        <w:trPr>
          <w:trHeight w:val="1322"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8F78B15">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59006C5">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E24E067">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9EC911E">
            <w:pPr>
              <w:spacing w:line="27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83E8221">
            <w:pPr>
              <w:rPr>
                <w:rFonts w:ascii="Times New Roman" w:hAnsi="Times New Roman" w:eastAsia="仿宋_GB2312"/>
                <w:color w:val="000000"/>
                <w:szCs w:val="21"/>
              </w:rPr>
            </w:pPr>
          </w:p>
        </w:tc>
      </w:tr>
      <w:tr w14:paraId="2B6AB5FD">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7CFCB7E2">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60</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86E1895">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林木采伐的审批后监管</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185BCE3">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市自然资源和规划局铜官区分局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B01BF9B">
            <w:pPr>
              <w:widowControl/>
              <w:spacing w:line="27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林业部门负责林木采伐许可证审批及监管工作，及时将林木采伐许可证的核发情况推送至乡镇。加强日常监管，对发现或乡镇上报的乱采滥伐问题及时进行核查、处理。</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5C927D3">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实行网格化管理，日常巡查发现问题及时上报林业主管部门，配合做好执法相关现场确认等工作。</w:t>
            </w:r>
          </w:p>
        </w:tc>
      </w:tr>
      <w:tr w14:paraId="612B327E">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705E9F0">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122D524">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A1D29A2">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10092B9">
            <w:pPr>
              <w:spacing w:line="27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198EF7B">
            <w:pPr>
              <w:rPr>
                <w:rFonts w:ascii="Times New Roman" w:hAnsi="Times New Roman" w:eastAsia="仿宋_GB2312"/>
                <w:color w:val="000000"/>
                <w:szCs w:val="21"/>
              </w:rPr>
            </w:pPr>
          </w:p>
        </w:tc>
      </w:tr>
      <w:tr w14:paraId="75207587">
        <w:tblPrEx>
          <w:tblCellMar>
            <w:top w:w="0" w:type="dxa"/>
            <w:left w:w="108" w:type="dxa"/>
            <w:bottom w:w="0" w:type="dxa"/>
            <w:right w:w="108" w:type="dxa"/>
          </w:tblCellMar>
        </w:tblPrEx>
        <w:trPr>
          <w:trHeight w:val="638"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32DB3D44">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34CAC53">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F5A6DB6">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479984F">
            <w:pPr>
              <w:spacing w:line="27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ED58D5A">
            <w:pPr>
              <w:rPr>
                <w:rFonts w:ascii="Times New Roman" w:hAnsi="Times New Roman" w:eastAsia="仿宋_GB2312"/>
                <w:color w:val="000000"/>
                <w:szCs w:val="21"/>
              </w:rPr>
            </w:pPr>
          </w:p>
        </w:tc>
      </w:tr>
      <w:tr w14:paraId="15540E9F">
        <w:tblPrEx>
          <w:tblCellMar>
            <w:top w:w="0" w:type="dxa"/>
            <w:left w:w="108" w:type="dxa"/>
            <w:bottom w:w="0" w:type="dxa"/>
            <w:right w:w="108" w:type="dxa"/>
          </w:tblCellMar>
        </w:tblPrEx>
        <w:trPr>
          <w:trHeight w:val="470"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568417D6">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61</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B3A5E90">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野生动物保护监管执法</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C2A8803">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市自然资源和规划局铜官区分局</w:t>
            </w: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563292">
            <w:pPr>
              <w:widowControl/>
              <w:spacing w:line="27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林业负责本行政区域内陆生野生动物保护工作。</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C96D8F9">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加强野生动物保护的宣传教育和科学知识普及工作，统筹乡镇、村（社区）网格监管力量，对辖区内违反野生动物保护等违法行为进行日常巡查，发现违法线索进行初步核实，及时上报有关部门处理，协助有关执法机构做好执法相关工作。</w:t>
            </w:r>
          </w:p>
        </w:tc>
      </w:tr>
      <w:tr w14:paraId="231634AE">
        <w:tblPrEx>
          <w:tblCellMar>
            <w:top w:w="0" w:type="dxa"/>
            <w:left w:w="108" w:type="dxa"/>
            <w:bottom w:w="0" w:type="dxa"/>
            <w:right w:w="108" w:type="dxa"/>
          </w:tblCellMar>
        </w:tblPrEx>
        <w:trPr>
          <w:trHeight w:val="780"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B60D527">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593C56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B66F097">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2C023E">
            <w:pPr>
              <w:widowControl/>
              <w:spacing w:line="27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农业农村部门负责本行政区域内陆生水生动物保护工作。</w:t>
            </w: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C90489E">
            <w:pPr>
              <w:rPr>
                <w:rFonts w:ascii="Times New Roman" w:hAnsi="Times New Roman" w:eastAsia="仿宋_GB2312"/>
                <w:color w:val="000000"/>
                <w:szCs w:val="21"/>
              </w:rPr>
            </w:pPr>
          </w:p>
        </w:tc>
      </w:tr>
      <w:tr w14:paraId="15BF24DE">
        <w:tblPrEx>
          <w:tblCellMar>
            <w:top w:w="0" w:type="dxa"/>
            <w:left w:w="108" w:type="dxa"/>
            <w:bottom w:w="0" w:type="dxa"/>
            <w:right w:w="108" w:type="dxa"/>
          </w:tblCellMar>
        </w:tblPrEx>
        <w:trPr>
          <w:trHeight w:val="734"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3276487">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33EB43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2A02A3C">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5C669B">
            <w:pPr>
              <w:widowControl/>
              <w:spacing w:line="27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林业部门、农业农村部门或者有关保护区域管理机构按照职责分工对非法狩猎野生动物进行处罚。</w:t>
            </w: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FCF878A">
            <w:pPr>
              <w:rPr>
                <w:rFonts w:ascii="Times New Roman" w:hAnsi="Times New Roman" w:eastAsia="仿宋_GB2312"/>
                <w:color w:val="000000"/>
                <w:szCs w:val="21"/>
              </w:rPr>
            </w:pPr>
          </w:p>
        </w:tc>
      </w:tr>
      <w:tr w14:paraId="20BD39BE">
        <w:tblPrEx>
          <w:tblCellMar>
            <w:top w:w="0" w:type="dxa"/>
            <w:left w:w="108" w:type="dxa"/>
            <w:bottom w:w="0" w:type="dxa"/>
            <w:right w:w="108" w:type="dxa"/>
          </w:tblCellMar>
        </w:tblPrEx>
        <w:trPr>
          <w:trHeight w:val="113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28C73CD">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4C35EC7">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BAB5E42">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D578A6">
            <w:pPr>
              <w:widowControl/>
              <w:spacing w:line="27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市场监督管理部门负责对进入商品交易市场、网络交易平台的野生动物及其制品进行监督管理，野生动物保护主管部门给予协助。</w:t>
            </w: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3E57FC3">
            <w:pPr>
              <w:rPr>
                <w:rFonts w:ascii="Times New Roman" w:hAnsi="Times New Roman" w:eastAsia="仿宋_GB2312"/>
                <w:color w:val="000000"/>
                <w:szCs w:val="21"/>
              </w:rPr>
            </w:pPr>
          </w:p>
        </w:tc>
      </w:tr>
      <w:tr w14:paraId="13B7FBAE">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C70B7B4">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31B7912">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822AB35">
            <w:pPr>
              <w:jc w:val="center"/>
              <w:rPr>
                <w:rFonts w:ascii="Times New Roman" w:hAnsi="Times New Roman" w:eastAsia="仿宋_GB2312"/>
                <w:color w:val="000000"/>
                <w:szCs w:val="21"/>
              </w:rPr>
            </w:pP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807C344">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林业部门、农业农村部门、市场监督管理部门或者其授权的单位负责对商品交易市场、网络交易平台以外经营野生动物及其制品进行监督管理。</w:t>
            </w: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30C1465">
            <w:pPr>
              <w:rPr>
                <w:rFonts w:ascii="Times New Roman" w:hAnsi="Times New Roman" w:eastAsia="仿宋_GB2312"/>
                <w:color w:val="000000"/>
                <w:szCs w:val="21"/>
              </w:rPr>
            </w:pPr>
          </w:p>
        </w:tc>
      </w:tr>
      <w:tr w14:paraId="794E668A">
        <w:tblPrEx>
          <w:tblCellMar>
            <w:top w:w="0" w:type="dxa"/>
            <w:left w:w="108" w:type="dxa"/>
            <w:bottom w:w="0" w:type="dxa"/>
            <w:right w:w="108" w:type="dxa"/>
          </w:tblCellMar>
        </w:tblPrEx>
        <w:trPr>
          <w:trHeight w:val="83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DF36DCF">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385F48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2EB606C">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13B8A44">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594BC35">
            <w:pPr>
              <w:rPr>
                <w:rFonts w:ascii="Times New Roman" w:hAnsi="Times New Roman" w:eastAsia="仿宋_GB2312"/>
                <w:color w:val="000000"/>
                <w:szCs w:val="21"/>
              </w:rPr>
            </w:pPr>
          </w:p>
        </w:tc>
      </w:tr>
      <w:tr w14:paraId="0011F599">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650E842A">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62</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8CECC48">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消防安全监管执法</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FC00261">
            <w:pPr>
              <w:widowControl/>
              <w:spacing w:line="28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消防救援部门</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E239ECE">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消防救援机构负责公众聚集场所投入使用、营业前的消防安全检查；实施消防监督检查，依法处理消防安全违法行为，督促火灾隐患整改，及时报告、通报重大火灾隐患；制定灭火作战预案并进行实地演练，实施火灾扑救和相关应急救援，依法参加火灾事故调查，负责调查火灾原因；对专职消防队、志愿消防队等消防组织进行业务指导。</w:t>
            </w:r>
            <w:r>
              <w:rPr>
                <w:rFonts w:ascii="Times New Roman" w:hAnsi="Times New Roman" w:eastAsia="仿宋_GB2312"/>
                <w:color w:val="000000"/>
                <w:kern w:val="0"/>
                <w:szCs w:val="21"/>
              </w:rPr>
              <w:t xml:space="preserve"> </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4F6DD0D">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有条件的乡镇可以建立消防站，地域相近的，可以统筹规划建立，其他乡镇应当建立小型消防站或消防点，街道（社区）应当建立志愿消防队或义务消防组织；建立健全消防工作制度，落实消防安全措施；按照上级人民政府和有关部门的部署，组织开展消防安全专项治理和消防安全检查，督促消除火灾隐患；安排必要的资金，用于公共消防设施建设和业务经费支出；因地制宜落实消防安全</w:t>
            </w:r>
            <w:r>
              <w:rPr>
                <w:rFonts w:ascii="Times New Roman" w:hAnsi="Times New Roman" w:eastAsia="仿宋_GB2312"/>
                <w:color w:val="000000"/>
                <w:kern w:val="0"/>
                <w:szCs w:val="21"/>
              </w:rPr>
              <w:t>“</w:t>
            </w:r>
            <w:r>
              <w:rPr>
                <w:rFonts w:hint="eastAsia" w:ascii="Times New Roman" w:hAnsi="Times New Roman" w:eastAsia="仿宋_GB2312"/>
                <w:color w:val="000000"/>
                <w:kern w:val="0"/>
                <w:szCs w:val="21"/>
              </w:rPr>
              <w:t>网格化</w:t>
            </w:r>
            <w:r>
              <w:rPr>
                <w:rFonts w:ascii="Times New Roman" w:hAnsi="Times New Roman" w:eastAsia="仿宋_GB2312"/>
                <w:color w:val="000000"/>
                <w:kern w:val="0"/>
                <w:szCs w:val="21"/>
              </w:rPr>
              <w:t>”</w:t>
            </w:r>
            <w:r>
              <w:rPr>
                <w:rFonts w:hint="eastAsia" w:ascii="Times New Roman" w:hAnsi="Times New Roman" w:eastAsia="仿宋_GB2312"/>
                <w:color w:val="000000"/>
                <w:kern w:val="0"/>
                <w:szCs w:val="21"/>
              </w:rPr>
              <w:t>管理的措施和要求，加强消防宣传和应急疏散演练。</w:t>
            </w:r>
          </w:p>
        </w:tc>
      </w:tr>
      <w:tr w14:paraId="7087FA11">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FDCD65D">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564E77C">
            <w:pPr>
              <w:spacing w:line="28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DE179FF">
            <w:pPr>
              <w:spacing w:line="28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71783BB">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95ABED8">
            <w:pPr>
              <w:spacing w:line="280" w:lineRule="exact"/>
              <w:rPr>
                <w:rFonts w:ascii="Times New Roman" w:hAnsi="Times New Roman" w:eastAsia="仿宋_GB2312"/>
                <w:color w:val="000000"/>
                <w:szCs w:val="21"/>
              </w:rPr>
            </w:pPr>
          </w:p>
        </w:tc>
      </w:tr>
      <w:tr w14:paraId="2C1CEC1D">
        <w:tblPrEx>
          <w:tblCellMar>
            <w:top w:w="0" w:type="dxa"/>
            <w:left w:w="108" w:type="dxa"/>
            <w:bottom w:w="0" w:type="dxa"/>
            <w:right w:w="108" w:type="dxa"/>
          </w:tblCellMar>
        </w:tblPrEx>
        <w:trPr>
          <w:trHeight w:val="734"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087DA465">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26EF40F">
            <w:pPr>
              <w:spacing w:line="28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E6CE4D8">
            <w:pPr>
              <w:spacing w:line="280" w:lineRule="exact"/>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F02E6C">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公安派出所可以负责日常消防监督检查，对监督检查发现或者群众举报、投诉的火灾隐患进行核查，并监督整改。</w:t>
            </w: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69707F0">
            <w:pPr>
              <w:spacing w:line="280" w:lineRule="exact"/>
              <w:rPr>
                <w:rFonts w:ascii="Times New Roman" w:hAnsi="Times New Roman" w:eastAsia="仿宋_GB2312"/>
                <w:color w:val="000000"/>
                <w:szCs w:val="21"/>
              </w:rPr>
            </w:pPr>
          </w:p>
        </w:tc>
      </w:tr>
      <w:tr w14:paraId="17DC3EB8">
        <w:tblPrEx>
          <w:tblCellMar>
            <w:top w:w="0" w:type="dxa"/>
            <w:left w:w="108" w:type="dxa"/>
            <w:bottom w:w="0" w:type="dxa"/>
            <w:right w:w="108" w:type="dxa"/>
          </w:tblCellMar>
        </w:tblPrEx>
        <w:trPr>
          <w:trHeight w:val="489"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5B6C9D4">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7BA6DFA">
            <w:pPr>
              <w:spacing w:line="28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3661A0C">
            <w:pPr>
              <w:spacing w:line="280" w:lineRule="exact"/>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1BDEB4">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住房城乡建设部门负责建设工程消防设计审查、消防验收、备案和抽查等工作。　</w:t>
            </w: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760E9C8">
            <w:pPr>
              <w:spacing w:line="280" w:lineRule="exact"/>
              <w:rPr>
                <w:rFonts w:ascii="Times New Roman" w:hAnsi="Times New Roman" w:eastAsia="仿宋_GB2312"/>
                <w:color w:val="000000"/>
                <w:szCs w:val="21"/>
              </w:rPr>
            </w:pPr>
          </w:p>
        </w:tc>
      </w:tr>
      <w:tr w14:paraId="37D8EE99">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2F306B59">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63</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D17ED4D">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电力设施和电能保护</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859A08D">
            <w:pPr>
              <w:widowControl/>
              <w:spacing w:line="28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电力行政主管部门</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EBE2974">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电力行政主管部门负责本行政区域内电力设施和电能保护的监督管理工作；负责《安徽省电力设施和电能保护条例》及电力法律、法规、规章的宣传贯彻和电力行政执法工作，建立健全工作协调机制，协调解决电力设施和电能保护工作中遇到的重大问题。</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B341907">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乡镇应当协助做好本行政区域内电力设施和电能保护工作，协助处置危害发电设施、变电设施、电力线路、电力建设的行为和盗窃电能的行为；协助处置违反架空电力线路保护区和电力电缆线路保护区内禁止性规定的行为；协助开展电力设施和电能保护相关法律法规的宣传教育；协助电力行政主管部门开展监督检查工作。</w:t>
            </w:r>
          </w:p>
        </w:tc>
      </w:tr>
      <w:tr w14:paraId="5E2CC3EB">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F5637FF">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4A232A9">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1900A92">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8349D35">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50759FA">
            <w:pPr>
              <w:rPr>
                <w:rFonts w:ascii="Times New Roman" w:hAnsi="Times New Roman" w:eastAsia="仿宋_GB2312"/>
                <w:color w:val="000000"/>
                <w:szCs w:val="21"/>
              </w:rPr>
            </w:pPr>
          </w:p>
        </w:tc>
      </w:tr>
      <w:tr w14:paraId="4DEF88DE">
        <w:tblPrEx>
          <w:tblCellMar>
            <w:top w:w="0" w:type="dxa"/>
            <w:left w:w="108" w:type="dxa"/>
            <w:bottom w:w="0" w:type="dxa"/>
            <w:right w:w="108" w:type="dxa"/>
          </w:tblCellMar>
        </w:tblPrEx>
        <w:trPr>
          <w:trHeight w:val="734"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642081A3">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64</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66FF470">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非煤矿山安全生产监管</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15812EFF">
            <w:pPr>
              <w:widowControl/>
              <w:jc w:val="center"/>
              <w:textAlignment w:val="center"/>
              <w:rPr>
                <w:rFonts w:ascii="Times New Roman" w:hAnsi="Times New Roman" w:eastAsia="仿宋_GB2312"/>
                <w:color w:val="000000"/>
                <w:sz w:val="22"/>
                <w:szCs w:val="22"/>
              </w:rPr>
            </w:pPr>
            <w:r>
              <w:rPr>
                <w:rFonts w:hint="eastAsia" w:ascii="Times New Roman" w:hAnsi="Times New Roman" w:eastAsia="仿宋_GB2312"/>
                <w:color w:val="000000"/>
                <w:kern w:val="0"/>
                <w:sz w:val="22"/>
                <w:szCs w:val="22"/>
              </w:rPr>
              <w:t>区经济和信息化局</w:t>
            </w: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4373B3">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区经济和信息化局等部门负责本行政区域内非煤矿山的监督管理工作。</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AF9074A">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辖区内非煤矿山企业进行日常巡查并做好记录，发现存在安全生产违法违规行为或存在安全隐患的，及时上报有关部门处理；督促各村居监管员协助做好非煤矿山安全生产及非法违法开采行为的排查和情况上报，协助有关执法机构做好执法相关工作</w:t>
            </w:r>
          </w:p>
        </w:tc>
      </w:tr>
      <w:tr w14:paraId="6B137F60">
        <w:tblPrEx>
          <w:tblCellMar>
            <w:top w:w="0" w:type="dxa"/>
            <w:left w:w="108" w:type="dxa"/>
            <w:bottom w:w="0" w:type="dxa"/>
            <w:right w:w="108" w:type="dxa"/>
          </w:tblCellMar>
        </w:tblPrEx>
        <w:trPr>
          <w:trHeight w:val="978"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3209DCF">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00D7824">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FF117A9">
            <w:pPr>
              <w:jc w:val="center"/>
              <w:rPr>
                <w:rFonts w:ascii="Times New Roman" w:hAnsi="Times New Roman" w:eastAsia="仿宋_GB2312"/>
                <w:color w:val="000000"/>
                <w:sz w:val="22"/>
                <w:szCs w:val="22"/>
              </w:rPr>
            </w:pP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3636BA">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经济和信息化、公安、生态环境、自然资源和规划、水利、应急管理、市场监管、林业等部门按照各自职责，做好非煤矿山监督管理的相关工作。</w:t>
            </w: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208FAC7">
            <w:pPr>
              <w:rPr>
                <w:rFonts w:ascii="Times New Roman" w:hAnsi="Times New Roman" w:eastAsia="仿宋_GB2312"/>
                <w:color w:val="000000"/>
                <w:szCs w:val="21"/>
              </w:rPr>
            </w:pPr>
          </w:p>
        </w:tc>
      </w:tr>
      <w:tr w14:paraId="0CE75162">
        <w:tblPrEx>
          <w:tblCellMar>
            <w:top w:w="0" w:type="dxa"/>
            <w:left w:w="108" w:type="dxa"/>
            <w:bottom w:w="0" w:type="dxa"/>
            <w:right w:w="108" w:type="dxa"/>
          </w:tblCellMar>
        </w:tblPrEx>
        <w:trPr>
          <w:trHeight w:val="660" w:hRule="atLeast"/>
        </w:trPr>
        <w:tc>
          <w:tcPr>
            <w:tcW w:w="14370" w:type="dxa"/>
            <w:gridSpan w:val="5"/>
            <w:tcBorders>
              <w:top w:val="single" w:color="000000" w:sz="4" w:space="0"/>
              <w:left w:val="single" w:color="000000" w:sz="4" w:space="0"/>
              <w:bottom w:val="single" w:color="000000" w:sz="4" w:space="0"/>
              <w:right w:val="single" w:color="000000" w:sz="4" w:space="0"/>
            </w:tcBorders>
            <w:noWrap/>
            <w:vAlign w:val="center"/>
          </w:tcPr>
          <w:p w14:paraId="0F9F79DE">
            <w:pPr>
              <w:widowControl/>
              <w:jc w:val="center"/>
              <w:textAlignment w:val="center"/>
              <w:rPr>
                <w:rFonts w:ascii="方正小标宋简体" w:hAnsi="Times New Roman" w:eastAsia="方正小标宋简体"/>
                <w:color w:val="000000"/>
                <w:sz w:val="22"/>
                <w:szCs w:val="22"/>
              </w:rPr>
            </w:pPr>
            <w:r>
              <w:rPr>
                <w:rFonts w:hint="eastAsia" w:ascii="方正小标宋简体" w:hAnsi="Times New Roman" w:eastAsia="方正小标宋简体"/>
                <w:color w:val="000000"/>
                <w:kern w:val="0"/>
                <w:sz w:val="40"/>
                <w:szCs w:val="40"/>
              </w:rPr>
              <w:t>二、东郊办（</w:t>
            </w:r>
            <w:r>
              <w:rPr>
                <w:rFonts w:ascii="方正小标宋简体" w:hAnsi="Times New Roman" w:eastAsia="方正小标宋简体"/>
                <w:color w:val="000000"/>
                <w:kern w:val="0"/>
                <w:sz w:val="40"/>
                <w:szCs w:val="40"/>
              </w:rPr>
              <w:t>56</w:t>
            </w:r>
            <w:r>
              <w:rPr>
                <w:rFonts w:hint="eastAsia" w:ascii="方正小标宋简体" w:hAnsi="Times New Roman" w:eastAsia="方正小标宋简体"/>
                <w:color w:val="000000"/>
                <w:kern w:val="0"/>
                <w:sz w:val="40"/>
                <w:szCs w:val="40"/>
              </w:rPr>
              <w:t>项）</w:t>
            </w:r>
          </w:p>
        </w:tc>
      </w:tr>
      <w:tr w14:paraId="71910A37">
        <w:tblPrEx>
          <w:tblCellMar>
            <w:top w:w="0" w:type="dxa"/>
            <w:left w:w="108" w:type="dxa"/>
            <w:bottom w:w="0" w:type="dxa"/>
            <w:right w:w="108" w:type="dxa"/>
          </w:tblCellMar>
        </w:tblPrEx>
        <w:trPr>
          <w:trHeight w:val="1291"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F1BEA9E">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1</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4784A99E">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校外培训机构监管执法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2E96E447">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区教育局</w:t>
            </w:r>
          </w:p>
        </w:tc>
        <w:tc>
          <w:tcPr>
            <w:tcW w:w="4770" w:type="dxa"/>
            <w:tcBorders>
              <w:top w:val="single" w:color="000000" w:sz="4" w:space="0"/>
              <w:left w:val="single" w:color="000000" w:sz="4" w:space="0"/>
              <w:bottom w:val="single" w:color="000000" w:sz="4" w:space="0"/>
              <w:right w:val="single" w:color="000000" w:sz="4" w:space="0"/>
            </w:tcBorders>
            <w:vAlign w:val="center"/>
          </w:tcPr>
          <w:p w14:paraId="4BC6059A">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教育部门抓好统筹协调，会同有关部门加强对校外培训机构日常监管，指导学校做好</w:t>
            </w:r>
            <w:r>
              <w:rPr>
                <w:rFonts w:ascii="Times New Roman" w:hAnsi="Times New Roman" w:eastAsia="仿宋_GB2312"/>
                <w:color w:val="000000"/>
                <w:kern w:val="0"/>
                <w:szCs w:val="21"/>
              </w:rPr>
              <w:t>“</w:t>
            </w:r>
            <w:r>
              <w:rPr>
                <w:rFonts w:hint="eastAsia" w:ascii="Times New Roman" w:hAnsi="Times New Roman" w:eastAsia="仿宋_GB2312"/>
                <w:color w:val="000000"/>
                <w:kern w:val="0"/>
                <w:szCs w:val="21"/>
              </w:rPr>
              <w:t>双减</w:t>
            </w:r>
            <w:r>
              <w:rPr>
                <w:rFonts w:ascii="Times New Roman" w:hAnsi="Times New Roman" w:eastAsia="仿宋_GB2312"/>
                <w:color w:val="000000"/>
                <w:kern w:val="0"/>
                <w:szCs w:val="21"/>
              </w:rPr>
              <w:t>”</w:t>
            </w:r>
            <w:r>
              <w:rPr>
                <w:rFonts w:hint="eastAsia" w:ascii="Times New Roman" w:hAnsi="Times New Roman" w:eastAsia="仿宋_GB2312"/>
                <w:color w:val="000000"/>
                <w:kern w:val="0"/>
                <w:szCs w:val="21"/>
              </w:rPr>
              <w:t>有关工作。</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4FAA1689">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将校外培训机构巡查纳入网格员日常工作，发现问题及时劝导制止，并上报给相关部门；协助相关部门及时核实投诉举报；配合相关部门开展校外培训机构整治联合执法。</w:t>
            </w:r>
          </w:p>
        </w:tc>
      </w:tr>
      <w:tr w14:paraId="5CECFCE9">
        <w:tblPrEx>
          <w:tblCellMar>
            <w:top w:w="0" w:type="dxa"/>
            <w:left w:w="108" w:type="dxa"/>
            <w:bottom w:w="0" w:type="dxa"/>
            <w:right w:w="108" w:type="dxa"/>
          </w:tblCellMar>
        </w:tblPrEx>
        <w:trPr>
          <w:trHeight w:val="1011"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62FD7AD">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7501E3B">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1394739">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3E1781F4">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宣传、网信部门加强舆论宣传引导，网信部门配合教育、通信管理等部门做好线上校外培训监管工作。</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376B7971">
            <w:pPr>
              <w:rPr>
                <w:rFonts w:ascii="Times New Roman" w:hAnsi="Times New Roman" w:eastAsia="仿宋_GB2312"/>
                <w:color w:val="000000"/>
                <w:szCs w:val="21"/>
              </w:rPr>
            </w:pPr>
          </w:p>
        </w:tc>
      </w:tr>
      <w:tr w14:paraId="1A86D6A7">
        <w:tblPrEx>
          <w:tblCellMar>
            <w:top w:w="0" w:type="dxa"/>
            <w:left w:w="108" w:type="dxa"/>
            <w:bottom w:w="0" w:type="dxa"/>
            <w:right w:w="108" w:type="dxa"/>
          </w:tblCellMar>
        </w:tblPrEx>
        <w:trPr>
          <w:trHeight w:val="640"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12DE361">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D8ED706">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7CE13225">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3CEA4D86">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民政部门做好学科类培训机构登记工作。</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41DEFD57">
            <w:pPr>
              <w:rPr>
                <w:rFonts w:ascii="Times New Roman" w:hAnsi="Times New Roman" w:eastAsia="仿宋_GB2312"/>
                <w:color w:val="000000"/>
                <w:szCs w:val="21"/>
              </w:rPr>
            </w:pPr>
          </w:p>
        </w:tc>
      </w:tr>
      <w:tr w14:paraId="65173821">
        <w:tblPrEx>
          <w:tblCellMar>
            <w:top w:w="0" w:type="dxa"/>
            <w:left w:w="108" w:type="dxa"/>
            <w:bottom w:w="0" w:type="dxa"/>
            <w:right w:w="108" w:type="dxa"/>
          </w:tblCellMar>
        </w:tblPrEx>
        <w:trPr>
          <w:trHeight w:val="1430"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88BB588">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47227B08">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7702BB0D">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39C12BEA">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市场监管部门做好非学科类培训机构登记工作和校外培训机构收费、广告、反不正当竞争等方面监管工作，会同相关部门依法依规严肃查处违法违规培训行为。</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8174263">
            <w:pPr>
              <w:rPr>
                <w:rFonts w:ascii="Times New Roman" w:hAnsi="Times New Roman" w:eastAsia="仿宋_GB2312"/>
                <w:color w:val="000000"/>
                <w:szCs w:val="21"/>
              </w:rPr>
            </w:pPr>
          </w:p>
        </w:tc>
      </w:tr>
      <w:tr w14:paraId="2B329BB5">
        <w:tblPrEx>
          <w:tblCellMar>
            <w:top w:w="0" w:type="dxa"/>
            <w:left w:w="108" w:type="dxa"/>
            <w:bottom w:w="0" w:type="dxa"/>
            <w:right w:w="108" w:type="dxa"/>
          </w:tblCellMar>
        </w:tblPrEx>
        <w:trPr>
          <w:trHeight w:val="948"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B79D110">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341D11E2">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7A057E02">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57251836">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地方金融监管部门负责会同相关部门做好校外培训机构资金监管工作。</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699B2CE3">
            <w:pPr>
              <w:rPr>
                <w:rFonts w:ascii="Times New Roman" w:hAnsi="Times New Roman" w:eastAsia="仿宋_GB2312"/>
                <w:color w:val="000000"/>
                <w:szCs w:val="21"/>
              </w:rPr>
            </w:pPr>
          </w:p>
        </w:tc>
      </w:tr>
      <w:tr w14:paraId="2E260AA9">
        <w:tblPrEx>
          <w:tblCellMar>
            <w:top w:w="0" w:type="dxa"/>
            <w:left w:w="108" w:type="dxa"/>
            <w:bottom w:w="0" w:type="dxa"/>
            <w:right w:w="108" w:type="dxa"/>
          </w:tblCellMar>
        </w:tblPrEx>
        <w:trPr>
          <w:trHeight w:val="808"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596B3AE">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FB80132">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9F123FD">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6384C822">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通信管理部门负责配合相关部门做好线上校外培训机构监管、审批工作。</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0ACC0F6">
            <w:pPr>
              <w:rPr>
                <w:rFonts w:ascii="Times New Roman" w:hAnsi="Times New Roman" w:eastAsia="仿宋_GB2312"/>
                <w:color w:val="000000"/>
                <w:szCs w:val="21"/>
              </w:rPr>
            </w:pPr>
          </w:p>
        </w:tc>
      </w:tr>
      <w:tr w14:paraId="3024B04E">
        <w:tblPrEx>
          <w:tblCellMar>
            <w:top w:w="0" w:type="dxa"/>
            <w:left w:w="108" w:type="dxa"/>
            <w:bottom w:w="0" w:type="dxa"/>
            <w:right w:w="108" w:type="dxa"/>
          </w:tblCellMar>
        </w:tblPrEx>
        <w:trPr>
          <w:trHeight w:val="6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422FEE6">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DCF589C">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2EE16537">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60D16276">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应急部门负责校外培训机构安全管理监管工作。</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7E672E8D">
            <w:pPr>
              <w:rPr>
                <w:rFonts w:ascii="Times New Roman" w:hAnsi="Times New Roman" w:eastAsia="仿宋_GB2312"/>
                <w:color w:val="000000"/>
                <w:szCs w:val="21"/>
              </w:rPr>
            </w:pPr>
          </w:p>
        </w:tc>
      </w:tr>
      <w:tr w14:paraId="2EC2A3AC">
        <w:tblPrEx>
          <w:tblCellMar>
            <w:top w:w="0" w:type="dxa"/>
            <w:left w:w="108" w:type="dxa"/>
            <w:bottom w:w="0" w:type="dxa"/>
            <w:right w:w="108" w:type="dxa"/>
          </w:tblCellMar>
        </w:tblPrEx>
        <w:trPr>
          <w:trHeight w:val="2481"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FCF512D">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2</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34D8E984">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中小学幼儿园安全风险防控</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39AF9D66">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区教育局</w:t>
            </w:r>
          </w:p>
        </w:tc>
        <w:tc>
          <w:tcPr>
            <w:tcW w:w="4770" w:type="dxa"/>
            <w:tcBorders>
              <w:top w:val="single" w:color="000000" w:sz="4" w:space="0"/>
              <w:left w:val="single" w:color="000000" w:sz="4" w:space="0"/>
              <w:bottom w:val="single" w:color="000000" w:sz="4" w:space="0"/>
              <w:right w:val="single" w:color="000000" w:sz="4" w:space="0"/>
            </w:tcBorders>
            <w:vAlign w:val="center"/>
          </w:tcPr>
          <w:p w14:paraId="6EA70A91">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教育部门负责制定学校安全工作考核目标，加强对学校安全工作的检查指导，督促学校建立健全并落实安全管理制度；建立安全工作责任制和事故责任追究制，指导学校妥善处理学生伤害事故；及时了解学校安全教育情况，组织学校有针对性地开展学生安全教育；制定校园安全的应急预案，指导、监督下级教育行政部门和学校开展安全工作；协调政府其他相关职能部门共同做好学校安全管理工作。</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4D74C74B">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配合履行学校安全工作职责，支持帮助学校处理学校安全事故纠纷；协助有关部门做好校车安全监督管理。</w:t>
            </w:r>
          </w:p>
        </w:tc>
      </w:tr>
      <w:tr w14:paraId="3062113D">
        <w:tblPrEx>
          <w:tblCellMar>
            <w:top w:w="0" w:type="dxa"/>
            <w:left w:w="108" w:type="dxa"/>
            <w:bottom w:w="0" w:type="dxa"/>
            <w:right w:w="108" w:type="dxa"/>
          </w:tblCellMar>
        </w:tblPrEx>
        <w:trPr>
          <w:trHeight w:val="1765"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2047F2F">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4195555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CF681C8">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542030D2">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公安部门负责了解掌握学校及周边治安状况，指导学校做好校园保卫工作，及时依法查处扰乱校园秩序、侵害师生人身、财产安全的案件；指导和监督学校做好消防安全工作；协助学校处理校园突发事件。</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3DD931FA">
            <w:pPr>
              <w:rPr>
                <w:rFonts w:ascii="Times New Roman" w:hAnsi="Times New Roman" w:eastAsia="仿宋_GB2312"/>
                <w:color w:val="000000"/>
                <w:szCs w:val="21"/>
              </w:rPr>
            </w:pPr>
          </w:p>
        </w:tc>
      </w:tr>
      <w:tr w14:paraId="765451DC">
        <w:tblPrEx>
          <w:tblCellMar>
            <w:top w:w="0" w:type="dxa"/>
            <w:left w:w="108" w:type="dxa"/>
            <w:bottom w:w="0" w:type="dxa"/>
            <w:right w:w="108" w:type="dxa"/>
          </w:tblCellMar>
        </w:tblPrEx>
        <w:trPr>
          <w:trHeight w:val="978"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41A4675">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25B42534">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35EA29A0">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4E941D11">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卫生健康部门负责检查、指导学校卫生防疫和卫生保健工作，落实疾病预防控制措施；监督检查学校教学设施与环境、传染病防控、生活饮用水及校内公共场所。</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2A545C34">
            <w:pPr>
              <w:rPr>
                <w:rFonts w:ascii="Times New Roman" w:hAnsi="Times New Roman" w:eastAsia="仿宋_GB2312"/>
                <w:color w:val="000000"/>
                <w:szCs w:val="21"/>
              </w:rPr>
            </w:pPr>
          </w:p>
        </w:tc>
      </w:tr>
      <w:tr w14:paraId="537DC166">
        <w:tblPrEx>
          <w:tblCellMar>
            <w:top w:w="0" w:type="dxa"/>
            <w:left w:w="108" w:type="dxa"/>
            <w:bottom w:w="0" w:type="dxa"/>
            <w:right w:w="108" w:type="dxa"/>
          </w:tblCellMar>
        </w:tblPrEx>
        <w:trPr>
          <w:trHeight w:val="1415"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DCA563D">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A14B70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12AB317">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7061A31C">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住房城乡建设部门负责加强对学校建筑、燃气设施设备安全状况的监管，发现安全事故隐患的，应当依法责令立即排除；指导校舍安全检查鉴定工作；加强对学校工程建设过程的监管。</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06FB156F">
            <w:pPr>
              <w:rPr>
                <w:rFonts w:ascii="Times New Roman" w:hAnsi="Times New Roman" w:eastAsia="仿宋_GB2312"/>
                <w:color w:val="000000"/>
                <w:szCs w:val="21"/>
              </w:rPr>
            </w:pPr>
          </w:p>
        </w:tc>
      </w:tr>
      <w:tr w14:paraId="3B6A8FA8">
        <w:tblPrEx>
          <w:tblCellMar>
            <w:top w:w="0" w:type="dxa"/>
            <w:left w:w="108" w:type="dxa"/>
            <w:bottom w:w="0" w:type="dxa"/>
            <w:right w:w="108" w:type="dxa"/>
          </w:tblCellMar>
        </w:tblPrEx>
        <w:trPr>
          <w:trHeight w:val="794"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6994F69">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65F695A">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9ACAFBE">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5A500203">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教育、公安、交通运输等部门按照各自职责履行校车安全管理的相关职责。</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6ED2120F">
            <w:pPr>
              <w:rPr>
                <w:rFonts w:ascii="Times New Roman" w:hAnsi="Times New Roman" w:eastAsia="仿宋_GB2312"/>
                <w:color w:val="000000"/>
                <w:szCs w:val="21"/>
              </w:rPr>
            </w:pPr>
          </w:p>
        </w:tc>
      </w:tr>
      <w:tr w14:paraId="73C9F6F9">
        <w:tblPrEx>
          <w:tblCellMar>
            <w:top w:w="0" w:type="dxa"/>
            <w:left w:w="108" w:type="dxa"/>
            <w:bottom w:w="0" w:type="dxa"/>
            <w:right w:w="108" w:type="dxa"/>
          </w:tblCellMar>
        </w:tblPrEx>
        <w:trPr>
          <w:trHeight w:val="1158"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8BC95AB">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3</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61893E5B">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保障农民工工资支付</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2778FE59">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区人力资源和社会保障局</w:t>
            </w:r>
          </w:p>
        </w:tc>
        <w:tc>
          <w:tcPr>
            <w:tcW w:w="4770" w:type="dxa"/>
            <w:tcBorders>
              <w:top w:val="single" w:color="000000" w:sz="4" w:space="0"/>
              <w:left w:val="single" w:color="000000" w:sz="4" w:space="0"/>
              <w:bottom w:val="single" w:color="000000" w:sz="4" w:space="0"/>
              <w:right w:val="single" w:color="000000" w:sz="4" w:space="0"/>
            </w:tcBorders>
            <w:vAlign w:val="center"/>
          </w:tcPr>
          <w:p w14:paraId="4B02BC3A">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人力资源社会保障部门负责保障农民工工资支付工作的组织协调、管理指导和农民工工资支付情况的监督检查，查处有关拖欠农民工工资案件。</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1F2C6437">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加强欠薪预警排查，发现违法线索及时上报有关部门，并配合做好执法等相关工作；加强对拖欠农民工工资矛盾的排查和调处工作，防范和化解矛盾，及时调解纠纷。</w:t>
            </w:r>
          </w:p>
        </w:tc>
      </w:tr>
      <w:tr w14:paraId="1B63E053">
        <w:tblPrEx>
          <w:tblCellMar>
            <w:top w:w="0" w:type="dxa"/>
            <w:left w:w="108" w:type="dxa"/>
            <w:bottom w:w="0" w:type="dxa"/>
            <w:right w:w="108" w:type="dxa"/>
          </w:tblCellMar>
        </w:tblPrEx>
        <w:trPr>
          <w:trHeight w:val="1171"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DEF0283">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00DDEC9">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70055DB9">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143F5E18">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住房城乡建设、交通运输、水利等相关行业工程建设主管部门按照职责履行行业监管责任，督办因违法发包、转包、违法分包、挂靠、拖欠工程款等导致的拖欠农民工工资案件。</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0D7B83E0">
            <w:pPr>
              <w:rPr>
                <w:rFonts w:ascii="Times New Roman" w:hAnsi="Times New Roman" w:eastAsia="仿宋_GB2312"/>
                <w:color w:val="000000"/>
                <w:szCs w:val="21"/>
              </w:rPr>
            </w:pPr>
          </w:p>
        </w:tc>
      </w:tr>
      <w:tr w14:paraId="0DD39608">
        <w:tblPrEx>
          <w:tblCellMar>
            <w:top w:w="0" w:type="dxa"/>
            <w:left w:w="108" w:type="dxa"/>
            <w:bottom w:w="0" w:type="dxa"/>
            <w:right w:w="108" w:type="dxa"/>
          </w:tblCellMar>
        </w:tblPrEx>
        <w:trPr>
          <w:trHeight w:val="1891"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EFD5324">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544DD38">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DEF8DF1">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2292278C">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发展改革等部门按照职责负责政府投资项目的审批管理，依法审查政府投资项目的资金来源和筹措方式，按规定及时安排政府投资，加强社会信用体系建设，组织对拖欠农民工工资失信联合惩戒对象依法依规予以限制和惩戒。</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082EBCCA">
            <w:pPr>
              <w:rPr>
                <w:rFonts w:ascii="Times New Roman" w:hAnsi="Times New Roman" w:eastAsia="仿宋_GB2312"/>
                <w:color w:val="000000"/>
                <w:szCs w:val="21"/>
              </w:rPr>
            </w:pPr>
          </w:p>
        </w:tc>
      </w:tr>
      <w:tr w14:paraId="71749B61">
        <w:tblPrEx>
          <w:tblCellMar>
            <w:top w:w="0" w:type="dxa"/>
            <w:left w:w="108" w:type="dxa"/>
            <w:bottom w:w="0" w:type="dxa"/>
            <w:right w:w="108" w:type="dxa"/>
          </w:tblCellMar>
        </w:tblPrEx>
        <w:trPr>
          <w:trHeight w:val="830"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8122722">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1AAB04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33248C30">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56CD7C57">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财政部门负责政府投资资金的预算管理，根据经批准的预算按规定及时足额拨付政府投资资金。</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64CBC35D">
            <w:pPr>
              <w:rPr>
                <w:rFonts w:ascii="Times New Roman" w:hAnsi="Times New Roman" w:eastAsia="仿宋_GB2312"/>
                <w:color w:val="000000"/>
                <w:szCs w:val="21"/>
              </w:rPr>
            </w:pPr>
          </w:p>
        </w:tc>
      </w:tr>
      <w:tr w14:paraId="682A2893">
        <w:tblPrEx>
          <w:tblCellMar>
            <w:top w:w="0" w:type="dxa"/>
            <w:left w:w="108" w:type="dxa"/>
            <w:bottom w:w="0" w:type="dxa"/>
            <w:right w:w="108" w:type="dxa"/>
          </w:tblCellMar>
        </w:tblPrEx>
        <w:trPr>
          <w:trHeight w:val="1165"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E3F90C3">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3B4DDE1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0FFE02E">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265D9597">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公安部门负责及时受理、侦办涉嫌拒不支付劳动报酬刑事案件，依法处置因农民工工资拖欠引发的社会治安案件。</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6F15C9CB">
            <w:pPr>
              <w:rPr>
                <w:rFonts w:ascii="Times New Roman" w:hAnsi="Times New Roman" w:eastAsia="仿宋_GB2312"/>
                <w:color w:val="000000"/>
                <w:szCs w:val="21"/>
              </w:rPr>
            </w:pPr>
          </w:p>
        </w:tc>
      </w:tr>
      <w:tr w14:paraId="5E875B87">
        <w:tblPrEx>
          <w:tblCellMar>
            <w:top w:w="0" w:type="dxa"/>
            <w:left w:w="108" w:type="dxa"/>
            <w:bottom w:w="0" w:type="dxa"/>
            <w:right w:w="108" w:type="dxa"/>
          </w:tblCellMar>
        </w:tblPrEx>
        <w:trPr>
          <w:trHeight w:val="1227"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2F3FA55">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D11D84B">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223B5223">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02B95661">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司法、自然资源和规划、人民银行、审计、国有资产管理、税务、市场监管、金融监管等部门，按照职责做好与保障农民工工资支付相关的工作。</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02AA4E42">
            <w:pPr>
              <w:rPr>
                <w:rFonts w:ascii="Times New Roman" w:hAnsi="Times New Roman" w:eastAsia="仿宋_GB2312"/>
                <w:color w:val="000000"/>
                <w:szCs w:val="21"/>
              </w:rPr>
            </w:pPr>
          </w:p>
        </w:tc>
      </w:tr>
      <w:tr w14:paraId="1DC77E86">
        <w:tblPrEx>
          <w:tblCellMar>
            <w:top w:w="0" w:type="dxa"/>
            <w:left w:w="108" w:type="dxa"/>
            <w:bottom w:w="0" w:type="dxa"/>
            <w:right w:w="108" w:type="dxa"/>
          </w:tblCellMar>
        </w:tblPrEx>
        <w:trPr>
          <w:trHeight w:val="2155"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F8809C4">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4</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0885198B">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殡葬管理</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20A1E918">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区民政局</w:t>
            </w:r>
          </w:p>
        </w:tc>
        <w:tc>
          <w:tcPr>
            <w:tcW w:w="4770" w:type="dxa"/>
            <w:tcBorders>
              <w:top w:val="single" w:color="000000" w:sz="4" w:space="0"/>
              <w:left w:val="single" w:color="000000" w:sz="4" w:space="0"/>
              <w:bottom w:val="single" w:color="000000" w:sz="4" w:space="0"/>
              <w:right w:val="single" w:color="000000" w:sz="4" w:space="0"/>
            </w:tcBorders>
            <w:vAlign w:val="center"/>
          </w:tcPr>
          <w:p w14:paraId="7C49E6B7">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民政部门牵头开展殡葬管理法律法规宣传；会同有关部门编制殡葬设施建设规划；对乡村骨灰存放处、公益性墓地建设申请及时审批；对执法、巡查等相关人员开展知识培训和业务指导；建立日常巡查机制，开展定期巡查，受理投诉举报并及时查证；查处殡葬违法行为，并将案情、处置情况及时通报给相关部门和乡镇。</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26E4405A">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开展殡葬管理法律法规宣传，在清明节、中元节等节点，对重点区域开展殡葬改革宣传教育，普及科学知识，破除封建迷信；组织实施公益性公墓（骨灰堂）等殡葬设施建设的申请、选址、建设、管理等工作；加强对公益性公墓（骨灰堂）、</w:t>
            </w:r>
            <w:r>
              <w:rPr>
                <w:rFonts w:ascii="Times New Roman" w:hAnsi="Times New Roman" w:eastAsia="仿宋_GB2312"/>
                <w:color w:val="000000"/>
                <w:kern w:val="0"/>
                <w:szCs w:val="21"/>
              </w:rPr>
              <w:t>“</w:t>
            </w:r>
            <w:r>
              <w:rPr>
                <w:rFonts w:hint="eastAsia" w:ascii="Times New Roman" w:hAnsi="Times New Roman" w:eastAsia="仿宋_GB2312"/>
                <w:color w:val="000000"/>
                <w:kern w:val="0"/>
                <w:szCs w:val="21"/>
              </w:rPr>
              <w:t>三沿五区</w:t>
            </w:r>
            <w:r>
              <w:rPr>
                <w:rFonts w:ascii="Times New Roman" w:hAnsi="Times New Roman" w:eastAsia="仿宋_GB2312"/>
                <w:color w:val="000000"/>
                <w:kern w:val="0"/>
                <w:szCs w:val="21"/>
              </w:rPr>
              <w:t>”</w:t>
            </w:r>
            <w:r>
              <w:rPr>
                <w:rFonts w:hint="eastAsia" w:ascii="Times New Roman" w:hAnsi="Times New Roman" w:eastAsia="仿宋_GB2312"/>
                <w:color w:val="000000"/>
                <w:kern w:val="0"/>
                <w:szCs w:val="21"/>
              </w:rPr>
              <w:t>等区域日常巡查监管，发现违法行为及时劝导制止，并上报给部门；协助部门及时核实投诉举报，配合部门查处殡葬违法行为，协助做好现场处置、说服教育、社会维稳等工作。</w:t>
            </w:r>
          </w:p>
        </w:tc>
      </w:tr>
      <w:tr w14:paraId="39D832CB">
        <w:tblPrEx>
          <w:tblCellMar>
            <w:top w:w="0" w:type="dxa"/>
            <w:left w:w="108" w:type="dxa"/>
            <w:bottom w:w="0" w:type="dxa"/>
            <w:right w:w="108" w:type="dxa"/>
          </w:tblCellMar>
        </w:tblPrEx>
        <w:trPr>
          <w:trHeight w:val="522"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5796BA2">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AC89F3A">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3134520">
            <w:pPr>
              <w:jc w:val="center"/>
              <w:rPr>
                <w:rFonts w:ascii="Times New Roman" w:hAnsi="Times New Roman" w:eastAsia="仿宋_GB2312"/>
                <w:color w:val="000000"/>
                <w:szCs w:val="21"/>
              </w:rPr>
            </w:pPr>
          </w:p>
        </w:tc>
        <w:tc>
          <w:tcPr>
            <w:tcW w:w="4770" w:type="dxa"/>
            <w:tcBorders>
              <w:top w:val="single" w:color="000000" w:sz="4" w:space="0"/>
              <w:left w:val="single" w:color="000000" w:sz="4" w:space="0"/>
              <w:right w:val="single" w:color="000000" w:sz="4" w:space="0"/>
            </w:tcBorders>
            <w:vAlign w:val="center"/>
          </w:tcPr>
          <w:p w14:paraId="47AE9C3E">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自然资源和规划、市场监管、林业等部门按照职责分工做好殡葬管理工作。</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39B2BC6">
            <w:pPr>
              <w:rPr>
                <w:rFonts w:ascii="Times New Roman" w:hAnsi="Times New Roman" w:eastAsia="仿宋_GB2312"/>
                <w:color w:val="000000"/>
                <w:szCs w:val="21"/>
              </w:rPr>
            </w:pPr>
          </w:p>
        </w:tc>
      </w:tr>
      <w:tr w14:paraId="3F131DB8">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A6B2E43">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5</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4C1FBE27">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养老服务综合监管</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3654452E">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区民政局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1614C8B3">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民政部门负责对养老服务机构服务质量、安全、运营的监督管理，建立乡镇与区级执法部门协调协作机制，推进养老服务标准化体系建设，开展养老服务机构信用监管，对社会服务机构性质的养老服务机构和养老服务领域行业组织进行登记管理和业务指导监督。</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0E97048E">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统筹乡镇、村（社区）网格监管力量对养老服务机构开展日常巡查，协助做好投诉举报调查取证等工作。</w:t>
            </w:r>
          </w:p>
        </w:tc>
      </w:tr>
      <w:tr w14:paraId="0584BBF5">
        <w:tblPrEx>
          <w:tblCellMar>
            <w:top w:w="0" w:type="dxa"/>
            <w:left w:w="108" w:type="dxa"/>
            <w:bottom w:w="0" w:type="dxa"/>
            <w:right w:w="108" w:type="dxa"/>
          </w:tblCellMar>
        </w:tblPrEx>
        <w:trPr>
          <w:trHeight w:val="1474"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06EEBA7">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3AA2E82">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0297D8B8">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45451F0B">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039610FE">
            <w:pPr>
              <w:rPr>
                <w:rFonts w:ascii="Times New Roman" w:hAnsi="Times New Roman" w:eastAsia="仿宋_GB2312"/>
                <w:color w:val="000000"/>
                <w:szCs w:val="21"/>
              </w:rPr>
            </w:pPr>
          </w:p>
        </w:tc>
      </w:tr>
      <w:tr w14:paraId="6A17899D">
        <w:tblPrEx>
          <w:tblCellMar>
            <w:top w:w="0" w:type="dxa"/>
            <w:left w:w="108" w:type="dxa"/>
            <w:bottom w:w="0" w:type="dxa"/>
            <w:right w:w="108" w:type="dxa"/>
          </w:tblCellMar>
        </w:tblPrEx>
        <w:trPr>
          <w:trHeight w:val="734"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F21B03B">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6</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4FBF57E4">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出租房屋和流动人口管理</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5626F239">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公安部门</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44A92F92">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公安部门负责对租赁房屋实行治安管理，建立登记、安全检查等管理制度；负责流动人口的居住登记和居住证办理工作。</w:t>
            </w:r>
          </w:p>
        </w:tc>
        <w:tc>
          <w:tcPr>
            <w:tcW w:w="4646" w:type="dxa"/>
            <w:tcBorders>
              <w:top w:val="single" w:color="000000" w:sz="4" w:space="0"/>
              <w:left w:val="single" w:color="000000" w:sz="4" w:space="0"/>
              <w:bottom w:val="single" w:color="000000" w:sz="4" w:space="0"/>
              <w:right w:val="single" w:color="000000" w:sz="4" w:space="0"/>
            </w:tcBorders>
            <w:vAlign w:val="center"/>
          </w:tcPr>
          <w:p w14:paraId="6D72C8F4">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乡镇、村（社区）应当协助做好与流动人口居住登记相关的服务工作。</w:t>
            </w:r>
          </w:p>
        </w:tc>
      </w:tr>
      <w:tr w14:paraId="7F5795E5">
        <w:tblPrEx>
          <w:tblCellMar>
            <w:top w:w="0" w:type="dxa"/>
            <w:left w:w="108" w:type="dxa"/>
            <w:bottom w:w="0" w:type="dxa"/>
            <w:right w:w="108" w:type="dxa"/>
          </w:tblCellMar>
        </w:tblPrEx>
        <w:trPr>
          <w:trHeight w:val="734"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9DB9F55">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6FB27A9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54FB2A6">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10003539">
            <w:pPr>
              <w:rPr>
                <w:rFonts w:ascii="Times New Roman" w:hAnsi="Times New Roman" w:eastAsia="仿宋_GB2312"/>
                <w:color w:val="000000"/>
                <w:szCs w:val="21"/>
              </w:rPr>
            </w:pPr>
          </w:p>
        </w:tc>
        <w:tc>
          <w:tcPr>
            <w:tcW w:w="4646" w:type="dxa"/>
            <w:tcBorders>
              <w:top w:val="single" w:color="000000" w:sz="4" w:space="0"/>
              <w:left w:val="single" w:color="000000" w:sz="4" w:space="0"/>
              <w:bottom w:val="single" w:color="000000" w:sz="4" w:space="0"/>
              <w:right w:val="single" w:color="000000" w:sz="4" w:space="0"/>
            </w:tcBorders>
            <w:vAlign w:val="center"/>
          </w:tcPr>
          <w:p w14:paraId="5EE834BE">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村（居）民委员会应当协助公安机关做好租赁房屋的安全防范、法制宣传教育和治安管理工作。</w:t>
            </w:r>
          </w:p>
        </w:tc>
      </w:tr>
      <w:tr w14:paraId="3651A88C">
        <w:tblPrEx>
          <w:tblCellMar>
            <w:top w:w="0" w:type="dxa"/>
            <w:left w:w="108" w:type="dxa"/>
            <w:bottom w:w="0" w:type="dxa"/>
            <w:right w:w="108" w:type="dxa"/>
          </w:tblCellMar>
        </w:tblPrEx>
        <w:trPr>
          <w:trHeight w:val="258"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F3A5070">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CAC5151">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34032947">
            <w:pPr>
              <w:jc w:val="center"/>
              <w:rPr>
                <w:rFonts w:ascii="Times New Roman" w:hAnsi="Times New Roman" w:eastAsia="仿宋_GB2312"/>
                <w:color w:val="000000"/>
                <w:szCs w:val="21"/>
              </w:rPr>
            </w:pP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4B41DD32">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发展改革、教育、公安、民政、司法、财政、人力资源社会保障、住房城乡建设、交通运输、税务、市场监管等部门应当按照流动人口信息资源共享的要求，完善服务管理信息系统。</w:t>
            </w:r>
          </w:p>
        </w:tc>
        <w:tc>
          <w:tcPr>
            <w:tcW w:w="4646" w:type="dxa"/>
            <w:tcBorders>
              <w:top w:val="single" w:color="000000" w:sz="4" w:space="0"/>
              <w:left w:val="single" w:color="000000" w:sz="4" w:space="0"/>
              <w:bottom w:val="single" w:color="000000" w:sz="4" w:space="0"/>
              <w:right w:val="single" w:color="000000" w:sz="4" w:space="0"/>
            </w:tcBorders>
            <w:noWrap/>
            <w:vAlign w:val="center"/>
          </w:tcPr>
          <w:p w14:paraId="7CC498D4">
            <w:pPr>
              <w:rPr>
                <w:rFonts w:ascii="Times New Roman" w:hAnsi="Times New Roman" w:eastAsia="仿宋_GB2312"/>
                <w:color w:val="000000"/>
                <w:szCs w:val="21"/>
              </w:rPr>
            </w:pPr>
          </w:p>
        </w:tc>
      </w:tr>
      <w:tr w14:paraId="05E33A43">
        <w:tblPrEx>
          <w:tblCellMar>
            <w:top w:w="0" w:type="dxa"/>
            <w:left w:w="108" w:type="dxa"/>
            <w:bottom w:w="0" w:type="dxa"/>
            <w:right w:w="108" w:type="dxa"/>
          </w:tblCellMar>
        </w:tblPrEx>
        <w:trPr>
          <w:trHeight w:val="258"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45B3C02">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C2A32F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3D79A46D">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5C71D61F">
            <w:pPr>
              <w:rPr>
                <w:rFonts w:ascii="Times New Roman" w:hAnsi="Times New Roman" w:eastAsia="仿宋_GB2312"/>
                <w:color w:val="000000"/>
                <w:szCs w:val="21"/>
              </w:rPr>
            </w:pPr>
          </w:p>
        </w:tc>
        <w:tc>
          <w:tcPr>
            <w:tcW w:w="4646" w:type="dxa"/>
            <w:tcBorders>
              <w:top w:val="single" w:color="000000" w:sz="4" w:space="0"/>
              <w:left w:val="single" w:color="000000" w:sz="4" w:space="0"/>
              <w:bottom w:val="single" w:color="000000" w:sz="4" w:space="0"/>
              <w:right w:val="single" w:color="000000" w:sz="4" w:space="0"/>
            </w:tcBorders>
            <w:noWrap/>
            <w:vAlign w:val="center"/>
          </w:tcPr>
          <w:p w14:paraId="58DC19ED">
            <w:pPr>
              <w:rPr>
                <w:rFonts w:ascii="Times New Roman" w:hAnsi="Times New Roman" w:eastAsia="仿宋_GB2312"/>
                <w:color w:val="000000"/>
                <w:szCs w:val="21"/>
              </w:rPr>
            </w:pPr>
          </w:p>
        </w:tc>
      </w:tr>
      <w:tr w14:paraId="13EB5CED">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C804CC1">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7</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51575736">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道路交通领域安全监管执法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223BE9CA">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公安部门</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0EAEEC34">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公安、交通运输、城管等部门按照职责分工负责道路交通领域安全监督管理，组织开展道路交通领域安全生产隐患排查、联合执法，依法查处在控制线内私搭乱建乱占及随意开口等影响交通安全行为。</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230CF344">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督促辖区内单位落实道路交通安全管理责任制，及时消除安全隐患；对辖区内乡级、村级道路安全隐患进行全面排查，建立工作台账，对发现的安全事故隐患和违法行为采取必要的应急措施，并及时上报相关部门处理。</w:t>
            </w:r>
          </w:p>
        </w:tc>
      </w:tr>
      <w:tr w14:paraId="36282266">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AC24F2F">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F1B6010">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0F00BBD1">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74955017">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3B931F26">
            <w:pPr>
              <w:rPr>
                <w:rFonts w:ascii="Times New Roman" w:hAnsi="Times New Roman" w:eastAsia="仿宋_GB2312"/>
                <w:color w:val="000000"/>
                <w:szCs w:val="21"/>
              </w:rPr>
            </w:pPr>
          </w:p>
        </w:tc>
      </w:tr>
      <w:tr w14:paraId="2967E06A">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5B3BB3C">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06795C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9E9ACF9">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3F793024">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65FF9975">
            <w:pPr>
              <w:rPr>
                <w:rFonts w:ascii="Times New Roman" w:hAnsi="Times New Roman" w:eastAsia="仿宋_GB2312"/>
                <w:color w:val="000000"/>
                <w:szCs w:val="21"/>
              </w:rPr>
            </w:pPr>
          </w:p>
        </w:tc>
      </w:tr>
      <w:tr w14:paraId="02708F72">
        <w:tblPrEx>
          <w:tblCellMar>
            <w:top w:w="0" w:type="dxa"/>
            <w:left w:w="108" w:type="dxa"/>
            <w:bottom w:w="0" w:type="dxa"/>
            <w:right w:w="108" w:type="dxa"/>
          </w:tblCellMar>
        </w:tblPrEx>
        <w:trPr>
          <w:trHeight w:val="808"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CD34B7F">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1B89770">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D7F7ADA">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16589B9A">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B8BF1AA">
            <w:pPr>
              <w:rPr>
                <w:rFonts w:ascii="Times New Roman" w:hAnsi="Times New Roman" w:eastAsia="仿宋_GB2312"/>
                <w:color w:val="000000"/>
                <w:szCs w:val="21"/>
              </w:rPr>
            </w:pPr>
          </w:p>
        </w:tc>
      </w:tr>
      <w:tr w14:paraId="305C6464">
        <w:tblPrEx>
          <w:tblCellMar>
            <w:top w:w="0" w:type="dxa"/>
            <w:left w:w="108" w:type="dxa"/>
            <w:bottom w:w="0" w:type="dxa"/>
            <w:right w:w="108" w:type="dxa"/>
          </w:tblCellMar>
        </w:tblPrEx>
        <w:trPr>
          <w:trHeight w:val="962"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9D68703">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8</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54EE52BC">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对违反土地管理法律法规行为的监管执法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6037C050">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市自然资源和规划局铜官区分局</w:t>
            </w:r>
          </w:p>
        </w:tc>
        <w:tc>
          <w:tcPr>
            <w:tcW w:w="4770" w:type="dxa"/>
            <w:tcBorders>
              <w:top w:val="single" w:color="000000" w:sz="4" w:space="0"/>
              <w:left w:val="single" w:color="000000" w:sz="4" w:space="0"/>
              <w:bottom w:val="single" w:color="000000" w:sz="4" w:space="0"/>
              <w:right w:val="single" w:color="000000" w:sz="4" w:space="0"/>
            </w:tcBorders>
            <w:vAlign w:val="center"/>
          </w:tcPr>
          <w:p w14:paraId="66ADD5F5">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自然资源和规划部门负责对违反土地管理法律、法规的行为进行监督检查。</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23672EF3">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网格监管力量，对辖区内违反土地管理等违法行为进行日常巡查，发现违法线索进行初步核实，及时上报有关部门处理；配合自然资源和规划、农业农村部门对违法行为进行实地核查，协助相关执法部门对违法者下达限期整改通知书，对逾期未整改到位的，配合做好执法等工作。</w:t>
            </w:r>
          </w:p>
        </w:tc>
      </w:tr>
      <w:tr w14:paraId="40C3D663">
        <w:tblPrEx>
          <w:tblCellMar>
            <w:top w:w="0" w:type="dxa"/>
            <w:left w:w="108" w:type="dxa"/>
            <w:bottom w:w="0" w:type="dxa"/>
            <w:right w:w="108" w:type="dxa"/>
          </w:tblCellMar>
        </w:tblPrEx>
        <w:trPr>
          <w:trHeight w:val="941"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4991504">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39F044E3">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F66FC63">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647D4D3A">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农业农村部门负责对违反农村宅基地管理法律、法规的行为进行监督检查。</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602B38C">
            <w:pPr>
              <w:rPr>
                <w:rFonts w:ascii="Times New Roman" w:hAnsi="Times New Roman" w:eastAsia="仿宋_GB2312"/>
                <w:color w:val="000000"/>
                <w:szCs w:val="21"/>
              </w:rPr>
            </w:pPr>
          </w:p>
        </w:tc>
      </w:tr>
      <w:tr w14:paraId="2B746810">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97F52D2">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934CCAF">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3ADF9811">
            <w:pPr>
              <w:jc w:val="center"/>
              <w:rPr>
                <w:rFonts w:ascii="Times New Roman" w:hAnsi="Times New Roman" w:eastAsia="仿宋_GB2312"/>
                <w:color w:val="000000"/>
                <w:szCs w:val="21"/>
              </w:rPr>
            </w:pP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64B43FC0">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发现或接到乡镇上报的问题线索后，及时进行实地核实认定；确认违法的，依法查处，并通报乡镇相关情况。</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05A3156E">
            <w:pPr>
              <w:rPr>
                <w:rFonts w:ascii="Times New Roman" w:hAnsi="Times New Roman" w:eastAsia="仿宋_GB2312"/>
                <w:color w:val="000000"/>
                <w:szCs w:val="21"/>
              </w:rPr>
            </w:pPr>
          </w:p>
        </w:tc>
      </w:tr>
      <w:tr w14:paraId="05BB9C0B">
        <w:tblPrEx>
          <w:tblCellMar>
            <w:top w:w="0" w:type="dxa"/>
            <w:left w:w="108" w:type="dxa"/>
            <w:bottom w:w="0" w:type="dxa"/>
            <w:right w:w="108" w:type="dxa"/>
          </w:tblCellMar>
        </w:tblPrEx>
        <w:trPr>
          <w:trHeight w:val="677"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87159F7">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6974FA4">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C37CF3C">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426F8CBB">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3CC87A3C">
            <w:pPr>
              <w:rPr>
                <w:rFonts w:ascii="Times New Roman" w:hAnsi="Times New Roman" w:eastAsia="仿宋_GB2312"/>
                <w:color w:val="000000"/>
                <w:szCs w:val="21"/>
              </w:rPr>
            </w:pPr>
          </w:p>
        </w:tc>
      </w:tr>
      <w:tr w14:paraId="1285D4E7">
        <w:tblPrEx>
          <w:tblCellMar>
            <w:top w:w="0" w:type="dxa"/>
            <w:left w:w="108" w:type="dxa"/>
            <w:bottom w:w="0" w:type="dxa"/>
            <w:right w:w="108" w:type="dxa"/>
          </w:tblCellMar>
        </w:tblPrEx>
        <w:trPr>
          <w:trHeight w:val="1926"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C34BE6E">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9</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526CD9B5">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对违反城乡规划法律法规行为的监管执法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736BF3AC">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市自然资源和规划局铜官区分局</w:t>
            </w:r>
          </w:p>
        </w:tc>
        <w:tc>
          <w:tcPr>
            <w:tcW w:w="4770" w:type="dxa"/>
            <w:tcBorders>
              <w:top w:val="single" w:color="000000" w:sz="4" w:space="0"/>
              <w:left w:val="single" w:color="000000" w:sz="4" w:space="0"/>
              <w:bottom w:val="single" w:color="000000" w:sz="4" w:space="0"/>
              <w:right w:val="single" w:color="000000" w:sz="4" w:space="0"/>
            </w:tcBorders>
            <w:vAlign w:val="center"/>
          </w:tcPr>
          <w:p w14:paraId="10A44C89">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自然资源和规划部门负责城乡规划编制、审批、实施、修改的监督检查，负责对城乡规划执行情况进行监管；发现违反规划情况的，要及时调查处理，定性为违法建设并需要进行行政处罚的，交城管部门依法处罚。</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3950E254">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网格监管力量，对辖区内违反城乡规划等违法行为进行日常巡查，协助做好日常规划建设的宣传工作；按规定对辖区内违反城乡规划违法行为进行处罚，超出乡镇权限的，将发现违法线索的核实情况及时上报有关部门，并协助做好执法相关工作。</w:t>
            </w:r>
          </w:p>
        </w:tc>
      </w:tr>
      <w:tr w14:paraId="608567C5">
        <w:tblPrEx>
          <w:tblCellMar>
            <w:top w:w="0" w:type="dxa"/>
            <w:left w:w="108" w:type="dxa"/>
            <w:bottom w:w="0" w:type="dxa"/>
            <w:right w:w="108" w:type="dxa"/>
          </w:tblCellMar>
        </w:tblPrEx>
        <w:trPr>
          <w:trHeight w:val="627"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E8B2C18">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3E7DB5EC">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ED8DC3D">
            <w:pPr>
              <w:jc w:val="center"/>
              <w:rPr>
                <w:rFonts w:ascii="Times New Roman" w:hAnsi="Times New Roman" w:eastAsia="仿宋_GB2312"/>
                <w:color w:val="000000"/>
                <w:szCs w:val="21"/>
              </w:rPr>
            </w:pP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05994F76">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城管部门负责对认定为违法建设的依法查处，并通报乡镇相关情况。</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091BB83B">
            <w:pPr>
              <w:rPr>
                <w:rFonts w:ascii="Times New Roman" w:hAnsi="Times New Roman" w:eastAsia="仿宋_GB2312"/>
                <w:color w:val="000000"/>
                <w:szCs w:val="21"/>
              </w:rPr>
            </w:pPr>
          </w:p>
        </w:tc>
      </w:tr>
      <w:tr w14:paraId="66FC24BA">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7105845">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5ED2DBC">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32ACFFEA">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0AC1ADBC">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355C13CD">
            <w:pPr>
              <w:rPr>
                <w:rFonts w:ascii="Times New Roman" w:hAnsi="Times New Roman" w:eastAsia="仿宋_GB2312"/>
                <w:color w:val="000000"/>
                <w:szCs w:val="21"/>
              </w:rPr>
            </w:pPr>
          </w:p>
        </w:tc>
      </w:tr>
      <w:tr w14:paraId="75068864">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F485D64">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10</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26F1D120">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对非法采矿行为的监管执法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14B46BB8">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市自然资源和规划局铜官区分局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21F041D7">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自然资源和规划部门负责对非法采矿进行巡查和监督管理，对疑似违法行为或线索进行审查；初步确认违法行为后，连同相关材料移交相关执法机构处理，并通报乡镇。相关执法部门接到举报或移交案件后，组织执法人员到现场取证，对违法行为下达整改通知书，要求限期整改，作出行政处罚决定；违法行为逾期不进行整改的，申请法院强制执行；涉嫌犯罪的移交公安机关依法追究刑事责任。</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4A3D2392">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统筹乡镇、村（社区）两级网格化监管力量，对辖区内矿产资源开展日常巡查和宣传教育工作；发现违法线索进行初步核实，及时上报有关部门处理，配合做好执法相关现场确认、秩序维护等工作。</w:t>
            </w:r>
          </w:p>
        </w:tc>
      </w:tr>
      <w:tr w14:paraId="44ED36A5">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06E48B8">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347753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2E96C8D5">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592301E1">
            <w:pPr>
              <w:spacing w:line="26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02502C59">
            <w:pPr>
              <w:rPr>
                <w:rFonts w:ascii="Times New Roman" w:hAnsi="Times New Roman" w:eastAsia="仿宋_GB2312"/>
                <w:color w:val="000000"/>
                <w:szCs w:val="21"/>
              </w:rPr>
            </w:pPr>
          </w:p>
        </w:tc>
      </w:tr>
      <w:tr w14:paraId="1CC669D5">
        <w:tblPrEx>
          <w:tblCellMar>
            <w:top w:w="0" w:type="dxa"/>
            <w:left w:w="108" w:type="dxa"/>
            <w:bottom w:w="0" w:type="dxa"/>
            <w:right w:w="108" w:type="dxa"/>
          </w:tblCellMar>
        </w:tblPrEx>
        <w:trPr>
          <w:trHeight w:val="1647"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3531AD2">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66A5221">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5F8C0DA">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642E613C">
            <w:pPr>
              <w:spacing w:line="26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21364C3A">
            <w:pPr>
              <w:rPr>
                <w:rFonts w:ascii="Times New Roman" w:hAnsi="Times New Roman" w:eastAsia="仿宋_GB2312"/>
                <w:color w:val="000000"/>
                <w:szCs w:val="21"/>
              </w:rPr>
            </w:pPr>
          </w:p>
        </w:tc>
      </w:tr>
      <w:tr w14:paraId="08FECA1B">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42FC4C0">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11</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570D75F8">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地质灾害防治组织实施</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30A6CA23">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市自然资源和规划局铜官区分局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723CE235">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自然资源和规划部门负责本辖区地质灾害防治的组织、协调、指导和监督工作；会同住房城乡建设、交通运输、水利、应急管理等部门对地质灾害险情进行动态监测，提出应急治理措施，减轻和控制地质灾害灾情。</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4792880D">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加强辖区内地质灾害险情的巡回检查，发现险情或接到报告后，应当立即派人赶赴现场，进行现场调查，根据实际情况，及时动员受到地质灾害威胁的居民以及其他人员转移到安全地带；情况紧急时，可以强行组织避灾疏散，防止灾害发生或者灾情扩大，并按照关于地质灾害灾情分级报告的规定，向上级人民政府和自然资源主管部门报告。</w:t>
            </w:r>
          </w:p>
        </w:tc>
      </w:tr>
      <w:tr w14:paraId="1AEFD6A0">
        <w:tblPrEx>
          <w:tblCellMar>
            <w:top w:w="0" w:type="dxa"/>
            <w:left w:w="108" w:type="dxa"/>
            <w:bottom w:w="0" w:type="dxa"/>
            <w:right w:w="108" w:type="dxa"/>
          </w:tblCellMar>
        </w:tblPrEx>
        <w:trPr>
          <w:trHeight w:val="1038"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A74ECB3">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27B1E6C8">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4C062CB">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35CD6524">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2B85A400">
            <w:pPr>
              <w:rPr>
                <w:rFonts w:ascii="Times New Roman" w:hAnsi="Times New Roman" w:eastAsia="仿宋_GB2312"/>
                <w:color w:val="000000"/>
                <w:szCs w:val="21"/>
              </w:rPr>
            </w:pPr>
          </w:p>
        </w:tc>
      </w:tr>
      <w:tr w14:paraId="6163443A">
        <w:tblPrEx>
          <w:tblCellMar>
            <w:top w:w="0" w:type="dxa"/>
            <w:left w:w="108" w:type="dxa"/>
            <w:bottom w:w="0" w:type="dxa"/>
            <w:right w:w="108" w:type="dxa"/>
          </w:tblCellMar>
        </w:tblPrEx>
        <w:trPr>
          <w:trHeight w:val="801"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608D463">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DF0379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39F14B1F">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56FFB3C3">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应急管理部门拟定本行政区域的突发性地质灾害应急预案。</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459D03E3">
            <w:pPr>
              <w:rPr>
                <w:rFonts w:ascii="Times New Roman" w:hAnsi="Times New Roman" w:eastAsia="仿宋_GB2312"/>
                <w:color w:val="000000"/>
                <w:szCs w:val="21"/>
              </w:rPr>
            </w:pPr>
          </w:p>
        </w:tc>
      </w:tr>
      <w:tr w14:paraId="559FABB0">
        <w:tblPrEx>
          <w:tblCellMar>
            <w:top w:w="0" w:type="dxa"/>
            <w:left w:w="108" w:type="dxa"/>
            <w:bottom w:w="0" w:type="dxa"/>
            <w:right w:w="108" w:type="dxa"/>
          </w:tblCellMar>
        </w:tblPrEx>
        <w:trPr>
          <w:trHeight w:val="67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CF32FAB">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46B0A10">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8BE79F7">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32F9F870">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其他有关部门按照各自的职责负责有关的地质灾害防治工作。</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E4EAC76">
            <w:pPr>
              <w:rPr>
                <w:rFonts w:ascii="Times New Roman" w:hAnsi="Times New Roman" w:eastAsia="仿宋_GB2312"/>
                <w:color w:val="000000"/>
                <w:szCs w:val="21"/>
              </w:rPr>
            </w:pPr>
          </w:p>
        </w:tc>
      </w:tr>
      <w:tr w14:paraId="0C0836B9">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45FBAF6">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12</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374E96B5">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饮用水水源地环境综合整治</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73872270">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铜官区生态环境分局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7FBE6191">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态环境、自然资源和规划、水利等部门按照职责分工做好饮用水水源地环境综合整治工作，拟订饮用水水源保护区划定方案，完善保护区标志和隔离设施设置，明确设立点位、标准和要求；制定整治方案，开展集中式饮用水水源地环境保护专项行动，加快地下水型水源地和农村水源地清理整治，深化饮用水水源地周边综合整治。</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2874ECFE">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按照饮用水水源保护区标志技术要求，在饮用水水源保护区的边界设立明确的地理界标和明显的警示标志；对辖区水源地保护区周边开展日常巡查并做好记录；对巡查发现问题及时上报有关部门，并协助做好整治方案实施相关工作。</w:t>
            </w:r>
          </w:p>
        </w:tc>
      </w:tr>
      <w:tr w14:paraId="6EDF5C35">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FC0ED2A">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F327136">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D3612F2">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4DEBAA2C">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0F1DA61">
            <w:pPr>
              <w:rPr>
                <w:rFonts w:ascii="Times New Roman" w:hAnsi="Times New Roman" w:eastAsia="仿宋_GB2312"/>
                <w:color w:val="000000"/>
                <w:szCs w:val="21"/>
              </w:rPr>
            </w:pPr>
          </w:p>
        </w:tc>
      </w:tr>
      <w:tr w14:paraId="26589111">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280A40E">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6DBEDA4">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3CFC06A6">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32CBBE9F">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0E7EFE63">
            <w:pPr>
              <w:rPr>
                <w:rFonts w:ascii="Times New Roman" w:hAnsi="Times New Roman" w:eastAsia="仿宋_GB2312"/>
                <w:color w:val="000000"/>
                <w:szCs w:val="21"/>
              </w:rPr>
            </w:pPr>
          </w:p>
        </w:tc>
      </w:tr>
      <w:tr w14:paraId="5A09627E">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D9073A7">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3D8D6F8">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74973BB">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72176B82">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2E12AD12">
            <w:pPr>
              <w:rPr>
                <w:rFonts w:ascii="Times New Roman" w:hAnsi="Times New Roman" w:eastAsia="仿宋_GB2312"/>
                <w:color w:val="000000"/>
                <w:szCs w:val="21"/>
              </w:rPr>
            </w:pPr>
          </w:p>
        </w:tc>
      </w:tr>
      <w:tr w14:paraId="639BEB44">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0240F0D">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60198F56">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255EAE74">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40991490">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316A49F">
            <w:pPr>
              <w:rPr>
                <w:rFonts w:ascii="Times New Roman" w:hAnsi="Times New Roman" w:eastAsia="仿宋_GB2312"/>
                <w:color w:val="000000"/>
                <w:szCs w:val="21"/>
              </w:rPr>
            </w:pPr>
          </w:p>
        </w:tc>
      </w:tr>
      <w:tr w14:paraId="029F7C04">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C02D09F">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F77AB76">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C34BFAD">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4421D7C1">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757947FE">
            <w:pPr>
              <w:rPr>
                <w:rFonts w:ascii="Times New Roman" w:hAnsi="Times New Roman" w:eastAsia="仿宋_GB2312"/>
                <w:color w:val="000000"/>
                <w:szCs w:val="21"/>
              </w:rPr>
            </w:pPr>
          </w:p>
        </w:tc>
      </w:tr>
      <w:tr w14:paraId="48C6EC8B">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592F19E">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13</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1A936DBA">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河流流域及相关涉水企业的水质监测和污染防治</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42CFE0A6">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铜官区生态</w:t>
            </w:r>
          </w:p>
          <w:p w14:paraId="5A4FD112">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环境分局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1A94EB4E">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生态环境部门负责对涉水企业实施环境执法监测，配合上级主管部门开展辖区内河流流域的水样监测。</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3F77FF30">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统筹乡镇、村（社区）网格监管力量，对辖区内河流流域、涉水企业等开展日常巡查并做好记录；对巡查发现问题及时上报生态环境部门，并协助做好水质监测及污染防治相关工作。</w:t>
            </w:r>
          </w:p>
        </w:tc>
      </w:tr>
      <w:tr w14:paraId="4501453D">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3763837">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21C9C526">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02A6010">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75E9D78E">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34CED6C0">
            <w:pPr>
              <w:spacing w:line="280" w:lineRule="exact"/>
              <w:rPr>
                <w:rFonts w:ascii="Times New Roman" w:hAnsi="Times New Roman" w:eastAsia="仿宋_GB2312"/>
                <w:color w:val="000000"/>
                <w:szCs w:val="21"/>
              </w:rPr>
            </w:pPr>
          </w:p>
        </w:tc>
      </w:tr>
      <w:tr w14:paraId="3B035D25">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8C88405">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14</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362D5BD9">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危废、固废源头管理和排查整治</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406B61C4">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铜官区生态</w:t>
            </w:r>
          </w:p>
          <w:p w14:paraId="40D38054">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环境分局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0C402AEC">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态环境部门负责督促涉危废企业制订减少危废产生计划方案并审核，监督指导企业组织实施，严控产生危废项目建设；建立完善危废收集体系、管理能力建设，重点监督管理危废收集、贮存、利用单位，强化危废规范化管理，完成申报登记，制定管理计划，对乡镇相关工作进行评估通报；组织开展危废固废大排查，研究制定排查整治实施方案，明确排查范围、标准，整治工作计划、技术路线、经费保障等并组织实施。</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6D84199C">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统筹乡镇、村（社区）网格监管力量，配合部门对辖区涉危废企业危废固废的产生量、类别、贮存、去向等情况开展全面排查并做好记录；对发现问题初步核实，相关情况及时上报生态环境部门。</w:t>
            </w:r>
          </w:p>
        </w:tc>
      </w:tr>
      <w:tr w14:paraId="5939013D">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A7B4CE0">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6F8BAC69">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E013B01">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429EDF29">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029A9B0">
            <w:pPr>
              <w:spacing w:line="280" w:lineRule="exact"/>
              <w:rPr>
                <w:rFonts w:ascii="Times New Roman" w:hAnsi="Times New Roman" w:eastAsia="仿宋_GB2312"/>
                <w:color w:val="000000"/>
                <w:szCs w:val="21"/>
              </w:rPr>
            </w:pPr>
          </w:p>
        </w:tc>
      </w:tr>
      <w:tr w14:paraId="5B026836">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1AEE9DC">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04FC97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05B1695F">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2A1F7BBE">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6847AD33">
            <w:pPr>
              <w:spacing w:line="280" w:lineRule="exact"/>
              <w:rPr>
                <w:rFonts w:ascii="Times New Roman" w:hAnsi="Times New Roman" w:eastAsia="仿宋_GB2312"/>
                <w:color w:val="000000"/>
                <w:szCs w:val="21"/>
              </w:rPr>
            </w:pPr>
          </w:p>
        </w:tc>
      </w:tr>
      <w:tr w14:paraId="5332AEF9">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ED43B67">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15</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C855BB2">
            <w:pPr>
              <w:widowControl/>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VOCs</w:t>
            </w:r>
            <w:r>
              <w:rPr>
                <w:rFonts w:hint="eastAsia" w:ascii="Times New Roman" w:hAnsi="Times New Roman" w:eastAsia="仿宋_GB2312"/>
                <w:color w:val="000000"/>
                <w:kern w:val="0"/>
                <w:szCs w:val="21"/>
              </w:rPr>
              <w:t>（挥发性有机物）污染深度治理</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CB00BC7">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铜官区生态</w:t>
            </w:r>
          </w:p>
          <w:p w14:paraId="65B1A449">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环境分局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E8030CC">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态环境、经济和信息化、发展改革、公安、交通运输、市场监管、住房城乡建设、商务、农业农村等部门按照职责分工牵头开展摸底调查，持续推进工业源、移动源、非工业溶剂使用源、储存运输源、农业农村生活源</w:t>
            </w:r>
            <w:r>
              <w:rPr>
                <w:rFonts w:ascii="Times New Roman" w:hAnsi="Times New Roman" w:eastAsia="仿宋_GB2312"/>
                <w:color w:val="000000"/>
                <w:kern w:val="0"/>
                <w:szCs w:val="21"/>
              </w:rPr>
              <w:t>VOCs</w:t>
            </w:r>
            <w:r>
              <w:rPr>
                <w:rFonts w:hint="eastAsia" w:ascii="Times New Roman" w:hAnsi="Times New Roman" w:eastAsia="仿宋_GB2312"/>
                <w:color w:val="000000"/>
                <w:kern w:val="0"/>
                <w:szCs w:val="21"/>
              </w:rPr>
              <w:t>治理；督促责任主体制定源头消减、过程控制、末端治理全过程防控计划与方案并组织实施。</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DF58B99">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配合有关部门对辖区内重点区域、重点行业</w:t>
            </w:r>
            <w:r>
              <w:rPr>
                <w:rFonts w:ascii="Times New Roman" w:hAnsi="Times New Roman" w:eastAsia="仿宋_GB2312"/>
                <w:color w:val="000000"/>
                <w:kern w:val="0"/>
                <w:szCs w:val="21"/>
              </w:rPr>
              <w:t>VOCs</w:t>
            </w:r>
            <w:r>
              <w:rPr>
                <w:rFonts w:hint="eastAsia" w:ascii="Times New Roman" w:hAnsi="Times New Roman" w:eastAsia="仿宋_GB2312"/>
                <w:color w:val="000000"/>
                <w:kern w:val="0"/>
                <w:szCs w:val="21"/>
              </w:rPr>
              <w:t>排放情况开展日常巡查并做好记录；对发现的疑似问题和隐患线索，及时上报有关部门处理；协助做好问题整改及执法相关工作。</w:t>
            </w:r>
          </w:p>
        </w:tc>
      </w:tr>
      <w:tr w14:paraId="6FB7C3EA">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8A7383D">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D393D72">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81A3130">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0CA6F37">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7B74100">
            <w:pPr>
              <w:spacing w:line="280" w:lineRule="exact"/>
              <w:rPr>
                <w:rFonts w:ascii="Times New Roman" w:hAnsi="Times New Roman" w:eastAsia="仿宋_GB2312"/>
                <w:color w:val="000000"/>
                <w:szCs w:val="21"/>
              </w:rPr>
            </w:pPr>
          </w:p>
        </w:tc>
      </w:tr>
      <w:tr w14:paraId="57CEE895">
        <w:tblPrEx>
          <w:tblCellMar>
            <w:top w:w="0" w:type="dxa"/>
            <w:left w:w="108" w:type="dxa"/>
            <w:bottom w:w="0" w:type="dxa"/>
            <w:right w:w="108" w:type="dxa"/>
          </w:tblCellMar>
        </w:tblPrEx>
        <w:trPr>
          <w:trHeight w:val="1956" w:hRule="atLeast"/>
        </w:trPr>
        <w:tc>
          <w:tcPr>
            <w:tcW w:w="7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26FC16">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16</w:t>
            </w:r>
          </w:p>
        </w:tc>
        <w:tc>
          <w:tcPr>
            <w:tcW w:w="2744" w:type="dxa"/>
            <w:tcBorders>
              <w:top w:val="single" w:color="000000" w:sz="4" w:space="0"/>
              <w:left w:val="single" w:color="000000" w:sz="4" w:space="0"/>
              <w:bottom w:val="single" w:color="000000" w:sz="4" w:space="0"/>
              <w:right w:val="single" w:color="000000" w:sz="4" w:space="0"/>
            </w:tcBorders>
            <w:vAlign w:val="center"/>
          </w:tcPr>
          <w:p w14:paraId="547D4953">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扬尘综合治理</w:t>
            </w:r>
          </w:p>
        </w:tc>
        <w:tc>
          <w:tcPr>
            <w:tcW w:w="1506" w:type="dxa"/>
            <w:tcBorders>
              <w:top w:val="single" w:color="000000" w:sz="4" w:space="0"/>
              <w:left w:val="single" w:color="000000" w:sz="4" w:space="0"/>
              <w:bottom w:val="single" w:color="000000" w:sz="4" w:space="0"/>
              <w:right w:val="single" w:color="000000" w:sz="4" w:space="0"/>
            </w:tcBorders>
            <w:vAlign w:val="center"/>
          </w:tcPr>
          <w:p w14:paraId="1F1B5869">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铜官区生态</w:t>
            </w:r>
          </w:p>
          <w:p w14:paraId="750D77C5">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环境分局</w:t>
            </w:r>
          </w:p>
        </w:tc>
        <w:tc>
          <w:tcPr>
            <w:tcW w:w="4770" w:type="dxa"/>
            <w:tcBorders>
              <w:top w:val="single" w:color="000000" w:sz="4" w:space="0"/>
              <w:left w:val="single" w:color="000000" w:sz="4" w:space="0"/>
              <w:bottom w:val="single" w:color="000000" w:sz="4" w:space="0"/>
              <w:right w:val="single" w:color="000000" w:sz="4" w:space="0"/>
            </w:tcBorders>
            <w:vAlign w:val="center"/>
          </w:tcPr>
          <w:p w14:paraId="21D628E9">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态环境、自然资源和规划、住房城乡建设、交通运输、城管等部门按照职责分工，负责工业企业、建筑工地、矿山、道路运输等行业领域扬尘日常监管和综合治理，监督相关行业领域、相关单位落实扬尘防治措施，对违法违规行为进行查处。</w:t>
            </w:r>
          </w:p>
        </w:tc>
        <w:tc>
          <w:tcPr>
            <w:tcW w:w="4646" w:type="dxa"/>
            <w:tcBorders>
              <w:top w:val="single" w:color="000000" w:sz="4" w:space="0"/>
              <w:left w:val="single" w:color="000000" w:sz="4" w:space="0"/>
              <w:bottom w:val="single" w:color="000000" w:sz="4" w:space="0"/>
              <w:right w:val="single" w:color="000000" w:sz="4" w:space="0"/>
            </w:tcBorders>
            <w:vAlign w:val="center"/>
          </w:tcPr>
          <w:p w14:paraId="462B3180">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网格监管力量，做好辖区日常保洁，对辖区内扬尘源头情况开展日常巡查，配合部门监督建筑工地、拆迁工地、重点工程、道路运输、矿山开采等相关单位落实扬尘防治措施，发现违法违规行为及时上报有关部门，协助做好扬尘治理整改落实及执法相关工作。</w:t>
            </w:r>
          </w:p>
        </w:tc>
      </w:tr>
      <w:tr w14:paraId="0F7E2455">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431848A">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17</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0A824D5C">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重污染天气应急应对</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2A5D8115">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铜官区生态</w:t>
            </w:r>
          </w:p>
          <w:p w14:paraId="6FC3FF7C">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环境分局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2745D3D8">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态环境、经济和信息化、公安、住房城乡建设、交通运输等部门按照职责分工负责组织编制重污染天气应急预案，建立重污染天气应急减排清单，组织指导辖区工业企业编制重污染天气应急操作方案并审核把关，做好重污染天气应对相关工作。</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4B9CEA3F">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根据应急预案要求，对预警期间辖区内工业企业等单位落实重污染天气应急响应措施情况进行全面排查，建立工作台账，发现问题及时劝告制止，并及时上报相关部门处理。</w:t>
            </w:r>
          </w:p>
        </w:tc>
      </w:tr>
      <w:tr w14:paraId="6A0C7D9E">
        <w:tblPrEx>
          <w:tblCellMar>
            <w:top w:w="0" w:type="dxa"/>
            <w:left w:w="108" w:type="dxa"/>
            <w:bottom w:w="0" w:type="dxa"/>
            <w:right w:w="108" w:type="dxa"/>
          </w:tblCellMar>
        </w:tblPrEx>
        <w:trPr>
          <w:trHeight w:val="1168"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B6B1867">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9738F4C">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3854538C">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45E9C481">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3557CE81">
            <w:pPr>
              <w:rPr>
                <w:rFonts w:ascii="Times New Roman" w:hAnsi="Times New Roman" w:eastAsia="仿宋_GB2312"/>
                <w:color w:val="000000"/>
                <w:szCs w:val="21"/>
              </w:rPr>
            </w:pPr>
          </w:p>
        </w:tc>
      </w:tr>
      <w:tr w14:paraId="048015A3">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5614481">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18</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0FCFCFD6">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突发环境事件应急应对</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2AFB4139">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铜官区生态</w:t>
            </w:r>
          </w:p>
          <w:p w14:paraId="2BC48219">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环境分局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4D4D7D05">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生态环境部门负责制定环境应急预案，与应急部门共同明确组织指挥机制、信息报告、应急处置措施等内容，并在发生突发环境事件时立即启动应急响应。</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151015BA">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发现突发环境事件后，及时上报生态环境、应急部门，并根据应急预案积极响应，配合做好突发环境事件的应急处置工作。</w:t>
            </w:r>
          </w:p>
        </w:tc>
      </w:tr>
      <w:tr w14:paraId="23C7AA1F">
        <w:tblPrEx>
          <w:tblCellMar>
            <w:top w:w="0" w:type="dxa"/>
            <w:left w:w="108" w:type="dxa"/>
            <w:bottom w:w="0" w:type="dxa"/>
            <w:right w:w="108" w:type="dxa"/>
          </w:tblCellMar>
        </w:tblPrEx>
        <w:trPr>
          <w:trHeight w:val="997"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1B47126">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050BB01">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290BAA7B">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5B1F8091">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9F809EB">
            <w:pPr>
              <w:rPr>
                <w:rFonts w:ascii="Times New Roman" w:hAnsi="Times New Roman" w:eastAsia="仿宋_GB2312"/>
                <w:color w:val="000000"/>
                <w:szCs w:val="21"/>
              </w:rPr>
            </w:pPr>
          </w:p>
        </w:tc>
      </w:tr>
      <w:tr w14:paraId="1132540F">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BC4CF7B">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19</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5924B010">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畜禽规模养殖污染整治</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40D9B3D7">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铜官区生态</w:t>
            </w:r>
          </w:p>
          <w:p w14:paraId="7B08C00E">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环境分局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22584886">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生态环境部门负责畜禽养殖污染防治的统一监督管理，对畜禽养殖场、养殖小区在从事畜禽养殖活动或畜禽养殖废弃物处理活动中造成环境污染的行为依法予以处罚。</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5D4CCA77">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对辖区内畜禽养殖污染排放情况进行全面排查、做好记录，发现未采取措施乱排乱放等违法违规行为及时劝告制止，并及时上报相关部门处理，配合做好执法相关工作。</w:t>
            </w:r>
          </w:p>
        </w:tc>
      </w:tr>
      <w:tr w14:paraId="0472DE73">
        <w:tblPrEx>
          <w:tblCellMar>
            <w:top w:w="0" w:type="dxa"/>
            <w:left w:w="108" w:type="dxa"/>
            <w:bottom w:w="0" w:type="dxa"/>
            <w:right w:w="108" w:type="dxa"/>
          </w:tblCellMar>
        </w:tblPrEx>
        <w:trPr>
          <w:trHeight w:val="1115"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160F4B8">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B14190C">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06418925">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1A814CF2">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69AB709A">
            <w:pPr>
              <w:rPr>
                <w:rFonts w:ascii="Times New Roman" w:hAnsi="Times New Roman" w:eastAsia="仿宋_GB2312"/>
                <w:color w:val="000000"/>
                <w:szCs w:val="21"/>
              </w:rPr>
            </w:pPr>
          </w:p>
        </w:tc>
      </w:tr>
      <w:tr w14:paraId="63435A4D">
        <w:tblPrEx>
          <w:tblCellMar>
            <w:top w:w="0" w:type="dxa"/>
            <w:left w:w="108" w:type="dxa"/>
            <w:bottom w:w="0" w:type="dxa"/>
            <w:right w:w="108" w:type="dxa"/>
          </w:tblCellMar>
        </w:tblPrEx>
        <w:trPr>
          <w:trHeight w:val="1088"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675B380">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FCD3DD9">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7E9861DD">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428A1D75">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农业农村部门负责指导畜禽养殖废弃物综合利用与治理，监督指导养殖业户配套建设粪污处理设施并保持正常运行。</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087064DA">
            <w:pPr>
              <w:rPr>
                <w:rFonts w:ascii="Times New Roman" w:hAnsi="Times New Roman" w:eastAsia="仿宋_GB2312"/>
                <w:color w:val="000000"/>
                <w:szCs w:val="21"/>
              </w:rPr>
            </w:pPr>
          </w:p>
        </w:tc>
      </w:tr>
      <w:tr w14:paraId="074C5209">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B734EED">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20</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451C1D22">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秸秆禁烧专项整治</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70C04FD5">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铜官区生态</w:t>
            </w:r>
          </w:p>
          <w:p w14:paraId="3385212F">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环境分局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4F06D03B">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态环境、公安、交通运输、农业农村、林业、城管等部门按照职责分工，区分不同情形依法对个人和单位焚烧秸秆造成大气污染、致使森林林木受到毁坏、给公共安全造成危害或造成他人生命财产安全损失等行为进行查处。</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301BC4E5">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通过张贴标语、发放宣传手册等方式进行安全宣传教育；统筹乡镇、村（社区）网格监管力量，对辖区内焚烧秸秆等违法违规行为开展日常巡查；发现人为焚烧</w:t>
            </w:r>
            <w:r>
              <w:rPr>
                <w:rFonts w:hint="eastAsia" w:ascii="Times New Roman" w:hAnsi="Times New Roman" w:eastAsia="仿宋_GB2312"/>
                <w:color w:val="000000"/>
                <w:kern w:val="0"/>
                <w:szCs w:val="21"/>
                <w:lang w:eastAsia="zh-CN"/>
              </w:rPr>
              <w:t>秸秆</w:t>
            </w:r>
            <w:r>
              <w:rPr>
                <w:rFonts w:hint="eastAsia" w:ascii="Times New Roman" w:hAnsi="Times New Roman" w:eastAsia="仿宋_GB2312"/>
                <w:color w:val="000000"/>
                <w:kern w:val="0"/>
                <w:szCs w:val="21"/>
              </w:rPr>
              <w:t>等违法违规行为及时制止，对不听劝阻的上报有关部门，配合相关执法机构做好执法相关现场确认等工作。</w:t>
            </w:r>
          </w:p>
        </w:tc>
      </w:tr>
      <w:tr w14:paraId="11B12469">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E896D18">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DE4A64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042B9381">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6AB243DC">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683B8BEB">
            <w:pPr>
              <w:rPr>
                <w:rFonts w:ascii="Times New Roman" w:hAnsi="Times New Roman" w:eastAsia="仿宋_GB2312"/>
                <w:color w:val="000000"/>
                <w:szCs w:val="21"/>
              </w:rPr>
            </w:pPr>
          </w:p>
        </w:tc>
      </w:tr>
      <w:tr w14:paraId="46CE7DBE">
        <w:tblPrEx>
          <w:tblCellMar>
            <w:top w:w="0" w:type="dxa"/>
            <w:left w:w="108" w:type="dxa"/>
            <w:bottom w:w="0" w:type="dxa"/>
            <w:right w:w="108" w:type="dxa"/>
          </w:tblCellMar>
        </w:tblPrEx>
        <w:trPr>
          <w:trHeight w:val="141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5AC7AFC">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631FFC4">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4F18196">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28F91A16">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321371C9">
            <w:pPr>
              <w:rPr>
                <w:rFonts w:ascii="Times New Roman" w:hAnsi="Times New Roman" w:eastAsia="仿宋_GB2312"/>
                <w:color w:val="000000"/>
                <w:szCs w:val="21"/>
              </w:rPr>
            </w:pPr>
          </w:p>
        </w:tc>
      </w:tr>
      <w:tr w14:paraId="47A259CD">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DC1175D">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21</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0C3785A0">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对企业生产加工产生噪声、建筑工地夜间施工噪声、交通运输噪声、高音广播喇叭噪声扰民行为的监管执法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7D476672">
            <w:pPr>
              <w:widowControl/>
              <w:spacing w:line="30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铜官区生态环境分局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0B933527">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spacing w:val="-6"/>
                <w:kern w:val="0"/>
                <w:szCs w:val="21"/>
              </w:rPr>
              <w:t>生态环境、公安、城管等部门按照职责分工对企业生产加工、建筑工地夜间施工、交通运输工具运行、高音广播喇叭等产生噪声的行为进行认定，对属于噪声污染扰民的违法违规行为，区分情况依法予以查处</w:t>
            </w:r>
            <w:r>
              <w:rPr>
                <w:rFonts w:hint="eastAsia" w:ascii="Times New Roman" w:hAnsi="Times New Roman" w:eastAsia="仿宋_GB2312"/>
                <w:color w:val="000000"/>
                <w:kern w:val="0"/>
                <w:szCs w:val="21"/>
              </w:rPr>
              <w:t>。</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18FAF79C">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对辖区内噪音污染问题进行全面排查，发现或收到群众举报噪音扰民问题及时劝告制止；经劝告制止无效的上报有关部门，配合有关执法部门做好群众走访、现场确认等相关工作。</w:t>
            </w:r>
          </w:p>
        </w:tc>
      </w:tr>
      <w:tr w14:paraId="3E8C64D2">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5EDCD61">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E185D7D">
            <w:pPr>
              <w:spacing w:line="30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2110DE93">
            <w:pPr>
              <w:spacing w:line="30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0CA29ACC">
            <w:pPr>
              <w:spacing w:line="30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04CC5317">
            <w:pPr>
              <w:spacing w:line="300" w:lineRule="exact"/>
              <w:rPr>
                <w:rFonts w:ascii="Times New Roman" w:hAnsi="Times New Roman" w:eastAsia="仿宋_GB2312"/>
                <w:color w:val="000000"/>
                <w:szCs w:val="21"/>
              </w:rPr>
            </w:pPr>
          </w:p>
        </w:tc>
      </w:tr>
      <w:tr w14:paraId="2A67B2E5">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3EBBF08">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22</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38EED156">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对违规使用和售卖瓶装液化气行为的监管执法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51ABABA9">
            <w:pPr>
              <w:widowControl/>
              <w:spacing w:line="30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区住房和城乡建设局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04E94DFE">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住房城乡建设、市场监管、公安、交通运输、城管等部门按照职责分工对瓶装液化气使用和售卖（转卖）进行监管，组织开展液化气配送点、充装站监督检查和业务指导，发放燃气经营许可证、气瓶充装许可证，发现安全隐患责令单位和个人限期消除，依法查处非法违法充装、销售倒卖瓶装液化气的行为。</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75DFA678">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辖区瓶装液化气使用和售卖情况开展定期巡查并做好记录，发现使用环节存在安全隐患或违规销售、倒卖液化气的及时劝告制止并及时上报有关部门处理；督促各村（社区）监管员做好宣传教育、日常巡查和情况上报等工作。</w:t>
            </w:r>
          </w:p>
        </w:tc>
      </w:tr>
      <w:tr w14:paraId="5D9F5752">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619EB63">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12D5A8A">
            <w:pPr>
              <w:spacing w:line="30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2419B79">
            <w:pPr>
              <w:spacing w:line="30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6DCBAF41">
            <w:pPr>
              <w:spacing w:line="30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4DAFD3D4">
            <w:pPr>
              <w:spacing w:line="300" w:lineRule="exact"/>
              <w:rPr>
                <w:rFonts w:ascii="Times New Roman" w:hAnsi="Times New Roman" w:eastAsia="仿宋_GB2312"/>
                <w:color w:val="000000"/>
                <w:szCs w:val="21"/>
              </w:rPr>
            </w:pPr>
          </w:p>
        </w:tc>
      </w:tr>
      <w:tr w14:paraId="09AF1DBA">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526B763">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603CC7E1">
            <w:pPr>
              <w:spacing w:line="30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91506E3">
            <w:pPr>
              <w:spacing w:line="30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6DDF21FD">
            <w:pPr>
              <w:spacing w:line="30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482D00FF">
            <w:pPr>
              <w:spacing w:line="300" w:lineRule="exact"/>
              <w:rPr>
                <w:rFonts w:ascii="Times New Roman" w:hAnsi="Times New Roman" w:eastAsia="仿宋_GB2312"/>
                <w:color w:val="000000"/>
                <w:szCs w:val="21"/>
              </w:rPr>
            </w:pPr>
          </w:p>
        </w:tc>
      </w:tr>
      <w:tr w14:paraId="6EF5575B">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6CBC63E">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35ED4734">
            <w:pPr>
              <w:spacing w:line="30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0A29DAC1">
            <w:pPr>
              <w:spacing w:line="30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5ED133D1">
            <w:pPr>
              <w:spacing w:line="30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22EFFEE9">
            <w:pPr>
              <w:spacing w:line="300" w:lineRule="exact"/>
              <w:rPr>
                <w:rFonts w:ascii="Times New Roman" w:hAnsi="Times New Roman" w:eastAsia="仿宋_GB2312"/>
                <w:color w:val="000000"/>
                <w:szCs w:val="21"/>
              </w:rPr>
            </w:pPr>
          </w:p>
        </w:tc>
      </w:tr>
      <w:tr w14:paraId="58AF7A76">
        <w:tblPrEx>
          <w:tblCellMar>
            <w:top w:w="0" w:type="dxa"/>
            <w:left w:w="108" w:type="dxa"/>
            <w:bottom w:w="0" w:type="dxa"/>
            <w:right w:w="108" w:type="dxa"/>
          </w:tblCellMar>
        </w:tblPrEx>
        <w:trPr>
          <w:trHeight w:val="489"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6E99DF9">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23</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0A2FA795">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超限超载车辆货运源头治理</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153B115E">
            <w:pPr>
              <w:widowControl/>
              <w:spacing w:line="30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交通运输部门</w:t>
            </w:r>
          </w:p>
        </w:tc>
        <w:tc>
          <w:tcPr>
            <w:tcW w:w="4770" w:type="dxa"/>
            <w:tcBorders>
              <w:top w:val="single" w:color="000000" w:sz="4" w:space="0"/>
              <w:left w:val="single" w:color="000000" w:sz="4" w:space="0"/>
              <w:bottom w:val="single" w:color="000000" w:sz="4" w:space="0"/>
              <w:right w:val="single" w:color="000000" w:sz="4" w:space="0"/>
            </w:tcBorders>
            <w:vAlign w:val="center"/>
          </w:tcPr>
          <w:p w14:paraId="412B5835">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交通运输部门会同有关部门对货运源头单位进行监督管理。</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3C2D8E57">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货运源头单位所在地乡</w:t>
            </w:r>
            <w:r>
              <w:rPr>
                <w:rFonts w:ascii="Times New Roman" w:hAnsi="Times New Roman" w:eastAsia="仿宋_GB2312"/>
                <w:color w:val="000000"/>
                <w:kern w:val="0"/>
                <w:szCs w:val="21"/>
              </w:rPr>
              <w:t>(</w:t>
            </w:r>
            <w:r>
              <w:rPr>
                <w:rFonts w:hint="eastAsia" w:ascii="Times New Roman" w:hAnsi="Times New Roman" w:eastAsia="仿宋_GB2312"/>
                <w:color w:val="000000"/>
                <w:kern w:val="0"/>
                <w:szCs w:val="21"/>
              </w:rPr>
              <w:t>镇</w:t>
            </w:r>
            <w:r>
              <w:rPr>
                <w:rFonts w:ascii="Times New Roman" w:hAnsi="Times New Roman" w:eastAsia="仿宋_GB2312"/>
                <w:color w:val="000000"/>
                <w:kern w:val="0"/>
                <w:szCs w:val="21"/>
              </w:rPr>
              <w:t>)</w:t>
            </w:r>
            <w:r>
              <w:rPr>
                <w:rFonts w:hint="eastAsia" w:ascii="Times New Roman" w:hAnsi="Times New Roman" w:eastAsia="仿宋_GB2312"/>
                <w:color w:val="000000"/>
                <w:kern w:val="0"/>
                <w:szCs w:val="21"/>
              </w:rPr>
              <w:t>人民政府、街道办事处配合做好货运源头治理工作。</w:t>
            </w:r>
          </w:p>
        </w:tc>
      </w:tr>
      <w:tr w14:paraId="21F0E2DA">
        <w:tblPrEx>
          <w:tblCellMar>
            <w:top w:w="0" w:type="dxa"/>
            <w:left w:w="108" w:type="dxa"/>
            <w:bottom w:w="0" w:type="dxa"/>
            <w:right w:w="108" w:type="dxa"/>
          </w:tblCellMar>
        </w:tblPrEx>
        <w:trPr>
          <w:trHeight w:val="489"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430A645">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36A6A67">
            <w:pPr>
              <w:spacing w:line="30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3C49E08">
            <w:pPr>
              <w:spacing w:line="300" w:lineRule="exact"/>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21BECC9E">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交通运输部门、公路管理机构负责固定超限超载检测站点和流动型检测站点的监督管理。</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25559377">
            <w:pPr>
              <w:spacing w:line="300" w:lineRule="exact"/>
              <w:rPr>
                <w:rFonts w:ascii="Times New Roman" w:hAnsi="Times New Roman" w:eastAsia="仿宋_GB2312"/>
                <w:color w:val="000000"/>
                <w:szCs w:val="21"/>
              </w:rPr>
            </w:pPr>
          </w:p>
        </w:tc>
      </w:tr>
      <w:tr w14:paraId="1671D540">
        <w:tblPrEx>
          <w:tblCellMar>
            <w:top w:w="0" w:type="dxa"/>
            <w:left w:w="108" w:type="dxa"/>
            <w:bottom w:w="0" w:type="dxa"/>
            <w:right w:w="108" w:type="dxa"/>
          </w:tblCellMar>
        </w:tblPrEx>
        <w:trPr>
          <w:trHeight w:val="734"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8C8BBF4">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63B61116">
            <w:pPr>
              <w:spacing w:line="30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04C8A5F">
            <w:pPr>
              <w:spacing w:line="300" w:lineRule="exact"/>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76054D3E">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公安部门负责维护固定超限超载检测站点的交通及治安秩序，对超限超载运输现象严重的区域，根据需要向站点派驻人民警察。</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41F1B1CA">
            <w:pPr>
              <w:spacing w:line="300" w:lineRule="exact"/>
              <w:rPr>
                <w:rFonts w:ascii="Times New Roman" w:hAnsi="Times New Roman" w:eastAsia="仿宋_GB2312"/>
                <w:color w:val="000000"/>
                <w:szCs w:val="21"/>
              </w:rPr>
            </w:pPr>
          </w:p>
        </w:tc>
      </w:tr>
      <w:tr w14:paraId="21BB58A7">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703F050">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24</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6F1CA534">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动物疫病预防与控制及重大动物疫情的应急处理</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4B201194">
            <w:pPr>
              <w:widowControl/>
              <w:spacing w:line="30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区农业农村水利局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7451937F">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农业农村部门负责制定动物疫病应急预案，明确组织指挥机制、信息报告、应急处置措施等内容，并在发生重大动物疫情事件时立即启动应急响应，采取相应的预防、控制措施。</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417F8937">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spacing w:val="-6"/>
                <w:kern w:val="0"/>
                <w:szCs w:val="21"/>
              </w:rPr>
              <w:t>负责区域内饲养动物强制免疫的组织实施、建立档案、统计上报等工作；发现突发重大动物疫情事件后，及时上报农业农村部门，并根据应急预案积极响应，做好突发重大动物疫情事件的应急处置工作；向村民、居民宣传动物疫病防治的相关知识，协助做好疫情信息的收集、报告和各项应急处理措施的落实工作，以及死亡畜禽无害化处理</w:t>
            </w:r>
            <w:r>
              <w:rPr>
                <w:rFonts w:hint="eastAsia" w:ascii="Times New Roman" w:hAnsi="Times New Roman" w:eastAsia="仿宋_GB2312"/>
                <w:color w:val="000000"/>
                <w:kern w:val="0"/>
                <w:szCs w:val="21"/>
              </w:rPr>
              <w:t>。</w:t>
            </w:r>
          </w:p>
        </w:tc>
      </w:tr>
      <w:tr w14:paraId="05CA399E">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AFEF82B">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7309583">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2B350204">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6124B216">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CB0C01D">
            <w:pPr>
              <w:rPr>
                <w:rFonts w:ascii="Times New Roman" w:hAnsi="Times New Roman" w:eastAsia="仿宋_GB2312"/>
                <w:color w:val="000000"/>
                <w:szCs w:val="21"/>
              </w:rPr>
            </w:pPr>
          </w:p>
        </w:tc>
      </w:tr>
      <w:tr w14:paraId="3E8ED5A7">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E405660">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33BC4B4">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B6057C6">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7BDB763B">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00DB5949">
            <w:pPr>
              <w:rPr>
                <w:rFonts w:ascii="Times New Roman" w:hAnsi="Times New Roman" w:eastAsia="仿宋_GB2312"/>
                <w:color w:val="000000"/>
                <w:szCs w:val="21"/>
              </w:rPr>
            </w:pPr>
          </w:p>
        </w:tc>
      </w:tr>
      <w:tr w14:paraId="662FE244">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25F7633">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298C05D0">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DBA2BB6">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6C911056">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7C723518">
            <w:pPr>
              <w:rPr>
                <w:rFonts w:ascii="Times New Roman" w:hAnsi="Times New Roman" w:eastAsia="仿宋_GB2312"/>
                <w:color w:val="000000"/>
                <w:szCs w:val="21"/>
              </w:rPr>
            </w:pPr>
          </w:p>
        </w:tc>
      </w:tr>
      <w:tr w14:paraId="76AE36E2">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3FC4BE3">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25</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156B0D3A">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渔业监管执法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2A4F048C">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区农业农村</w:t>
            </w:r>
          </w:p>
          <w:p w14:paraId="7E8FF876">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水利局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1C97FEFB">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沿江各区成立由公安机关、农业农村部门牵头，发展改革、交通运输、水利、市场监管、网信、林业等部门和单位参加的联合指挥部，制定实施方案，统筹推进各项执法任务，确保取得实效。对重大案件挂牌督办，加强行政执法与刑事司法衔接，公布一批典型案件，形成强大威慑。聚焦水产品交易市场、餐饮场所等市场主体，依法依规严厉打击收购、加工、销售、利用非法渔获物等行为。加强长江禁捕水域周边区域管理，禁止非法渔获物上市交易。加强水产品交易市场、餐饮行业管理，对以</w:t>
            </w:r>
            <w:r>
              <w:rPr>
                <w:rFonts w:ascii="Times New Roman" w:hAnsi="Times New Roman" w:eastAsia="仿宋_GB2312"/>
                <w:color w:val="000000"/>
                <w:kern w:val="0"/>
                <w:szCs w:val="21"/>
              </w:rPr>
              <w:t>“</w:t>
            </w:r>
            <w:r>
              <w:rPr>
                <w:rFonts w:hint="eastAsia" w:ascii="Times New Roman" w:hAnsi="Times New Roman" w:eastAsia="仿宋_GB2312"/>
                <w:color w:val="000000"/>
                <w:kern w:val="0"/>
                <w:szCs w:val="21"/>
              </w:rPr>
              <w:t>长江野生鱼</w:t>
            </w:r>
            <w:r>
              <w:rPr>
                <w:rFonts w:ascii="Times New Roman" w:hAnsi="Times New Roman" w:eastAsia="仿宋_GB2312"/>
                <w:color w:val="000000"/>
                <w:kern w:val="0"/>
                <w:szCs w:val="21"/>
              </w:rPr>
              <w:t>”“</w:t>
            </w:r>
            <w:r>
              <w:rPr>
                <w:rFonts w:hint="eastAsia" w:ascii="Times New Roman" w:hAnsi="Times New Roman" w:eastAsia="仿宋_GB2312"/>
                <w:color w:val="000000"/>
                <w:kern w:val="0"/>
                <w:szCs w:val="21"/>
              </w:rPr>
              <w:t>野生江鲜</w:t>
            </w:r>
            <w:r>
              <w:rPr>
                <w:rFonts w:ascii="Times New Roman" w:hAnsi="Times New Roman" w:eastAsia="仿宋_GB2312"/>
                <w:color w:val="000000"/>
                <w:kern w:val="0"/>
                <w:szCs w:val="21"/>
              </w:rPr>
              <w:t>”</w:t>
            </w:r>
            <w:r>
              <w:rPr>
                <w:rFonts w:hint="eastAsia" w:ascii="Times New Roman" w:hAnsi="Times New Roman" w:eastAsia="仿宋_GB2312"/>
                <w:color w:val="000000"/>
                <w:kern w:val="0"/>
                <w:szCs w:val="21"/>
              </w:rPr>
              <w:t>等为噱头的宣传营销行为，要追溯渔获物来源渠道，不能提供合法来源证明或涉嫌虚假宣传、过度营销、诱导欺诈消费者的，要依法追究法律责任。</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1496F012">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网格监管力量，发挥渔政管理末梢和执法探头作用，对辖区内渔业相关违法行为进行摸底核实、日常巡查，做好禁渔禁捕特别是长江流域禁捕的政策宣传工作；发现违法线索进行初步核实、及时劝告制止，并及时上报有关部门，协助做好执法相关工作。</w:t>
            </w:r>
          </w:p>
        </w:tc>
      </w:tr>
      <w:tr w14:paraId="3342A8B8">
        <w:tblPrEx>
          <w:tblCellMar>
            <w:top w:w="0" w:type="dxa"/>
            <w:left w:w="108" w:type="dxa"/>
            <w:bottom w:w="0" w:type="dxa"/>
            <w:right w:w="108" w:type="dxa"/>
          </w:tblCellMar>
        </w:tblPrEx>
        <w:trPr>
          <w:trHeight w:val="3772"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9BC4F75">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6FDFCC87">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76CAC03">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62D0494A">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7E8F12ED">
            <w:pPr>
              <w:rPr>
                <w:rFonts w:ascii="Times New Roman" w:hAnsi="Times New Roman" w:eastAsia="仿宋_GB2312"/>
                <w:color w:val="000000"/>
                <w:szCs w:val="21"/>
              </w:rPr>
            </w:pPr>
          </w:p>
        </w:tc>
      </w:tr>
      <w:tr w14:paraId="79C87BEC">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FC943F9">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9237F33">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0053F22D">
            <w:pPr>
              <w:jc w:val="center"/>
              <w:rPr>
                <w:rFonts w:ascii="Times New Roman" w:hAnsi="Times New Roman" w:eastAsia="仿宋_GB2312"/>
                <w:color w:val="000000"/>
                <w:szCs w:val="21"/>
              </w:rPr>
            </w:pP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0807696B">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其他区农业农村部门主管本行政区域内的渔业工作。公安、生态环境、自然资源和规划、交通运输、水利、卫生健康、市场监管、林业等有关部门应当依据各自职责配合农业农村部门监督检查渔业法律、法规的实施。</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7163180F">
            <w:pPr>
              <w:rPr>
                <w:rFonts w:ascii="Times New Roman" w:hAnsi="Times New Roman" w:eastAsia="仿宋_GB2312"/>
                <w:color w:val="000000"/>
                <w:szCs w:val="21"/>
              </w:rPr>
            </w:pPr>
          </w:p>
        </w:tc>
      </w:tr>
      <w:tr w14:paraId="351F0D1F">
        <w:tblPrEx>
          <w:tblCellMar>
            <w:top w:w="0" w:type="dxa"/>
            <w:left w:w="108" w:type="dxa"/>
            <w:bottom w:w="0" w:type="dxa"/>
            <w:right w:w="108" w:type="dxa"/>
          </w:tblCellMar>
        </w:tblPrEx>
        <w:trPr>
          <w:trHeight w:val="114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A3D4DCB">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0933274">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23C1D005">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1936D702">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B8C9AEE">
            <w:pPr>
              <w:rPr>
                <w:rFonts w:ascii="Times New Roman" w:hAnsi="Times New Roman" w:eastAsia="仿宋_GB2312"/>
                <w:color w:val="000000"/>
                <w:szCs w:val="21"/>
              </w:rPr>
            </w:pPr>
          </w:p>
        </w:tc>
      </w:tr>
      <w:tr w14:paraId="0B9DD7F9">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522213F">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26</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2AEE8887">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河道管理和综合整治</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4D2D249C">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区农业农村</w:t>
            </w:r>
          </w:p>
          <w:p w14:paraId="682C93EC">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水利局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51DA6708">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水利、生态环境、城管、交通运输、公安等部门按照职责分工负责河道管理和整治，根据河流等级和规定管理权限，对围河造田、占用河道滩地建房、种植树木和高杆作物、弃置矿石渣和建筑垃圾等违法行为进行认定，视情形依法给予行政处罚；构成犯罪的，依法追究刑事责任。</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1E7557D3">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网格监管力量，对辖区河道进行日常巡查并做好记录；发现或收到在河道、湖泊管理范围内乱占、乱采、乱堆、乱建等违法违规线索，进行初步核实并及时劝告制止，及时上报有关部门处理，配合做好执法相关现场确认、秩序维护等工作。</w:t>
            </w:r>
          </w:p>
        </w:tc>
      </w:tr>
      <w:tr w14:paraId="03D4380C">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C79022D">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636FC9C1">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A5B288E">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79A3B0FF">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2D513CB6">
            <w:pPr>
              <w:rPr>
                <w:rFonts w:ascii="Times New Roman" w:hAnsi="Times New Roman" w:eastAsia="仿宋_GB2312"/>
                <w:color w:val="000000"/>
                <w:szCs w:val="21"/>
              </w:rPr>
            </w:pPr>
          </w:p>
        </w:tc>
      </w:tr>
      <w:tr w14:paraId="6C4AAF5D">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23B45C7">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27</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57C580EE">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商贸流通领域安全监管执法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1709E020">
            <w:pPr>
              <w:widowControl/>
              <w:spacing w:line="28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区商务局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6D48C780">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商务、应急管理、消防救援等部门（单位）负责商贸流通领域安全生产日常工作，组织协调相关部门、乡镇开展商贸流通领域安全隐患排查、监管执法等工作。</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7DE158B1">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辖区内商场、超市、餐饮住宿场所，以及村（社区）组织建设或产权所有的商贸流通领域生产经营单位（含集贸市场、农村集市）进行日常巡查，发现安全生产隐患和违法行为及时劝告制止，并及时上报有关部门处理。</w:t>
            </w:r>
          </w:p>
        </w:tc>
      </w:tr>
      <w:tr w14:paraId="5CAC2562">
        <w:tblPrEx>
          <w:tblCellMar>
            <w:top w:w="0" w:type="dxa"/>
            <w:left w:w="108" w:type="dxa"/>
            <w:bottom w:w="0" w:type="dxa"/>
            <w:right w:w="108" w:type="dxa"/>
          </w:tblCellMar>
        </w:tblPrEx>
        <w:trPr>
          <w:trHeight w:val="1508"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C8C0B9E">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0E41B31">
            <w:pPr>
              <w:spacing w:line="28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076AB81">
            <w:pPr>
              <w:spacing w:line="28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289FBD5A">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40072F3">
            <w:pPr>
              <w:spacing w:line="280" w:lineRule="exact"/>
              <w:rPr>
                <w:rFonts w:ascii="Times New Roman" w:hAnsi="Times New Roman" w:eastAsia="仿宋_GB2312"/>
                <w:color w:val="000000"/>
                <w:szCs w:val="21"/>
              </w:rPr>
            </w:pPr>
          </w:p>
        </w:tc>
      </w:tr>
      <w:tr w14:paraId="70417DC1">
        <w:tblPrEx>
          <w:tblCellMar>
            <w:top w:w="0" w:type="dxa"/>
            <w:left w:w="108" w:type="dxa"/>
            <w:bottom w:w="0" w:type="dxa"/>
            <w:right w:w="108" w:type="dxa"/>
          </w:tblCellMar>
        </w:tblPrEx>
        <w:trPr>
          <w:trHeight w:val="4759"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BA89D0C">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28</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69B6B6DE">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对互联网上网服务经营场所、娱乐场所、营业性演出等文化市场的监管执法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7139C3C9">
            <w:pPr>
              <w:widowControl/>
              <w:spacing w:line="280" w:lineRule="exact"/>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区文化和</w:t>
            </w:r>
          </w:p>
          <w:p w14:paraId="40D7AF39">
            <w:pPr>
              <w:widowControl/>
              <w:spacing w:line="28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旅游局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564032F0">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文化市场综合执法机构对擅自从事互联网上网服务经营活动、接纳未成年人进入营业场所、擅自停止实施经营管理技术措施的依法进行查处；对擅自从事娱乐场所经营活动、歌舞娱乐场所接纳未成年人、歌舞娱乐场所播放的曲目和屏幕画面以及游艺娱乐场所的电子游戏机内的游戏项目含有禁止内容依法进行查处；对擅自举办营业性演出、营业性演出含有禁止内容依法进行查处。公安部门对互联网上网服务营业场所经营单位未实名登记、利用营业场所制作、下载、复制、查阅、发布、传播或者以其他方式使用含有《互联网上网服务营业场所管理条例》第十四条规定禁止含有的内容的信息，触犯刑律的，依法追究刑事责任；对指使、纵容从业人员侵害消费者人身权利、娱乐场所</w:t>
            </w:r>
            <w:r>
              <w:rPr>
                <w:rFonts w:ascii="Times New Roman" w:hAnsi="Times New Roman" w:eastAsia="仿宋_GB2312"/>
                <w:color w:val="000000"/>
                <w:kern w:val="0"/>
                <w:szCs w:val="21"/>
              </w:rPr>
              <w:t>“</w:t>
            </w:r>
            <w:r>
              <w:rPr>
                <w:rFonts w:hint="eastAsia" w:ascii="Times New Roman" w:hAnsi="Times New Roman" w:eastAsia="仿宋_GB2312"/>
                <w:color w:val="000000"/>
                <w:kern w:val="0"/>
                <w:szCs w:val="21"/>
              </w:rPr>
              <w:t>黄赌毒</w:t>
            </w:r>
            <w:r>
              <w:rPr>
                <w:rFonts w:ascii="Times New Roman" w:hAnsi="Times New Roman" w:eastAsia="仿宋_GB2312"/>
                <w:color w:val="000000"/>
                <w:kern w:val="0"/>
                <w:szCs w:val="21"/>
              </w:rPr>
              <w:t>”</w:t>
            </w:r>
            <w:r>
              <w:rPr>
                <w:rFonts w:hint="eastAsia" w:ascii="Times New Roman" w:hAnsi="Times New Roman" w:eastAsia="仿宋_GB2312"/>
                <w:color w:val="000000"/>
                <w:kern w:val="0"/>
                <w:szCs w:val="21"/>
              </w:rPr>
              <w:t>经营行为依法进行查处；对违反消防、安全管理规定，伪造变造演出门票依法追究刑事责任，违反治安管理规定的依法进行处罚。营业性演出广告的内容误导、欺骗公众或者含有其他违法内容的，由市场监管部门责令停止发布，并依法予以处罚。</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55F6698D">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结合常规工作日常巡查，发现问题线索，及时上报相关部门处理，协助有关执法机构做好执法相关工作。</w:t>
            </w:r>
          </w:p>
        </w:tc>
      </w:tr>
      <w:tr w14:paraId="6C2C9794">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4700994">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2B838BE6">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9009CD4">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33A527BD">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2E220615">
            <w:pPr>
              <w:rPr>
                <w:rFonts w:ascii="Times New Roman" w:hAnsi="Times New Roman" w:eastAsia="仿宋_GB2312"/>
                <w:color w:val="000000"/>
                <w:szCs w:val="21"/>
              </w:rPr>
            </w:pPr>
          </w:p>
        </w:tc>
      </w:tr>
      <w:tr w14:paraId="3C4EF570">
        <w:tblPrEx>
          <w:tblCellMar>
            <w:top w:w="0" w:type="dxa"/>
            <w:left w:w="108" w:type="dxa"/>
            <w:bottom w:w="0" w:type="dxa"/>
            <w:right w:w="108" w:type="dxa"/>
          </w:tblCellMar>
        </w:tblPrEx>
        <w:trPr>
          <w:trHeight w:val="542" w:hRule="atLeast"/>
        </w:trPr>
        <w:tc>
          <w:tcPr>
            <w:tcW w:w="704" w:type="dxa"/>
            <w:vMerge w:val="continue"/>
            <w:tcBorders>
              <w:top w:val="single" w:color="000000" w:sz="4" w:space="0"/>
              <w:left w:val="single" w:color="000000" w:sz="4" w:space="0"/>
              <w:bottom w:val="single" w:color="auto" w:sz="4" w:space="0"/>
              <w:right w:val="single" w:color="000000" w:sz="4" w:space="0"/>
            </w:tcBorders>
            <w:shd w:val="clear" w:color="auto" w:fill="FFFFFF"/>
            <w:vAlign w:val="center"/>
          </w:tcPr>
          <w:p w14:paraId="184524A0">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auto" w:sz="4" w:space="0"/>
              <w:right w:val="single" w:color="000000" w:sz="4" w:space="0"/>
            </w:tcBorders>
            <w:vAlign w:val="center"/>
          </w:tcPr>
          <w:p w14:paraId="68759C0C">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auto" w:sz="4" w:space="0"/>
              <w:right w:val="single" w:color="000000" w:sz="4" w:space="0"/>
            </w:tcBorders>
            <w:vAlign w:val="center"/>
          </w:tcPr>
          <w:p w14:paraId="4BC4E8B6">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auto" w:sz="4" w:space="0"/>
              <w:right w:val="single" w:color="000000" w:sz="4" w:space="0"/>
            </w:tcBorders>
            <w:vAlign w:val="center"/>
          </w:tcPr>
          <w:p w14:paraId="13CACA5D">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auto" w:sz="4" w:space="0"/>
              <w:right w:val="single" w:color="000000" w:sz="4" w:space="0"/>
            </w:tcBorders>
            <w:vAlign w:val="center"/>
          </w:tcPr>
          <w:p w14:paraId="65F9D2BF">
            <w:pPr>
              <w:rPr>
                <w:rFonts w:ascii="Times New Roman" w:hAnsi="Times New Roman" w:eastAsia="仿宋_GB2312"/>
                <w:color w:val="000000"/>
                <w:szCs w:val="21"/>
              </w:rPr>
            </w:pPr>
          </w:p>
        </w:tc>
      </w:tr>
      <w:tr w14:paraId="66372498">
        <w:tblPrEx>
          <w:tblCellMar>
            <w:top w:w="0" w:type="dxa"/>
            <w:left w:w="108" w:type="dxa"/>
            <w:bottom w:w="0" w:type="dxa"/>
            <w:right w:w="108" w:type="dxa"/>
          </w:tblCellMar>
        </w:tblPrEx>
        <w:trPr>
          <w:trHeight w:val="326" w:hRule="atLeast"/>
        </w:trPr>
        <w:tc>
          <w:tcPr>
            <w:tcW w:w="704"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71FBD46B">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29</w:t>
            </w:r>
          </w:p>
        </w:tc>
        <w:tc>
          <w:tcPr>
            <w:tcW w:w="2744" w:type="dxa"/>
            <w:vMerge w:val="restart"/>
            <w:tcBorders>
              <w:top w:val="single" w:color="auto" w:sz="4" w:space="0"/>
              <w:left w:val="single" w:color="auto" w:sz="4" w:space="0"/>
              <w:bottom w:val="single" w:color="auto" w:sz="4" w:space="0"/>
              <w:right w:val="single" w:color="auto" w:sz="4" w:space="0"/>
            </w:tcBorders>
            <w:vAlign w:val="center"/>
          </w:tcPr>
          <w:p w14:paraId="375F11D4">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对未经许可经营旅行社业务，旅行社出租、出借、非法转让旅行社业务经营许可证，旅行社以及分社、服务网点超范围经营等违法行为的监管执法</w:t>
            </w:r>
          </w:p>
        </w:tc>
        <w:tc>
          <w:tcPr>
            <w:tcW w:w="1506" w:type="dxa"/>
            <w:vMerge w:val="restart"/>
            <w:tcBorders>
              <w:top w:val="single" w:color="auto" w:sz="4" w:space="0"/>
              <w:left w:val="single" w:color="auto" w:sz="4" w:space="0"/>
              <w:bottom w:val="single" w:color="auto" w:sz="4" w:space="0"/>
              <w:right w:val="single" w:color="auto" w:sz="4" w:space="0"/>
            </w:tcBorders>
            <w:vAlign w:val="center"/>
          </w:tcPr>
          <w:p w14:paraId="7E01FF7C">
            <w:pPr>
              <w:widowControl/>
              <w:spacing w:line="260" w:lineRule="exact"/>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区文化和</w:t>
            </w:r>
          </w:p>
          <w:p w14:paraId="03098C87">
            <w:pPr>
              <w:widowControl/>
              <w:spacing w:line="26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旅游局</w:t>
            </w:r>
          </w:p>
        </w:tc>
        <w:tc>
          <w:tcPr>
            <w:tcW w:w="4770" w:type="dxa"/>
            <w:vMerge w:val="restart"/>
            <w:tcBorders>
              <w:top w:val="single" w:color="auto" w:sz="4" w:space="0"/>
              <w:left w:val="single" w:color="auto" w:sz="4" w:space="0"/>
              <w:bottom w:val="single" w:color="auto" w:sz="4" w:space="0"/>
              <w:right w:val="single" w:color="auto" w:sz="4" w:space="0"/>
            </w:tcBorders>
            <w:vAlign w:val="center"/>
          </w:tcPr>
          <w:p w14:paraId="7F447BAF">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文化市场综合执法机构或者市场监督管理部门对未经许可经营旅行社业务的依法进行查处；对未经许可经营出境旅游和边境旅游或出租、出借、非法转让旅行社业务经营许可的依法进行查处；对旅行社分社、服务网点超范围经营的依法进行查处；对设立服务网点未在规定期限内备案或旅行社及其分社、服务网点未悬挂旅行社业务经营许可证、备案登记证明或备案的依法进行查处。</w:t>
            </w:r>
          </w:p>
        </w:tc>
        <w:tc>
          <w:tcPr>
            <w:tcW w:w="4646" w:type="dxa"/>
            <w:vMerge w:val="restart"/>
            <w:tcBorders>
              <w:top w:val="single" w:color="auto" w:sz="4" w:space="0"/>
              <w:left w:val="single" w:color="auto" w:sz="4" w:space="0"/>
              <w:bottom w:val="single" w:color="auto" w:sz="4" w:space="0"/>
              <w:right w:val="single" w:color="auto" w:sz="4" w:space="0"/>
            </w:tcBorders>
            <w:vAlign w:val="center"/>
          </w:tcPr>
          <w:p w14:paraId="09252691">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结合常规工作日常巡查，发现问题线索，及时上报相关部门处理，协助有关执法机构做好执法相关工作。</w:t>
            </w:r>
          </w:p>
        </w:tc>
      </w:tr>
      <w:tr w14:paraId="33FE3328">
        <w:tblPrEx>
          <w:tblCellMar>
            <w:top w:w="0" w:type="dxa"/>
            <w:left w:w="108" w:type="dxa"/>
            <w:bottom w:w="0" w:type="dxa"/>
            <w:right w:w="108" w:type="dxa"/>
          </w:tblCellMar>
        </w:tblPrEx>
        <w:trPr>
          <w:trHeight w:val="326" w:hRule="atLeast"/>
        </w:trPr>
        <w:tc>
          <w:tcPr>
            <w:tcW w:w="704"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6DC7FEB9">
            <w:pPr>
              <w:jc w:val="center"/>
              <w:rPr>
                <w:rFonts w:ascii="Times New Roman" w:hAnsi="Times New Roman" w:eastAsia="仿宋_GB2312"/>
                <w:color w:val="000000"/>
                <w:szCs w:val="21"/>
              </w:rPr>
            </w:pPr>
          </w:p>
        </w:tc>
        <w:tc>
          <w:tcPr>
            <w:tcW w:w="2744" w:type="dxa"/>
            <w:vMerge w:val="continue"/>
            <w:tcBorders>
              <w:top w:val="single" w:color="auto" w:sz="4" w:space="0"/>
              <w:left w:val="single" w:color="auto" w:sz="4" w:space="0"/>
              <w:bottom w:val="single" w:color="auto" w:sz="4" w:space="0"/>
              <w:right w:val="single" w:color="auto" w:sz="4" w:space="0"/>
            </w:tcBorders>
            <w:vAlign w:val="center"/>
          </w:tcPr>
          <w:p w14:paraId="4D870873">
            <w:pPr>
              <w:spacing w:line="260" w:lineRule="exact"/>
              <w:rPr>
                <w:rFonts w:ascii="Times New Roman" w:hAnsi="Times New Roman" w:eastAsia="仿宋_GB2312"/>
                <w:color w:val="000000"/>
                <w:szCs w:val="21"/>
              </w:rPr>
            </w:pPr>
          </w:p>
        </w:tc>
        <w:tc>
          <w:tcPr>
            <w:tcW w:w="1506" w:type="dxa"/>
            <w:vMerge w:val="continue"/>
            <w:tcBorders>
              <w:top w:val="single" w:color="auto" w:sz="4" w:space="0"/>
              <w:left w:val="single" w:color="auto" w:sz="4" w:space="0"/>
              <w:bottom w:val="single" w:color="auto" w:sz="4" w:space="0"/>
              <w:right w:val="single" w:color="auto" w:sz="4" w:space="0"/>
            </w:tcBorders>
            <w:vAlign w:val="center"/>
          </w:tcPr>
          <w:p w14:paraId="72EADF8F">
            <w:pPr>
              <w:spacing w:line="260" w:lineRule="exact"/>
              <w:jc w:val="center"/>
              <w:rPr>
                <w:rFonts w:ascii="Times New Roman" w:hAnsi="Times New Roman" w:eastAsia="仿宋_GB2312"/>
                <w:color w:val="000000"/>
                <w:szCs w:val="21"/>
              </w:rPr>
            </w:pPr>
          </w:p>
        </w:tc>
        <w:tc>
          <w:tcPr>
            <w:tcW w:w="4770" w:type="dxa"/>
            <w:vMerge w:val="continue"/>
            <w:tcBorders>
              <w:top w:val="single" w:color="auto" w:sz="4" w:space="0"/>
              <w:left w:val="single" w:color="auto" w:sz="4" w:space="0"/>
              <w:bottom w:val="single" w:color="auto" w:sz="4" w:space="0"/>
              <w:right w:val="single" w:color="auto" w:sz="4" w:space="0"/>
            </w:tcBorders>
            <w:vAlign w:val="center"/>
          </w:tcPr>
          <w:p w14:paraId="2A2ED587">
            <w:pPr>
              <w:spacing w:line="260" w:lineRule="exact"/>
              <w:rPr>
                <w:rFonts w:ascii="Times New Roman" w:hAnsi="Times New Roman" w:eastAsia="仿宋_GB2312"/>
                <w:color w:val="000000"/>
                <w:szCs w:val="21"/>
              </w:rPr>
            </w:pPr>
          </w:p>
        </w:tc>
        <w:tc>
          <w:tcPr>
            <w:tcW w:w="4646" w:type="dxa"/>
            <w:vMerge w:val="continue"/>
            <w:tcBorders>
              <w:top w:val="single" w:color="auto" w:sz="4" w:space="0"/>
              <w:left w:val="single" w:color="auto" w:sz="4" w:space="0"/>
              <w:bottom w:val="single" w:color="auto" w:sz="4" w:space="0"/>
              <w:right w:val="single" w:color="auto" w:sz="4" w:space="0"/>
            </w:tcBorders>
            <w:vAlign w:val="center"/>
          </w:tcPr>
          <w:p w14:paraId="4C2B8245">
            <w:pPr>
              <w:rPr>
                <w:rFonts w:ascii="Times New Roman" w:hAnsi="Times New Roman" w:eastAsia="仿宋_GB2312"/>
                <w:color w:val="000000"/>
                <w:szCs w:val="21"/>
              </w:rPr>
            </w:pPr>
          </w:p>
        </w:tc>
      </w:tr>
      <w:tr w14:paraId="124AFCCA">
        <w:tblPrEx>
          <w:tblCellMar>
            <w:top w:w="0" w:type="dxa"/>
            <w:left w:w="108" w:type="dxa"/>
            <w:bottom w:w="0" w:type="dxa"/>
            <w:right w:w="108" w:type="dxa"/>
          </w:tblCellMar>
        </w:tblPrEx>
        <w:trPr>
          <w:trHeight w:val="326" w:hRule="atLeast"/>
        </w:trPr>
        <w:tc>
          <w:tcPr>
            <w:tcW w:w="704"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A46F583">
            <w:pPr>
              <w:jc w:val="center"/>
              <w:rPr>
                <w:rFonts w:ascii="Times New Roman" w:hAnsi="Times New Roman" w:eastAsia="仿宋_GB2312"/>
                <w:color w:val="000000"/>
                <w:szCs w:val="21"/>
              </w:rPr>
            </w:pPr>
          </w:p>
        </w:tc>
        <w:tc>
          <w:tcPr>
            <w:tcW w:w="2744" w:type="dxa"/>
            <w:vMerge w:val="continue"/>
            <w:tcBorders>
              <w:top w:val="single" w:color="auto" w:sz="4" w:space="0"/>
              <w:left w:val="single" w:color="auto" w:sz="4" w:space="0"/>
              <w:bottom w:val="single" w:color="auto" w:sz="4" w:space="0"/>
              <w:right w:val="single" w:color="auto" w:sz="4" w:space="0"/>
            </w:tcBorders>
            <w:vAlign w:val="center"/>
          </w:tcPr>
          <w:p w14:paraId="6025ED8B">
            <w:pPr>
              <w:spacing w:line="260" w:lineRule="exact"/>
              <w:rPr>
                <w:rFonts w:ascii="Times New Roman" w:hAnsi="Times New Roman" w:eastAsia="仿宋_GB2312"/>
                <w:color w:val="000000"/>
                <w:szCs w:val="21"/>
              </w:rPr>
            </w:pPr>
          </w:p>
        </w:tc>
        <w:tc>
          <w:tcPr>
            <w:tcW w:w="1506" w:type="dxa"/>
            <w:vMerge w:val="continue"/>
            <w:tcBorders>
              <w:top w:val="single" w:color="auto" w:sz="4" w:space="0"/>
              <w:left w:val="single" w:color="auto" w:sz="4" w:space="0"/>
              <w:bottom w:val="single" w:color="auto" w:sz="4" w:space="0"/>
              <w:right w:val="single" w:color="auto" w:sz="4" w:space="0"/>
            </w:tcBorders>
            <w:vAlign w:val="center"/>
          </w:tcPr>
          <w:p w14:paraId="18A9E043">
            <w:pPr>
              <w:spacing w:line="260" w:lineRule="exact"/>
              <w:jc w:val="center"/>
              <w:rPr>
                <w:rFonts w:ascii="Times New Roman" w:hAnsi="Times New Roman" w:eastAsia="仿宋_GB2312"/>
                <w:color w:val="000000"/>
                <w:szCs w:val="21"/>
              </w:rPr>
            </w:pPr>
          </w:p>
        </w:tc>
        <w:tc>
          <w:tcPr>
            <w:tcW w:w="4770" w:type="dxa"/>
            <w:vMerge w:val="continue"/>
            <w:tcBorders>
              <w:top w:val="single" w:color="auto" w:sz="4" w:space="0"/>
              <w:left w:val="single" w:color="auto" w:sz="4" w:space="0"/>
              <w:bottom w:val="single" w:color="auto" w:sz="4" w:space="0"/>
              <w:right w:val="single" w:color="auto" w:sz="4" w:space="0"/>
            </w:tcBorders>
            <w:vAlign w:val="center"/>
          </w:tcPr>
          <w:p w14:paraId="72159B85">
            <w:pPr>
              <w:spacing w:line="260" w:lineRule="exact"/>
              <w:rPr>
                <w:rFonts w:ascii="Times New Roman" w:hAnsi="Times New Roman" w:eastAsia="仿宋_GB2312"/>
                <w:color w:val="000000"/>
                <w:szCs w:val="21"/>
              </w:rPr>
            </w:pPr>
          </w:p>
        </w:tc>
        <w:tc>
          <w:tcPr>
            <w:tcW w:w="4646" w:type="dxa"/>
            <w:vMerge w:val="continue"/>
            <w:tcBorders>
              <w:top w:val="single" w:color="auto" w:sz="4" w:space="0"/>
              <w:left w:val="single" w:color="auto" w:sz="4" w:space="0"/>
              <w:bottom w:val="single" w:color="auto" w:sz="4" w:space="0"/>
              <w:right w:val="single" w:color="auto" w:sz="4" w:space="0"/>
            </w:tcBorders>
            <w:vAlign w:val="center"/>
          </w:tcPr>
          <w:p w14:paraId="2427F6BE">
            <w:pPr>
              <w:rPr>
                <w:rFonts w:ascii="Times New Roman" w:hAnsi="Times New Roman" w:eastAsia="仿宋_GB2312"/>
                <w:color w:val="000000"/>
                <w:szCs w:val="21"/>
              </w:rPr>
            </w:pPr>
          </w:p>
        </w:tc>
      </w:tr>
      <w:tr w14:paraId="2E6F3DD7">
        <w:tblPrEx>
          <w:tblCellMar>
            <w:top w:w="0" w:type="dxa"/>
            <w:left w:w="108" w:type="dxa"/>
            <w:bottom w:w="0" w:type="dxa"/>
            <w:right w:w="108" w:type="dxa"/>
          </w:tblCellMar>
        </w:tblPrEx>
        <w:trPr>
          <w:trHeight w:val="326" w:hRule="atLeast"/>
        </w:trPr>
        <w:tc>
          <w:tcPr>
            <w:tcW w:w="704"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400B6913">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30</w:t>
            </w:r>
          </w:p>
        </w:tc>
        <w:tc>
          <w:tcPr>
            <w:tcW w:w="2744" w:type="dxa"/>
            <w:vMerge w:val="restart"/>
            <w:tcBorders>
              <w:top w:val="single" w:color="auto" w:sz="4" w:space="0"/>
              <w:left w:val="single" w:color="auto" w:sz="4" w:space="0"/>
              <w:bottom w:val="single" w:color="auto" w:sz="4" w:space="0"/>
              <w:right w:val="single" w:color="auto" w:sz="4" w:space="0"/>
            </w:tcBorders>
            <w:vAlign w:val="center"/>
          </w:tcPr>
          <w:p w14:paraId="080DDAB3">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对擅自出版、印刷、复制、发行出版物行为的监管执法</w:t>
            </w:r>
          </w:p>
        </w:tc>
        <w:tc>
          <w:tcPr>
            <w:tcW w:w="1506" w:type="dxa"/>
            <w:vMerge w:val="restart"/>
            <w:tcBorders>
              <w:top w:val="single" w:color="auto" w:sz="4" w:space="0"/>
              <w:left w:val="single" w:color="auto" w:sz="4" w:space="0"/>
              <w:bottom w:val="single" w:color="auto" w:sz="4" w:space="0"/>
              <w:right w:val="single" w:color="auto" w:sz="4" w:space="0"/>
            </w:tcBorders>
            <w:vAlign w:val="center"/>
          </w:tcPr>
          <w:p w14:paraId="0B5035F9">
            <w:pPr>
              <w:widowControl/>
              <w:spacing w:line="260" w:lineRule="exact"/>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区文化和</w:t>
            </w:r>
          </w:p>
          <w:p w14:paraId="5765EAEB">
            <w:pPr>
              <w:widowControl/>
              <w:spacing w:line="26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旅游局</w:t>
            </w:r>
          </w:p>
        </w:tc>
        <w:tc>
          <w:tcPr>
            <w:tcW w:w="4770" w:type="dxa"/>
            <w:vMerge w:val="restart"/>
            <w:tcBorders>
              <w:top w:val="single" w:color="auto" w:sz="4" w:space="0"/>
              <w:left w:val="single" w:color="auto" w:sz="4" w:space="0"/>
              <w:bottom w:val="single" w:color="auto" w:sz="4" w:space="0"/>
              <w:right w:val="single" w:color="auto" w:sz="4" w:space="0"/>
            </w:tcBorders>
            <w:vAlign w:val="center"/>
          </w:tcPr>
          <w:p w14:paraId="3368C987">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对未经批准，擅自设立或从事出版物的出版、印刷或者复制、进口、发行业务，假冒出版单位名称或者伪造、假冒报纸、期刊名称出版出版物的，由出版行政主管部门、市场监管部门依法查处。</w:t>
            </w:r>
          </w:p>
        </w:tc>
        <w:tc>
          <w:tcPr>
            <w:tcW w:w="4646" w:type="dxa"/>
            <w:vMerge w:val="restart"/>
            <w:tcBorders>
              <w:top w:val="single" w:color="auto" w:sz="4" w:space="0"/>
              <w:left w:val="single" w:color="auto" w:sz="4" w:space="0"/>
              <w:bottom w:val="single" w:color="auto" w:sz="4" w:space="0"/>
              <w:right w:val="single" w:color="auto" w:sz="4" w:space="0"/>
            </w:tcBorders>
            <w:vAlign w:val="center"/>
          </w:tcPr>
          <w:p w14:paraId="7D668F34">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辖区内出版物经营单位进行巡查，发现擅自从事出版物的出版、印刷或者复制、进口、发行业务，假冒出版单位名称或者伪造、假冒报纸、期刊名称出版出版物的，上报相关部门查处，协助有关执法机构做好执法相关工作。</w:t>
            </w:r>
          </w:p>
        </w:tc>
      </w:tr>
      <w:tr w14:paraId="12A282DB">
        <w:tblPrEx>
          <w:tblCellMar>
            <w:top w:w="0" w:type="dxa"/>
            <w:left w:w="108" w:type="dxa"/>
            <w:bottom w:w="0" w:type="dxa"/>
            <w:right w:w="108" w:type="dxa"/>
          </w:tblCellMar>
        </w:tblPrEx>
        <w:trPr>
          <w:trHeight w:val="326" w:hRule="atLeast"/>
        </w:trPr>
        <w:tc>
          <w:tcPr>
            <w:tcW w:w="704"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08429910">
            <w:pPr>
              <w:jc w:val="center"/>
              <w:rPr>
                <w:rFonts w:ascii="Times New Roman" w:hAnsi="Times New Roman" w:eastAsia="仿宋_GB2312"/>
                <w:color w:val="000000"/>
                <w:szCs w:val="21"/>
              </w:rPr>
            </w:pPr>
          </w:p>
        </w:tc>
        <w:tc>
          <w:tcPr>
            <w:tcW w:w="2744" w:type="dxa"/>
            <w:vMerge w:val="continue"/>
            <w:tcBorders>
              <w:top w:val="single" w:color="auto" w:sz="4" w:space="0"/>
              <w:left w:val="single" w:color="auto" w:sz="4" w:space="0"/>
              <w:bottom w:val="single" w:color="auto" w:sz="4" w:space="0"/>
              <w:right w:val="single" w:color="auto" w:sz="4" w:space="0"/>
            </w:tcBorders>
            <w:vAlign w:val="center"/>
          </w:tcPr>
          <w:p w14:paraId="38120DC6">
            <w:pPr>
              <w:spacing w:line="260" w:lineRule="exact"/>
              <w:rPr>
                <w:rFonts w:ascii="Times New Roman" w:hAnsi="Times New Roman" w:eastAsia="仿宋_GB2312"/>
                <w:color w:val="000000"/>
                <w:szCs w:val="21"/>
              </w:rPr>
            </w:pPr>
          </w:p>
        </w:tc>
        <w:tc>
          <w:tcPr>
            <w:tcW w:w="1506" w:type="dxa"/>
            <w:vMerge w:val="continue"/>
            <w:tcBorders>
              <w:top w:val="single" w:color="auto" w:sz="4" w:space="0"/>
              <w:left w:val="single" w:color="auto" w:sz="4" w:space="0"/>
              <w:bottom w:val="single" w:color="auto" w:sz="4" w:space="0"/>
              <w:right w:val="single" w:color="auto" w:sz="4" w:space="0"/>
            </w:tcBorders>
            <w:vAlign w:val="center"/>
          </w:tcPr>
          <w:p w14:paraId="7366F946">
            <w:pPr>
              <w:spacing w:line="260" w:lineRule="exact"/>
              <w:jc w:val="center"/>
              <w:rPr>
                <w:rFonts w:ascii="Times New Roman" w:hAnsi="Times New Roman" w:eastAsia="仿宋_GB2312"/>
                <w:color w:val="000000"/>
                <w:szCs w:val="21"/>
              </w:rPr>
            </w:pPr>
          </w:p>
        </w:tc>
        <w:tc>
          <w:tcPr>
            <w:tcW w:w="4770" w:type="dxa"/>
            <w:vMerge w:val="continue"/>
            <w:tcBorders>
              <w:top w:val="single" w:color="auto" w:sz="4" w:space="0"/>
              <w:left w:val="single" w:color="auto" w:sz="4" w:space="0"/>
              <w:bottom w:val="single" w:color="auto" w:sz="4" w:space="0"/>
              <w:right w:val="single" w:color="auto" w:sz="4" w:space="0"/>
            </w:tcBorders>
            <w:vAlign w:val="center"/>
          </w:tcPr>
          <w:p w14:paraId="4D3B8E7C">
            <w:pPr>
              <w:spacing w:line="260" w:lineRule="exact"/>
              <w:rPr>
                <w:rFonts w:ascii="Times New Roman" w:hAnsi="Times New Roman" w:eastAsia="仿宋_GB2312"/>
                <w:color w:val="000000"/>
                <w:szCs w:val="21"/>
              </w:rPr>
            </w:pPr>
          </w:p>
        </w:tc>
        <w:tc>
          <w:tcPr>
            <w:tcW w:w="4646" w:type="dxa"/>
            <w:vMerge w:val="continue"/>
            <w:tcBorders>
              <w:top w:val="single" w:color="auto" w:sz="4" w:space="0"/>
              <w:left w:val="single" w:color="auto" w:sz="4" w:space="0"/>
              <w:bottom w:val="single" w:color="auto" w:sz="4" w:space="0"/>
              <w:right w:val="single" w:color="auto" w:sz="4" w:space="0"/>
            </w:tcBorders>
            <w:vAlign w:val="center"/>
          </w:tcPr>
          <w:p w14:paraId="7586AFBB">
            <w:pPr>
              <w:rPr>
                <w:rFonts w:ascii="Times New Roman" w:hAnsi="Times New Roman" w:eastAsia="仿宋_GB2312"/>
                <w:color w:val="000000"/>
                <w:szCs w:val="21"/>
              </w:rPr>
            </w:pPr>
          </w:p>
        </w:tc>
      </w:tr>
      <w:tr w14:paraId="27A54D24">
        <w:tblPrEx>
          <w:tblCellMar>
            <w:top w:w="0" w:type="dxa"/>
            <w:left w:w="108" w:type="dxa"/>
            <w:bottom w:w="0" w:type="dxa"/>
            <w:right w:w="108" w:type="dxa"/>
          </w:tblCellMar>
        </w:tblPrEx>
        <w:trPr>
          <w:trHeight w:val="734" w:hRule="atLeast"/>
        </w:trPr>
        <w:tc>
          <w:tcPr>
            <w:tcW w:w="704"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1DBAA619">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31</w:t>
            </w:r>
          </w:p>
        </w:tc>
        <w:tc>
          <w:tcPr>
            <w:tcW w:w="2744" w:type="dxa"/>
            <w:vMerge w:val="restart"/>
            <w:tcBorders>
              <w:top w:val="single" w:color="auto" w:sz="4" w:space="0"/>
              <w:left w:val="single" w:color="auto" w:sz="4" w:space="0"/>
              <w:bottom w:val="single" w:color="auto" w:sz="4" w:space="0"/>
              <w:right w:val="single" w:color="auto" w:sz="4" w:space="0"/>
            </w:tcBorders>
            <w:vAlign w:val="center"/>
          </w:tcPr>
          <w:p w14:paraId="5E0876D0">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对擅自生产、销售和安装使用卫星地面接收设施行为的监管执法</w:t>
            </w:r>
          </w:p>
        </w:tc>
        <w:tc>
          <w:tcPr>
            <w:tcW w:w="1506" w:type="dxa"/>
            <w:vMerge w:val="restart"/>
            <w:tcBorders>
              <w:top w:val="single" w:color="auto" w:sz="4" w:space="0"/>
              <w:left w:val="single" w:color="auto" w:sz="4" w:space="0"/>
              <w:bottom w:val="single" w:color="auto" w:sz="4" w:space="0"/>
              <w:right w:val="single" w:color="auto" w:sz="4" w:space="0"/>
            </w:tcBorders>
            <w:vAlign w:val="center"/>
          </w:tcPr>
          <w:p w14:paraId="2D6BD0AE">
            <w:pPr>
              <w:widowControl/>
              <w:spacing w:line="260" w:lineRule="exact"/>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区文化和</w:t>
            </w:r>
          </w:p>
          <w:p w14:paraId="6A5F409D">
            <w:pPr>
              <w:widowControl/>
              <w:spacing w:line="26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旅游局</w:t>
            </w:r>
          </w:p>
        </w:tc>
        <w:tc>
          <w:tcPr>
            <w:tcW w:w="4770" w:type="dxa"/>
            <w:tcBorders>
              <w:top w:val="single" w:color="auto" w:sz="4" w:space="0"/>
              <w:left w:val="single" w:color="auto" w:sz="4" w:space="0"/>
              <w:bottom w:val="single" w:color="auto" w:sz="4" w:space="0"/>
              <w:right w:val="single" w:color="auto" w:sz="4" w:space="0"/>
            </w:tcBorders>
            <w:vAlign w:val="center"/>
          </w:tcPr>
          <w:p w14:paraId="5F69964C">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广播电视行政管理部门对擅自安装和使用卫星地面接收设施的，没收其安装和使用的卫星地面接收设施，并处罚款。</w:t>
            </w:r>
          </w:p>
        </w:tc>
        <w:tc>
          <w:tcPr>
            <w:tcW w:w="4646" w:type="dxa"/>
            <w:vMerge w:val="restart"/>
            <w:tcBorders>
              <w:top w:val="single" w:color="auto" w:sz="4" w:space="0"/>
              <w:left w:val="single" w:color="auto" w:sz="4" w:space="0"/>
              <w:bottom w:val="single" w:color="auto" w:sz="4" w:space="0"/>
              <w:right w:val="single" w:color="auto" w:sz="4" w:space="0"/>
            </w:tcBorders>
            <w:vAlign w:val="center"/>
          </w:tcPr>
          <w:p w14:paraId="1B7C8393">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对辖区内卫星电视广播地面接收设施生产、销售、安装情况进行巡查，发现擅自生产、销售、安装和使用的及时劝告制止，及时上报相关部门。</w:t>
            </w:r>
          </w:p>
        </w:tc>
      </w:tr>
      <w:tr w14:paraId="3429BE01">
        <w:tblPrEx>
          <w:tblCellMar>
            <w:top w:w="0" w:type="dxa"/>
            <w:left w:w="108" w:type="dxa"/>
            <w:bottom w:w="0" w:type="dxa"/>
            <w:right w:w="108" w:type="dxa"/>
          </w:tblCellMar>
        </w:tblPrEx>
        <w:trPr>
          <w:trHeight w:val="1223" w:hRule="atLeast"/>
        </w:trPr>
        <w:tc>
          <w:tcPr>
            <w:tcW w:w="704"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496B2C7">
            <w:pPr>
              <w:jc w:val="center"/>
              <w:rPr>
                <w:rFonts w:ascii="Times New Roman" w:hAnsi="Times New Roman" w:eastAsia="仿宋_GB2312"/>
                <w:color w:val="000000"/>
                <w:szCs w:val="21"/>
              </w:rPr>
            </w:pPr>
          </w:p>
        </w:tc>
        <w:tc>
          <w:tcPr>
            <w:tcW w:w="2744" w:type="dxa"/>
            <w:vMerge w:val="continue"/>
            <w:tcBorders>
              <w:top w:val="single" w:color="auto" w:sz="4" w:space="0"/>
              <w:left w:val="single" w:color="auto" w:sz="4" w:space="0"/>
              <w:bottom w:val="single" w:color="auto" w:sz="4" w:space="0"/>
              <w:right w:val="single" w:color="auto" w:sz="4" w:space="0"/>
            </w:tcBorders>
            <w:vAlign w:val="center"/>
          </w:tcPr>
          <w:p w14:paraId="7AF96106">
            <w:pPr>
              <w:spacing w:line="260" w:lineRule="exact"/>
              <w:rPr>
                <w:rFonts w:ascii="Times New Roman" w:hAnsi="Times New Roman" w:eastAsia="仿宋_GB2312"/>
                <w:color w:val="000000"/>
                <w:szCs w:val="21"/>
              </w:rPr>
            </w:pPr>
          </w:p>
        </w:tc>
        <w:tc>
          <w:tcPr>
            <w:tcW w:w="1506" w:type="dxa"/>
            <w:vMerge w:val="continue"/>
            <w:tcBorders>
              <w:top w:val="single" w:color="auto" w:sz="4" w:space="0"/>
              <w:left w:val="single" w:color="auto" w:sz="4" w:space="0"/>
              <w:bottom w:val="single" w:color="auto" w:sz="4" w:space="0"/>
              <w:right w:val="single" w:color="auto" w:sz="4" w:space="0"/>
            </w:tcBorders>
            <w:vAlign w:val="center"/>
          </w:tcPr>
          <w:p w14:paraId="72D54CE8">
            <w:pPr>
              <w:spacing w:line="260" w:lineRule="exact"/>
              <w:jc w:val="center"/>
              <w:rPr>
                <w:rFonts w:ascii="Times New Roman" w:hAnsi="Times New Roman" w:eastAsia="仿宋_GB2312"/>
                <w:color w:val="000000"/>
                <w:szCs w:val="21"/>
              </w:rPr>
            </w:pPr>
          </w:p>
        </w:tc>
        <w:tc>
          <w:tcPr>
            <w:tcW w:w="4770" w:type="dxa"/>
            <w:tcBorders>
              <w:top w:val="single" w:color="auto" w:sz="4" w:space="0"/>
              <w:left w:val="single" w:color="auto" w:sz="4" w:space="0"/>
              <w:bottom w:val="single" w:color="auto" w:sz="4" w:space="0"/>
              <w:right w:val="single" w:color="auto" w:sz="4" w:space="0"/>
            </w:tcBorders>
            <w:vAlign w:val="center"/>
          </w:tcPr>
          <w:p w14:paraId="0AC89B9A">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部门对擅自生产卫星地面接收设施或生产企业未按照规定销售给依法设立的安装服务机构的，责令停止生产销售；对擅自销售卫星地面接收设施的，责令停止销售，没收其卫星地面接收设施，并可以处罚款。</w:t>
            </w:r>
          </w:p>
        </w:tc>
        <w:tc>
          <w:tcPr>
            <w:tcW w:w="4646" w:type="dxa"/>
            <w:vMerge w:val="continue"/>
            <w:tcBorders>
              <w:top w:val="single" w:color="auto" w:sz="4" w:space="0"/>
              <w:left w:val="single" w:color="auto" w:sz="4" w:space="0"/>
              <w:bottom w:val="single" w:color="auto" w:sz="4" w:space="0"/>
              <w:right w:val="single" w:color="auto" w:sz="4" w:space="0"/>
            </w:tcBorders>
            <w:vAlign w:val="center"/>
          </w:tcPr>
          <w:p w14:paraId="383647A3">
            <w:pPr>
              <w:rPr>
                <w:rFonts w:ascii="Times New Roman" w:hAnsi="Times New Roman" w:eastAsia="仿宋_GB2312"/>
                <w:color w:val="000000"/>
                <w:szCs w:val="21"/>
              </w:rPr>
            </w:pPr>
          </w:p>
        </w:tc>
      </w:tr>
      <w:tr w14:paraId="64717C16">
        <w:tblPrEx>
          <w:tblCellMar>
            <w:top w:w="0" w:type="dxa"/>
            <w:left w:w="108" w:type="dxa"/>
            <w:bottom w:w="0" w:type="dxa"/>
            <w:right w:w="108" w:type="dxa"/>
          </w:tblCellMar>
        </w:tblPrEx>
        <w:trPr>
          <w:trHeight w:val="734" w:hRule="atLeast"/>
        </w:trPr>
        <w:tc>
          <w:tcPr>
            <w:tcW w:w="704"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2FBFABA8">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32</w:t>
            </w:r>
          </w:p>
        </w:tc>
        <w:tc>
          <w:tcPr>
            <w:tcW w:w="2744" w:type="dxa"/>
            <w:vMerge w:val="restart"/>
            <w:tcBorders>
              <w:top w:val="single" w:color="auto" w:sz="4" w:space="0"/>
              <w:left w:val="single" w:color="auto" w:sz="4" w:space="0"/>
              <w:bottom w:val="single" w:color="auto" w:sz="4" w:space="0"/>
              <w:right w:val="single" w:color="auto" w:sz="4" w:space="0"/>
            </w:tcBorders>
            <w:vAlign w:val="center"/>
          </w:tcPr>
          <w:p w14:paraId="54DA5E8C">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突发公共卫生事件应急管理</w:t>
            </w:r>
          </w:p>
        </w:tc>
        <w:tc>
          <w:tcPr>
            <w:tcW w:w="1506" w:type="dxa"/>
            <w:vMerge w:val="restart"/>
            <w:tcBorders>
              <w:top w:val="single" w:color="auto" w:sz="4" w:space="0"/>
              <w:left w:val="single" w:color="auto" w:sz="4" w:space="0"/>
              <w:bottom w:val="single" w:color="auto" w:sz="4" w:space="0"/>
              <w:right w:val="single" w:color="auto" w:sz="4" w:space="0"/>
            </w:tcBorders>
            <w:vAlign w:val="center"/>
          </w:tcPr>
          <w:p w14:paraId="1CAFF6F0">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区卫生健康</w:t>
            </w:r>
          </w:p>
          <w:p w14:paraId="06A17960">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委员会</w:t>
            </w:r>
          </w:p>
        </w:tc>
        <w:tc>
          <w:tcPr>
            <w:tcW w:w="4770" w:type="dxa"/>
            <w:tcBorders>
              <w:top w:val="single" w:color="auto" w:sz="4" w:space="0"/>
              <w:left w:val="single" w:color="auto" w:sz="4" w:space="0"/>
              <w:bottom w:val="single" w:color="auto" w:sz="4" w:space="0"/>
              <w:right w:val="single" w:color="auto" w:sz="4" w:space="0"/>
            </w:tcBorders>
            <w:vAlign w:val="center"/>
          </w:tcPr>
          <w:p w14:paraId="02FEDDEA">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卫生健康部门负责组织突发事件的调查、控制和医疗救治工作，指导乡镇开展工作。</w:t>
            </w:r>
          </w:p>
        </w:tc>
        <w:tc>
          <w:tcPr>
            <w:tcW w:w="4646" w:type="dxa"/>
            <w:vMerge w:val="restart"/>
            <w:tcBorders>
              <w:top w:val="single" w:color="auto" w:sz="4" w:space="0"/>
              <w:left w:val="single" w:color="auto" w:sz="4" w:space="0"/>
              <w:bottom w:val="single" w:color="auto" w:sz="4" w:space="0"/>
              <w:right w:val="single" w:color="auto" w:sz="4" w:space="0"/>
            </w:tcBorders>
            <w:vAlign w:val="center"/>
          </w:tcPr>
          <w:p w14:paraId="0A9D387E">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传染病暴发、流行时，按照上级有关部门要求组织力量，团结协作，群防群治；协助卫生健康部门和其他有关部门、医疗卫生机构做好疫情信息的收集和报告、人员的分散隔离、公共卫生措施的落实工作；向居民、村民宣传传染病防治的相关知识。</w:t>
            </w:r>
          </w:p>
        </w:tc>
      </w:tr>
      <w:tr w14:paraId="145FFBFC">
        <w:tblPrEx>
          <w:tblCellMar>
            <w:top w:w="0" w:type="dxa"/>
            <w:left w:w="108" w:type="dxa"/>
            <w:bottom w:w="0" w:type="dxa"/>
            <w:right w:w="108" w:type="dxa"/>
          </w:tblCellMar>
        </w:tblPrEx>
        <w:trPr>
          <w:trHeight w:val="970" w:hRule="atLeast"/>
        </w:trPr>
        <w:tc>
          <w:tcPr>
            <w:tcW w:w="704" w:type="dxa"/>
            <w:vMerge w:val="continue"/>
            <w:tcBorders>
              <w:top w:val="single" w:color="auto" w:sz="4" w:space="0"/>
              <w:left w:val="single" w:color="000000" w:sz="4" w:space="0"/>
              <w:bottom w:val="single" w:color="000000" w:sz="4" w:space="0"/>
              <w:right w:val="single" w:color="000000" w:sz="4" w:space="0"/>
            </w:tcBorders>
            <w:shd w:val="clear" w:color="auto" w:fill="FFFFFF"/>
            <w:vAlign w:val="center"/>
          </w:tcPr>
          <w:p w14:paraId="30CA8156">
            <w:pPr>
              <w:jc w:val="center"/>
              <w:rPr>
                <w:rFonts w:ascii="Times New Roman" w:hAnsi="Times New Roman" w:eastAsia="仿宋_GB2312"/>
                <w:color w:val="000000"/>
                <w:szCs w:val="21"/>
              </w:rPr>
            </w:pPr>
          </w:p>
        </w:tc>
        <w:tc>
          <w:tcPr>
            <w:tcW w:w="2744" w:type="dxa"/>
            <w:vMerge w:val="continue"/>
            <w:tcBorders>
              <w:top w:val="single" w:color="auto" w:sz="4" w:space="0"/>
              <w:left w:val="single" w:color="000000" w:sz="4" w:space="0"/>
              <w:bottom w:val="single" w:color="000000" w:sz="4" w:space="0"/>
              <w:right w:val="single" w:color="auto" w:sz="4" w:space="0"/>
            </w:tcBorders>
            <w:vAlign w:val="center"/>
          </w:tcPr>
          <w:p w14:paraId="035BBC44">
            <w:pPr>
              <w:rPr>
                <w:rFonts w:ascii="Times New Roman" w:hAnsi="Times New Roman" w:eastAsia="仿宋_GB2312"/>
                <w:color w:val="000000"/>
                <w:szCs w:val="21"/>
              </w:rPr>
            </w:pPr>
          </w:p>
        </w:tc>
        <w:tc>
          <w:tcPr>
            <w:tcW w:w="1506" w:type="dxa"/>
            <w:vMerge w:val="continue"/>
            <w:tcBorders>
              <w:top w:val="single" w:color="auto" w:sz="4" w:space="0"/>
              <w:left w:val="single" w:color="auto" w:sz="4" w:space="0"/>
              <w:bottom w:val="single" w:color="auto" w:sz="4" w:space="0"/>
              <w:right w:val="single" w:color="auto" w:sz="4" w:space="0"/>
            </w:tcBorders>
            <w:vAlign w:val="center"/>
          </w:tcPr>
          <w:p w14:paraId="23EC52A2">
            <w:pPr>
              <w:jc w:val="center"/>
              <w:rPr>
                <w:rFonts w:ascii="Times New Roman" w:hAnsi="Times New Roman" w:eastAsia="仿宋_GB2312"/>
                <w:color w:val="000000"/>
                <w:szCs w:val="21"/>
              </w:rPr>
            </w:pPr>
          </w:p>
        </w:tc>
        <w:tc>
          <w:tcPr>
            <w:tcW w:w="4770" w:type="dxa"/>
            <w:tcBorders>
              <w:top w:val="single" w:color="auto" w:sz="4" w:space="0"/>
              <w:left w:val="single" w:color="auto" w:sz="4" w:space="0"/>
              <w:bottom w:val="single" w:color="auto" w:sz="4" w:space="0"/>
              <w:right w:val="single" w:color="auto" w:sz="4" w:space="0"/>
            </w:tcBorders>
            <w:vAlign w:val="center"/>
          </w:tcPr>
          <w:p w14:paraId="476ED101">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政府有关部门，在各自的职责范围内做好突发事件应急处理的有关工作。</w:t>
            </w:r>
          </w:p>
        </w:tc>
        <w:tc>
          <w:tcPr>
            <w:tcW w:w="4646" w:type="dxa"/>
            <w:vMerge w:val="continue"/>
            <w:tcBorders>
              <w:top w:val="single" w:color="auto" w:sz="4" w:space="0"/>
              <w:left w:val="single" w:color="auto" w:sz="4" w:space="0"/>
              <w:bottom w:val="single" w:color="000000" w:sz="4" w:space="0"/>
              <w:right w:val="single" w:color="000000" w:sz="4" w:space="0"/>
            </w:tcBorders>
            <w:vAlign w:val="center"/>
          </w:tcPr>
          <w:p w14:paraId="6DA8C2DB">
            <w:pPr>
              <w:rPr>
                <w:rFonts w:ascii="Times New Roman" w:hAnsi="Times New Roman" w:eastAsia="仿宋_GB2312"/>
                <w:color w:val="000000"/>
                <w:szCs w:val="21"/>
              </w:rPr>
            </w:pPr>
          </w:p>
        </w:tc>
      </w:tr>
      <w:tr w14:paraId="7D37E18D">
        <w:tblPrEx>
          <w:tblCellMar>
            <w:top w:w="0" w:type="dxa"/>
            <w:left w:w="108" w:type="dxa"/>
            <w:bottom w:w="0" w:type="dxa"/>
            <w:right w:w="108" w:type="dxa"/>
          </w:tblCellMar>
        </w:tblPrEx>
        <w:trPr>
          <w:trHeight w:val="515"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86F06BD">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33</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34A0D31C">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对非法生产经营烟花爆竹行为的监管执法</w:t>
            </w:r>
          </w:p>
        </w:tc>
        <w:tc>
          <w:tcPr>
            <w:tcW w:w="1506" w:type="dxa"/>
            <w:vMerge w:val="restart"/>
            <w:tcBorders>
              <w:top w:val="single" w:color="auto" w:sz="4" w:space="0"/>
              <w:left w:val="single" w:color="000000" w:sz="4" w:space="0"/>
              <w:bottom w:val="single" w:color="000000" w:sz="4" w:space="0"/>
              <w:right w:val="single" w:color="000000" w:sz="4" w:space="0"/>
            </w:tcBorders>
            <w:vAlign w:val="center"/>
          </w:tcPr>
          <w:p w14:paraId="0F9CDFE4">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区应急管理局</w:t>
            </w:r>
          </w:p>
        </w:tc>
        <w:tc>
          <w:tcPr>
            <w:tcW w:w="4770" w:type="dxa"/>
            <w:tcBorders>
              <w:top w:val="single" w:color="auto" w:sz="4" w:space="0"/>
              <w:left w:val="single" w:color="000000" w:sz="4" w:space="0"/>
              <w:bottom w:val="single" w:color="000000" w:sz="4" w:space="0"/>
              <w:right w:val="single" w:color="000000" w:sz="4" w:space="0"/>
            </w:tcBorders>
            <w:vAlign w:val="center"/>
          </w:tcPr>
          <w:p w14:paraId="002AA6A9">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应急管理部门负责烟花爆竹的安全生产监督管理。</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483AC201">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对辖区内烟花爆竹储存、运输、经营单位进行定期巡查、做好记录，发现非法生产经营等行为及时劝告制止，并及时上报相关部门予以查处，协助有关执法机构做好执法相关工作。</w:t>
            </w:r>
          </w:p>
        </w:tc>
      </w:tr>
      <w:tr w14:paraId="7DA1B809">
        <w:tblPrEx>
          <w:tblCellMar>
            <w:top w:w="0" w:type="dxa"/>
            <w:left w:w="108" w:type="dxa"/>
            <w:bottom w:w="0" w:type="dxa"/>
            <w:right w:w="108" w:type="dxa"/>
          </w:tblCellMar>
        </w:tblPrEx>
        <w:trPr>
          <w:trHeight w:val="489"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598A492">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2D7E53EF">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52F17FE">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4AA14DF8">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公安机关负责查处非法储存、运输烟花爆竹的行为。</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1C4F0B7">
            <w:pPr>
              <w:rPr>
                <w:rFonts w:ascii="Times New Roman" w:hAnsi="Times New Roman" w:eastAsia="仿宋_GB2312"/>
                <w:color w:val="000000"/>
                <w:szCs w:val="21"/>
              </w:rPr>
            </w:pPr>
          </w:p>
        </w:tc>
      </w:tr>
      <w:tr w14:paraId="49437CAA">
        <w:tblPrEx>
          <w:tblCellMar>
            <w:top w:w="0" w:type="dxa"/>
            <w:left w:w="108" w:type="dxa"/>
            <w:bottom w:w="0" w:type="dxa"/>
            <w:right w:w="108" w:type="dxa"/>
          </w:tblCellMar>
        </w:tblPrEx>
        <w:trPr>
          <w:trHeight w:val="493"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4C2153C">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2A5079D0">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76973857">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08162EBA">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市场监管部门负责烟花爆竹的质量监督。</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3B614EB2">
            <w:pPr>
              <w:rPr>
                <w:rFonts w:ascii="Times New Roman" w:hAnsi="Times New Roman" w:eastAsia="仿宋_GB2312"/>
                <w:color w:val="000000"/>
                <w:szCs w:val="21"/>
              </w:rPr>
            </w:pPr>
          </w:p>
        </w:tc>
      </w:tr>
      <w:tr w14:paraId="59EEF2CF">
        <w:tblPrEx>
          <w:tblCellMar>
            <w:top w:w="0" w:type="dxa"/>
            <w:left w:w="108" w:type="dxa"/>
            <w:bottom w:w="0" w:type="dxa"/>
            <w:right w:w="108" w:type="dxa"/>
          </w:tblCellMar>
        </w:tblPrEx>
        <w:trPr>
          <w:trHeight w:val="76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91737F5">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2B839B2">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2D1D6AEA">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0FE4EA00">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相关部门接到乡镇举报按照职责分工及时予以处置。</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43B6B421">
            <w:pPr>
              <w:rPr>
                <w:rFonts w:ascii="Times New Roman" w:hAnsi="Times New Roman" w:eastAsia="仿宋_GB2312"/>
                <w:color w:val="000000"/>
                <w:szCs w:val="21"/>
              </w:rPr>
            </w:pPr>
          </w:p>
        </w:tc>
      </w:tr>
      <w:tr w14:paraId="3F29991D">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BF5E440">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34</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06C03C21">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危险化学品安全生产监管执法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20F4B195">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区应急管理局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61A135FC">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经济和信息化、公安、生态环境、交通运输、商务、应急管理、市场监管等部门按照职责分工，对危险化学品生产、运输、使用、储存、经营、废弃处置等进行监管，对危险化学品进行登记，根据职责权限审查核发剧毒化学品道路运输许可证以及从事危险化学品储存、经营、运输的相关证照，发现安全隐患及时通知有关单位和个人并督促限期消除，依法对违法违规销售、倒卖及运输危化品等违法违规行为进行查处。</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2AE4B5D1">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辖区内危化品生产经营企业进行日常巡查并做好记录，发现违法违规生产经营危化品或存在安全隐患的，及时上报有关部门处理；督促各村居监管员协助做好危化品违法生产经营及使用行为的排查和情况上报，协助有关执法机构做好执法相关工作</w:t>
            </w:r>
          </w:p>
        </w:tc>
      </w:tr>
      <w:tr w14:paraId="1622B0D5">
        <w:tblPrEx>
          <w:tblCellMar>
            <w:top w:w="0" w:type="dxa"/>
            <w:left w:w="108" w:type="dxa"/>
            <w:bottom w:w="0" w:type="dxa"/>
            <w:right w:w="108" w:type="dxa"/>
          </w:tblCellMar>
        </w:tblPrEx>
        <w:trPr>
          <w:trHeight w:val="1977"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9801D77">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45D6EDB">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3A6847CB">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31F77749">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416C1065">
            <w:pPr>
              <w:rPr>
                <w:rFonts w:ascii="Times New Roman" w:hAnsi="Times New Roman" w:eastAsia="仿宋_GB2312"/>
                <w:color w:val="000000"/>
                <w:szCs w:val="21"/>
              </w:rPr>
            </w:pPr>
          </w:p>
        </w:tc>
      </w:tr>
      <w:tr w14:paraId="28A0B5E9">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7AA2CFC">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35</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1E61C119">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生产安全事故应急救援</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72A78FD9">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区应急管理局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643DA9CF">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应急管理及负有安全生产监督管理职责的部门针对可能发生的生产安全事故的特点和危害，进行风险辨识和评估，制定相应的生产安全事故应急救援预案，并依法向社会公布。明确应急组织体系、职责分工以及救援程序和措施。根据生产安全事故应急工作的实际需要，在重点行业、领域单独建立或者依托有条件的生产经营单位、社会组织共同建立应急救援队伍。</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5DC2E636">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针对可能发生的生产安全事故的特点和危害，进行风险辨识和评估，制定相应的生产安全事故应急救援预案。通过张贴标语或宣传手册等方式进行应急救援宣传教育，统筹辖区内网格员力量，发现安全生产事故等应急情况第一时间上报；配合应急管理等部门做好事故应急救援相关工作。</w:t>
            </w:r>
          </w:p>
        </w:tc>
      </w:tr>
      <w:tr w14:paraId="09C6CF3A">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2A0CBAD">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5066870">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7FDE12B9">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03F180AC">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48BD36BD">
            <w:pPr>
              <w:rPr>
                <w:rFonts w:ascii="Times New Roman" w:hAnsi="Times New Roman" w:eastAsia="仿宋_GB2312"/>
                <w:color w:val="000000"/>
                <w:szCs w:val="21"/>
              </w:rPr>
            </w:pPr>
          </w:p>
        </w:tc>
      </w:tr>
      <w:tr w14:paraId="0F9A8B74">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2F09E71">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36</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BEAF653">
            <w:pPr>
              <w:widowControl/>
              <w:spacing w:line="27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防汛抗旱组织实施</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F31448D">
            <w:pPr>
              <w:widowControl/>
              <w:spacing w:line="27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区应急管理局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F8255D0">
            <w:pPr>
              <w:widowControl/>
              <w:spacing w:line="250" w:lineRule="exact"/>
              <w:textAlignment w:val="center"/>
              <w:rPr>
                <w:rFonts w:ascii="Times New Roman" w:hAnsi="Times New Roman" w:eastAsia="仿宋_GB2312"/>
                <w:color w:val="000000"/>
                <w:spacing w:val="-4"/>
                <w:szCs w:val="21"/>
              </w:rPr>
            </w:pPr>
            <w:r>
              <w:rPr>
                <w:rFonts w:hint="eastAsia" w:ascii="Times New Roman" w:hAnsi="Times New Roman" w:eastAsia="仿宋_GB2312"/>
                <w:color w:val="000000"/>
                <w:spacing w:val="-4"/>
                <w:kern w:val="0"/>
                <w:szCs w:val="21"/>
              </w:rPr>
              <w:t>区人民政府防汛抗旱指挥部，负责组织、指挥、协调、指导、监督防汛抗旱工作。应急管理部门在本级防汛抗旱指挥部的领导下，承担本级防指日常工作。</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3023955">
            <w:pPr>
              <w:widowControl/>
              <w:spacing w:line="27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在上级人民政府防汛抗旱指挥部的领导下，执行上级防汛抗旱指令，制定各项防汛抗旱措施，统一指挥本辖区的防汛抗旱工作。</w:t>
            </w:r>
          </w:p>
        </w:tc>
      </w:tr>
      <w:tr w14:paraId="706AF892">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5653E46">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0782162">
            <w:pPr>
              <w:spacing w:line="27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3DC3C00">
            <w:pPr>
              <w:spacing w:line="27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DDDF50B">
            <w:pPr>
              <w:spacing w:line="25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C8EF63A">
            <w:pPr>
              <w:spacing w:line="270" w:lineRule="exact"/>
              <w:rPr>
                <w:rFonts w:ascii="Times New Roman" w:hAnsi="Times New Roman" w:eastAsia="仿宋_GB2312"/>
                <w:color w:val="000000"/>
                <w:szCs w:val="21"/>
              </w:rPr>
            </w:pPr>
          </w:p>
        </w:tc>
      </w:tr>
      <w:tr w14:paraId="23660F73">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905D71D">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2CCC22D">
            <w:pPr>
              <w:spacing w:line="27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D123652">
            <w:pPr>
              <w:spacing w:line="27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43C98D2">
            <w:pPr>
              <w:spacing w:line="25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B0F7EDD">
            <w:pPr>
              <w:spacing w:line="270" w:lineRule="exact"/>
              <w:rPr>
                <w:rFonts w:ascii="Times New Roman" w:hAnsi="Times New Roman" w:eastAsia="仿宋_GB2312"/>
                <w:color w:val="000000"/>
                <w:szCs w:val="21"/>
              </w:rPr>
            </w:pPr>
          </w:p>
        </w:tc>
      </w:tr>
      <w:tr w14:paraId="5C492D4F">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150E356">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D454F4A">
            <w:pPr>
              <w:spacing w:line="27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4540898">
            <w:pPr>
              <w:spacing w:line="270" w:lineRule="exact"/>
              <w:jc w:val="center"/>
              <w:rPr>
                <w:rFonts w:ascii="Times New Roman" w:hAnsi="Times New Roman" w:eastAsia="仿宋_GB2312"/>
                <w:color w:val="000000"/>
                <w:szCs w:val="21"/>
              </w:rPr>
            </w:pP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E0CDBF7">
            <w:pPr>
              <w:widowControl/>
              <w:spacing w:line="25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水利、自然资源和规划、住房城乡建设、交通运输、农业农村等有关部门在本级人民政府防汛抗旱指挥部的统一领导下，按照防汛抗旱应急预案中各自的职责，负责有关的防汛抗旱工作。</w:t>
            </w: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6754F13">
            <w:pPr>
              <w:spacing w:line="270" w:lineRule="exact"/>
              <w:rPr>
                <w:rFonts w:ascii="Times New Roman" w:hAnsi="Times New Roman" w:eastAsia="仿宋_GB2312"/>
                <w:color w:val="000000"/>
                <w:szCs w:val="21"/>
              </w:rPr>
            </w:pPr>
          </w:p>
        </w:tc>
      </w:tr>
      <w:tr w14:paraId="23E0599B">
        <w:tblPrEx>
          <w:tblCellMar>
            <w:top w:w="0" w:type="dxa"/>
            <w:left w:w="108" w:type="dxa"/>
            <w:bottom w:w="0" w:type="dxa"/>
            <w:right w:w="108" w:type="dxa"/>
          </w:tblCellMar>
        </w:tblPrEx>
        <w:trPr>
          <w:trHeight w:val="650"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46A7CCC">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29ED438">
            <w:pPr>
              <w:spacing w:line="27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04D8461">
            <w:pPr>
              <w:spacing w:line="27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8261DAF">
            <w:pPr>
              <w:spacing w:line="25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B99F921">
            <w:pPr>
              <w:spacing w:line="270" w:lineRule="exact"/>
              <w:rPr>
                <w:rFonts w:ascii="Times New Roman" w:hAnsi="Times New Roman" w:eastAsia="仿宋_GB2312"/>
                <w:color w:val="000000"/>
                <w:szCs w:val="21"/>
              </w:rPr>
            </w:pPr>
          </w:p>
        </w:tc>
      </w:tr>
      <w:tr w14:paraId="77D5886A">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6A7446D">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37</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2BC637D9">
            <w:pPr>
              <w:widowControl/>
              <w:spacing w:line="27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突发事件（自然灾害类、安全生产类）应急处置</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12FA05AA">
            <w:pPr>
              <w:widowControl/>
              <w:spacing w:line="27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区应急管理局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4326ABF3">
            <w:pPr>
              <w:widowControl/>
              <w:spacing w:line="25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应急管理部门负责本级人民政府应急管理的日常工作，履行应急值守、信息报告、情况汇总、综合协调、督查指导等职能，指导乡镇开展工作。有关部门应当在突发事件应急指挥机构的领导下，依法开展各项应对处置工作。</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0B58C3FB">
            <w:pPr>
              <w:widowControl/>
              <w:spacing w:line="270" w:lineRule="exact"/>
              <w:textAlignment w:val="center"/>
              <w:rPr>
                <w:rFonts w:ascii="Times New Roman" w:hAnsi="Times New Roman" w:eastAsia="仿宋_GB2312"/>
                <w:color w:val="000000"/>
                <w:spacing w:val="-6"/>
                <w:szCs w:val="21"/>
              </w:rPr>
            </w:pPr>
            <w:r>
              <w:rPr>
                <w:rFonts w:hint="eastAsia" w:ascii="Times New Roman" w:hAnsi="Times New Roman" w:eastAsia="仿宋_GB2312"/>
                <w:color w:val="000000"/>
                <w:spacing w:val="-6"/>
                <w:kern w:val="0"/>
                <w:szCs w:val="21"/>
              </w:rPr>
              <w:t>根据实际情况，制定相应的突发事件应急预案，并指导居民</w:t>
            </w:r>
            <w:r>
              <w:rPr>
                <w:rFonts w:ascii="Times New Roman" w:hAnsi="Times New Roman" w:eastAsia="仿宋_GB2312"/>
                <w:color w:val="000000"/>
                <w:spacing w:val="-6"/>
                <w:kern w:val="0"/>
                <w:szCs w:val="21"/>
              </w:rPr>
              <w:t>(</w:t>
            </w:r>
            <w:r>
              <w:rPr>
                <w:rFonts w:hint="eastAsia" w:ascii="Times New Roman" w:hAnsi="Times New Roman" w:eastAsia="仿宋_GB2312"/>
                <w:color w:val="000000"/>
                <w:spacing w:val="-6"/>
                <w:kern w:val="0"/>
                <w:szCs w:val="21"/>
              </w:rPr>
              <w:t>社区</w:t>
            </w:r>
            <w:r>
              <w:rPr>
                <w:rFonts w:ascii="Times New Roman" w:hAnsi="Times New Roman" w:eastAsia="仿宋_GB2312"/>
                <w:color w:val="000000"/>
                <w:spacing w:val="-6"/>
                <w:kern w:val="0"/>
                <w:szCs w:val="21"/>
              </w:rPr>
              <w:t>)</w:t>
            </w:r>
            <w:r>
              <w:rPr>
                <w:rFonts w:hint="eastAsia" w:ascii="Times New Roman" w:hAnsi="Times New Roman" w:eastAsia="仿宋_GB2312"/>
                <w:color w:val="000000"/>
                <w:spacing w:val="-6"/>
                <w:kern w:val="0"/>
                <w:szCs w:val="21"/>
              </w:rPr>
              <w:t>委员会、村民委员会制定相应的突发事件应急工作方案；组织开展突发事件应对法律、法规和应急知识的宣传普及活动和应急演练；按照上级政府要求，做好应急管理相关工作。</w:t>
            </w:r>
          </w:p>
        </w:tc>
      </w:tr>
      <w:tr w14:paraId="5F906FAF">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C30CEAD">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D88E1E1">
            <w:pPr>
              <w:spacing w:line="27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7F9D24A">
            <w:pPr>
              <w:spacing w:line="27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0E94CA85">
            <w:pPr>
              <w:spacing w:line="25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03A7D686">
            <w:pPr>
              <w:spacing w:line="270" w:lineRule="exact"/>
              <w:rPr>
                <w:rFonts w:ascii="Times New Roman" w:hAnsi="Times New Roman" w:eastAsia="仿宋_GB2312"/>
                <w:color w:val="000000"/>
                <w:szCs w:val="21"/>
              </w:rPr>
            </w:pPr>
          </w:p>
        </w:tc>
      </w:tr>
      <w:tr w14:paraId="3008CB45">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C77FA9D">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454997BC">
            <w:pPr>
              <w:spacing w:line="27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3B8ED91E">
            <w:pPr>
              <w:spacing w:line="27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695B31F9">
            <w:pPr>
              <w:spacing w:line="25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71162906">
            <w:pPr>
              <w:spacing w:line="270" w:lineRule="exact"/>
              <w:rPr>
                <w:rFonts w:ascii="Times New Roman" w:hAnsi="Times New Roman" w:eastAsia="仿宋_GB2312"/>
                <w:color w:val="000000"/>
                <w:szCs w:val="21"/>
              </w:rPr>
            </w:pPr>
          </w:p>
        </w:tc>
      </w:tr>
      <w:tr w14:paraId="6420F605">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F5C45BC">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6511556E">
            <w:pPr>
              <w:spacing w:line="27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3BED889B">
            <w:pPr>
              <w:spacing w:line="27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4C1EEACD">
            <w:pPr>
              <w:spacing w:line="25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6BCDD157">
            <w:pPr>
              <w:spacing w:line="270" w:lineRule="exact"/>
              <w:rPr>
                <w:rFonts w:ascii="Times New Roman" w:hAnsi="Times New Roman" w:eastAsia="仿宋_GB2312"/>
                <w:color w:val="000000"/>
                <w:szCs w:val="21"/>
              </w:rPr>
            </w:pPr>
          </w:p>
        </w:tc>
      </w:tr>
      <w:tr w14:paraId="797CDB1B">
        <w:tblPrEx>
          <w:tblCellMar>
            <w:top w:w="0" w:type="dxa"/>
            <w:left w:w="108" w:type="dxa"/>
            <w:bottom w:w="0" w:type="dxa"/>
            <w:right w:w="108" w:type="dxa"/>
          </w:tblCellMar>
        </w:tblPrEx>
        <w:trPr>
          <w:trHeight w:val="1747"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438D69C">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38</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3A1F977">
            <w:pPr>
              <w:widowControl/>
              <w:spacing w:line="27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森林火灾隐患排查和火灾扑救</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2D62A606">
            <w:pPr>
              <w:widowControl/>
              <w:spacing w:line="27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区应急管理局</w:t>
            </w: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B5B98D">
            <w:pPr>
              <w:widowControl/>
              <w:spacing w:line="25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应急管理、林业部门按照职责分工负责区内森林防火、扑救工作，建立协同配合工作机制，研究制定预防、扑救方案和应急预案，组织开展森林防火宣传教育，储备森林防火物资，组织对森林防火区内有关情况进行检查，发现问题下达森林火灾隐患整改通知书，责令限期整改、消除隐患；组织大规模突发性火情的现场扑救等工作。</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6F21E37">
            <w:pPr>
              <w:widowControl/>
              <w:spacing w:line="27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负责本辖区森林防火的宣传教育，根据当地经济发展和消防工作的需要，建立专职消防队、志愿消防队或应急和群众性消防队伍，承担火灾扑救工作，组织参加预防扑救专业培训，积极配合区级森林防火指挥机构组织的监督检查；统筹乡镇、村（社区）网格监管力量，对辖区森林防火区进行日常巡查，发现或接到群众举报火灾隐患及时消除，出现火情第一时间上报有关部门，并配合做好火灾初级扑救、疏散人群等工作。</w:t>
            </w:r>
          </w:p>
        </w:tc>
      </w:tr>
      <w:tr w14:paraId="5462F277">
        <w:tblPrEx>
          <w:tblCellMar>
            <w:top w:w="0" w:type="dxa"/>
            <w:left w:w="108" w:type="dxa"/>
            <w:bottom w:w="0" w:type="dxa"/>
            <w:right w:w="108" w:type="dxa"/>
          </w:tblCellMar>
        </w:tblPrEx>
        <w:trPr>
          <w:trHeight w:val="978"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6FBC4BE">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690F044">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02B6EBE">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3BC1CE">
            <w:pPr>
              <w:widowControl/>
              <w:spacing w:line="25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公安部门负责火场警戒、交通疏导、治安维护、火案侦破等；协同林业部门开展防火宣传、火灾隐患排查、重点区域巡护、违规用火处罚等工作。</w:t>
            </w: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B79E0D4">
            <w:pPr>
              <w:rPr>
                <w:rFonts w:ascii="Times New Roman" w:hAnsi="Times New Roman" w:eastAsia="仿宋_GB2312"/>
                <w:color w:val="000000"/>
                <w:szCs w:val="21"/>
              </w:rPr>
            </w:pPr>
          </w:p>
        </w:tc>
      </w:tr>
      <w:tr w14:paraId="7494FE9A">
        <w:tblPrEx>
          <w:tblCellMar>
            <w:top w:w="0" w:type="dxa"/>
            <w:left w:w="108" w:type="dxa"/>
            <w:bottom w:w="0" w:type="dxa"/>
            <w:right w:w="108" w:type="dxa"/>
          </w:tblCellMar>
        </w:tblPrEx>
        <w:trPr>
          <w:trHeight w:val="1223"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9BECF57">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B9A53ED">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09687FAE">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A22D6F">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国有林场、景区管理机构负责本辖区护林防火的宣传教育；组建专业或兼职森林消防队伍，进行巡查；在林区加强火种、火源的管理，定期进行巡查及隐患排查，发现或接到群众报告火情后，立即组织扑救并上报。</w:t>
            </w: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BB64B25">
            <w:pPr>
              <w:rPr>
                <w:rFonts w:ascii="Times New Roman" w:hAnsi="Times New Roman" w:eastAsia="仿宋_GB2312"/>
                <w:color w:val="000000"/>
                <w:szCs w:val="21"/>
              </w:rPr>
            </w:pPr>
          </w:p>
        </w:tc>
      </w:tr>
      <w:tr w14:paraId="51B391EB">
        <w:tblPrEx>
          <w:tblCellMar>
            <w:top w:w="0" w:type="dxa"/>
            <w:left w:w="108" w:type="dxa"/>
            <w:bottom w:w="0" w:type="dxa"/>
            <w:right w:w="108" w:type="dxa"/>
          </w:tblCellMar>
        </w:tblPrEx>
        <w:trPr>
          <w:trHeight w:val="2495" w:hRule="atLeast"/>
        </w:trPr>
        <w:tc>
          <w:tcPr>
            <w:tcW w:w="7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7289E8">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39</w:t>
            </w:r>
          </w:p>
        </w:tc>
        <w:tc>
          <w:tcPr>
            <w:tcW w:w="274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E09DBB">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食品生产经营企业日常安全监管执法</w:t>
            </w:r>
          </w:p>
        </w:tc>
        <w:tc>
          <w:tcPr>
            <w:tcW w:w="15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656939">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区市场监督</w:t>
            </w:r>
          </w:p>
          <w:p w14:paraId="18260844">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管理局</w:t>
            </w: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DF1062">
            <w:pPr>
              <w:widowControl/>
              <w:spacing w:line="27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部门负责本行政区域内食品生产经营企业的监督管理，编制年度监督检查计划，明确检查事项、方式、频次和内容；组织开展日常监督检查、专项检查和抽查；建立食品安全信用档案，实施食品生产经营企业食品安全管理人员考核，指导督促食品生产经营企业落实食品安全主体责任；承担上级部门委托的抽检监测、核查处置和风险排查等工作，依法查处违法违规问题。</w:t>
            </w:r>
          </w:p>
        </w:tc>
        <w:tc>
          <w:tcPr>
            <w:tcW w:w="46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30E24A">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结合常规工作日常巡查，发现食品安全隐患或食品生产经营违法违规行为，及时上报市场监管部门，并协助有关执法部门做好执法相关秩序维护等工作。</w:t>
            </w:r>
          </w:p>
        </w:tc>
      </w:tr>
      <w:tr w14:paraId="0293EAE7">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60E7EB2">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40</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414FA62">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食品小作坊、小餐饮、食品摊点日常安全监管执法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349F4E48">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区市场监督</w:t>
            </w:r>
          </w:p>
          <w:p w14:paraId="0CCF9152">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管理局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909BF29">
            <w:pPr>
              <w:widowControl/>
              <w:spacing w:line="27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部门负责根据年度监督检查计划制定实施方案，对本行政区域食品小作坊、小餐饮、食品摊点的食品生产经营活动实施监督管理，实施风险分级管理，依规进行抽样检验并向社会公布结果；落实餐饮服务网格化监管责任，加强网络餐饮服务监督检查；建立食品安全信用档案，对有不良信用记录的增加监督检查频次，依法查处违法违规问题。</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691E8A2">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结合常规工作日常巡查，发现食品安全隐患或食品生产经营违法违规行为，及时上报市场监管部门，并协助有关执法部门做好执法相关秩序维护等工作；积极做好食品安全信息报告、宣传教育等工作。</w:t>
            </w:r>
          </w:p>
        </w:tc>
      </w:tr>
      <w:tr w14:paraId="0BC94B6A">
        <w:tblPrEx>
          <w:tblCellMar>
            <w:top w:w="0" w:type="dxa"/>
            <w:left w:w="108" w:type="dxa"/>
            <w:bottom w:w="0" w:type="dxa"/>
            <w:right w:w="108" w:type="dxa"/>
          </w:tblCellMar>
        </w:tblPrEx>
        <w:trPr>
          <w:trHeight w:val="2260"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01F638D">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71559E3">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13433D0">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7265412">
            <w:pPr>
              <w:spacing w:line="27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E6F4BD5">
            <w:pPr>
              <w:rPr>
                <w:rFonts w:ascii="Times New Roman" w:hAnsi="Times New Roman" w:eastAsia="仿宋_GB2312"/>
                <w:color w:val="000000"/>
                <w:szCs w:val="21"/>
              </w:rPr>
            </w:pPr>
          </w:p>
        </w:tc>
      </w:tr>
      <w:tr w14:paraId="66D1809E">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B029313">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41</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98321FB">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重点区域食品安全隐患排查处置</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28ECB67">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区市场监督</w:t>
            </w:r>
          </w:p>
          <w:p w14:paraId="6DACE24B">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管理局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EE64477">
            <w:pPr>
              <w:widowControl/>
              <w:spacing w:line="27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教育部门按照职责分工负责学校、幼儿园、校外培训机构以及集体用餐配送单位食品安全的监督管理，编制日常监督检查计划，明确检查事项、方式、频次及内容；落实季度检查和飞行检查等制度，指导督促学校、幼儿园等相关单位落实食品安全主体责任，加强食品监督抽检，发现食品安全隐患督促整改，依法查处违法违规问题；配合上级做好监督检查与抽检工作。</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94D33C7">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结合常规工作日常巡查，发现辖区内学校、幼儿园、校外培训机构以及集体用餐配送单位食品安全疑似问题和隐患线索，及时上报市场监管部门处理；积极做好食品安全信息报告、宣传教育等工作。</w:t>
            </w:r>
          </w:p>
        </w:tc>
      </w:tr>
      <w:tr w14:paraId="6998042C">
        <w:tblPrEx>
          <w:tblCellMar>
            <w:top w:w="0" w:type="dxa"/>
            <w:left w:w="108" w:type="dxa"/>
            <w:bottom w:w="0" w:type="dxa"/>
            <w:right w:w="108" w:type="dxa"/>
          </w:tblCellMar>
        </w:tblPrEx>
        <w:trPr>
          <w:trHeight w:val="2190"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B82FD5D">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0AFF365">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DC3BC5E">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E354084">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690E32D">
            <w:pPr>
              <w:rPr>
                <w:rFonts w:ascii="Times New Roman" w:hAnsi="Times New Roman" w:eastAsia="仿宋_GB2312"/>
                <w:color w:val="000000"/>
                <w:szCs w:val="21"/>
              </w:rPr>
            </w:pPr>
          </w:p>
        </w:tc>
      </w:tr>
      <w:tr w14:paraId="2F1A8060">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C63929C">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42</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7DD2D2B">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药品、医疗器械、化妆品的经营和使用环节监管执法</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195C2E2">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区市场监督</w:t>
            </w:r>
          </w:p>
          <w:p w14:paraId="5F50E96D">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管理局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1840E00">
            <w:pPr>
              <w:widowControl/>
              <w:spacing w:line="340" w:lineRule="exact"/>
              <w:textAlignment w:val="center"/>
              <w:rPr>
                <w:rFonts w:ascii="Times New Roman" w:hAnsi="Times New Roman" w:eastAsia="仿宋_GB2312"/>
                <w:color w:val="000000"/>
                <w:spacing w:val="-6"/>
                <w:szCs w:val="21"/>
              </w:rPr>
            </w:pPr>
            <w:r>
              <w:rPr>
                <w:rFonts w:hint="eastAsia" w:ascii="Times New Roman" w:hAnsi="Times New Roman" w:eastAsia="仿宋_GB2312"/>
                <w:color w:val="000000"/>
                <w:spacing w:val="-6"/>
                <w:kern w:val="0"/>
                <w:szCs w:val="21"/>
              </w:rPr>
              <w:t>市场监管部门负责药品零售、医疗器械零售和化妆品经营环节，以及药品、医疗器械使用环节产品质量监管工作，按照法律法规等规定的程序和要求，组织开展日常检查、有因检查、监督抽检等监管工作；开展相关问题产品处置，依法查处违法违规问题。</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54B46E9">
            <w:pPr>
              <w:widowControl/>
              <w:spacing w:line="32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结合常规工作日常巡查，发现相关领域疑似问题及时上报市场监管部门，并配合做好情况核实、抽检、执法等相关工作。</w:t>
            </w:r>
          </w:p>
        </w:tc>
      </w:tr>
      <w:tr w14:paraId="46FABB67">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EF74CF8">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8754018">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18FA99F">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76DE3BD">
            <w:pPr>
              <w:spacing w:line="34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91550E3">
            <w:pPr>
              <w:spacing w:line="320" w:lineRule="exact"/>
              <w:rPr>
                <w:rFonts w:ascii="Times New Roman" w:hAnsi="Times New Roman" w:eastAsia="仿宋_GB2312"/>
                <w:color w:val="000000"/>
                <w:szCs w:val="21"/>
              </w:rPr>
            </w:pPr>
          </w:p>
        </w:tc>
      </w:tr>
      <w:tr w14:paraId="6EDE8A63">
        <w:tblPrEx>
          <w:tblCellMar>
            <w:top w:w="0" w:type="dxa"/>
            <w:left w:w="108" w:type="dxa"/>
            <w:bottom w:w="0" w:type="dxa"/>
            <w:right w:w="108" w:type="dxa"/>
          </w:tblCellMar>
        </w:tblPrEx>
        <w:trPr>
          <w:trHeight w:val="1305"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62C71B2">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2494C66">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8C69FB1">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DE2A15E">
            <w:pPr>
              <w:spacing w:line="34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32263EA">
            <w:pPr>
              <w:spacing w:line="320" w:lineRule="exact"/>
              <w:rPr>
                <w:rFonts w:ascii="Times New Roman" w:hAnsi="Times New Roman" w:eastAsia="仿宋_GB2312"/>
                <w:color w:val="000000"/>
                <w:szCs w:val="21"/>
              </w:rPr>
            </w:pPr>
          </w:p>
        </w:tc>
      </w:tr>
      <w:tr w14:paraId="59D257A3">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E96ACA7">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43</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EFF4113">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特种设备专项整治和监管执法</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A819B06">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区市场监督</w:t>
            </w:r>
          </w:p>
          <w:p w14:paraId="440A17C8">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管理局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9480E20">
            <w:pPr>
              <w:widowControl/>
              <w:spacing w:line="34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市场监管部门负责制定特种设备安全领域专项检查方案，明确检查的对象、时间、程序、标准等内容，开展对特种设备生产</w:t>
            </w:r>
            <w:r>
              <w:rPr>
                <w:rStyle w:val="13"/>
                <w:rFonts w:hint="eastAsia" w:ascii="Times New Roman" w:hAnsi="Times New Roman" w:cs="Times New Roman"/>
              </w:rPr>
              <w:t>、</w:t>
            </w:r>
            <w:r>
              <w:rPr>
                <w:rFonts w:hint="eastAsia" w:ascii="Times New Roman" w:hAnsi="Times New Roman" w:eastAsia="仿宋_GB2312"/>
                <w:color w:val="000000"/>
                <w:kern w:val="0"/>
                <w:szCs w:val="21"/>
              </w:rPr>
              <w:t>经营、使用（含充装）单位和检验检测机构的监督检查；对检查中发现的安全生产隐患及时督促企业落实整改措施，对危害特种设备安全的违法违规行为依法依规予以查处；涉嫌犯罪的移交公安机关依法追究刑事责任。</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62C9A38">
            <w:pPr>
              <w:widowControl/>
              <w:spacing w:line="32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结合常规工作日常巡查，发现问题及时上报市场监管部门处理，并配合上级有关部门督促企业进行整治整改，协助做好执法相关保护现场、疏散人群等工作。</w:t>
            </w:r>
          </w:p>
        </w:tc>
      </w:tr>
      <w:tr w14:paraId="01EF21F3">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D264608">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DBB931D">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0AD55E3">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291BA73">
            <w:pPr>
              <w:spacing w:line="34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EA629E1">
            <w:pPr>
              <w:spacing w:line="320" w:lineRule="exact"/>
              <w:rPr>
                <w:rFonts w:ascii="Times New Roman" w:hAnsi="Times New Roman" w:eastAsia="仿宋_GB2312"/>
                <w:color w:val="000000"/>
                <w:szCs w:val="21"/>
              </w:rPr>
            </w:pPr>
          </w:p>
        </w:tc>
      </w:tr>
      <w:tr w14:paraId="125C7101">
        <w:tblPrEx>
          <w:tblCellMar>
            <w:top w:w="0" w:type="dxa"/>
            <w:left w:w="108" w:type="dxa"/>
            <w:bottom w:w="0" w:type="dxa"/>
            <w:right w:w="108" w:type="dxa"/>
          </w:tblCellMar>
        </w:tblPrEx>
        <w:trPr>
          <w:trHeight w:val="2103"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6C50203">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580F490">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0491A6D">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056C616">
            <w:pPr>
              <w:spacing w:line="34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0790938">
            <w:pPr>
              <w:spacing w:line="320" w:lineRule="exact"/>
              <w:rPr>
                <w:rFonts w:ascii="Times New Roman" w:hAnsi="Times New Roman" w:eastAsia="仿宋_GB2312"/>
                <w:color w:val="000000"/>
                <w:szCs w:val="21"/>
              </w:rPr>
            </w:pPr>
          </w:p>
        </w:tc>
      </w:tr>
      <w:tr w14:paraId="63B7DA82">
        <w:tblPrEx>
          <w:tblCellMar>
            <w:top w:w="0" w:type="dxa"/>
            <w:left w:w="108" w:type="dxa"/>
            <w:bottom w:w="0" w:type="dxa"/>
            <w:right w:w="108" w:type="dxa"/>
          </w:tblCellMar>
        </w:tblPrEx>
        <w:trPr>
          <w:trHeight w:val="1796"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7540A05">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44</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6C0565F">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消费者权益保护及消费维权投诉案件的处理</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05439A0">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区市场监督</w:t>
            </w:r>
          </w:p>
          <w:p w14:paraId="4CDA1A12">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管理局</w:t>
            </w: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E73BB9">
            <w:pPr>
              <w:widowControl/>
              <w:spacing w:line="34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市场监管部门负责开展职权范围内消费维权宣传和培训，接受、处理、督办涉及市场监督管理、知识产权职责范围的消费者投诉举报及咨询服务，指导消费环境建设。</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D26713A">
            <w:pPr>
              <w:widowControl/>
              <w:spacing w:line="32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支持配合市场监管等有关部门开展消费维权宣传和培训。对于市场监管部门处理的消费者维权投诉举报案件，做好配合调查处理和后续监管相关工作。</w:t>
            </w:r>
          </w:p>
        </w:tc>
      </w:tr>
      <w:tr w14:paraId="0E7A6021">
        <w:tblPrEx>
          <w:tblCellMar>
            <w:top w:w="0" w:type="dxa"/>
            <w:left w:w="108" w:type="dxa"/>
            <w:bottom w:w="0" w:type="dxa"/>
            <w:right w:w="108" w:type="dxa"/>
          </w:tblCellMar>
        </w:tblPrEx>
        <w:trPr>
          <w:trHeight w:val="941"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91D13F7">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7B7929F">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898FC72">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5D4B72">
            <w:pPr>
              <w:widowControl/>
              <w:spacing w:line="34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其他有关部门按照各自职能，采取措施，保护消费者的合法权益。</w:t>
            </w: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267EAFB">
            <w:pPr>
              <w:spacing w:line="320" w:lineRule="exact"/>
              <w:rPr>
                <w:rFonts w:ascii="Times New Roman" w:hAnsi="Times New Roman" w:eastAsia="仿宋_GB2312"/>
                <w:color w:val="000000"/>
                <w:szCs w:val="21"/>
              </w:rPr>
            </w:pPr>
          </w:p>
        </w:tc>
      </w:tr>
      <w:tr w14:paraId="21C9F876">
        <w:tblPrEx>
          <w:tblCellMar>
            <w:top w:w="0" w:type="dxa"/>
            <w:left w:w="108" w:type="dxa"/>
            <w:bottom w:w="0" w:type="dxa"/>
            <w:right w:w="108" w:type="dxa"/>
          </w:tblCellMar>
        </w:tblPrEx>
        <w:trPr>
          <w:cantSplit/>
          <w:trHeight w:val="323" w:hRule="exac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4DD1289">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45</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526F751">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对虚假广告</w:t>
            </w:r>
            <w:r>
              <w:rPr>
                <w:rStyle w:val="13"/>
                <w:rFonts w:hint="eastAsia" w:ascii="Times New Roman" w:hAnsi="Times New Roman" w:cs="Times New Roman"/>
              </w:rPr>
              <w:t>、</w:t>
            </w:r>
            <w:r>
              <w:rPr>
                <w:rFonts w:hint="eastAsia" w:ascii="Times New Roman" w:hAnsi="Times New Roman" w:eastAsia="仿宋_GB2312"/>
                <w:color w:val="000000"/>
                <w:kern w:val="0"/>
                <w:szCs w:val="21"/>
              </w:rPr>
              <w:t>虚假宣传等违法行为的监管执法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AF17D8C">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区市场监督管理局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58DC16D">
            <w:pPr>
              <w:widowControl/>
              <w:spacing w:line="32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市场监管部门监测各类媒介广告发布情况，组织查处发布虚假广告、虚假宣传等违法行为。</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B42A0A7">
            <w:pPr>
              <w:widowControl/>
              <w:spacing w:line="320" w:lineRule="exact"/>
              <w:textAlignment w:val="center"/>
              <w:rPr>
                <w:rFonts w:ascii="Times New Roman" w:hAnsi="Times New Roman" w:eastAsia="仿宋_GB2312"/>
                <w:color w:val="000000"/>
                <w:spacing w:val="-6"/>
                <w:szCs w:val="21"/>
              </w:rPr>
            </w:pPr>
            <w:r>
              <w:rPr>
                <w:rFonts w:hint="eastAsia" w:ascii="Times New Roman" w:hAnsi="Times New Roman" w:eastAsia="仿宋_GB2312"/>
                <w:color w:val="000000"/>
                <w:spacing w:val="-6"/>
                <w:kern w:val="0"/>
                <w:szCs w:val="21"/>
              </w:rPr>
              <w:t>结合常规工作日常巡查，发现或收到发布虚假广告、进行虚假宣传等问题线索，及时上报市场监管部门处理，协助有关执法机构做好执法相关工作。</w:t>
            </w:r>
          </w:p>
        </w:tc>
      </w:tr>
      <w:tr w14:paraId="11DB9DB6">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03207F3">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71FB83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3CDD112">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28E160E">
            <w:pPr>
              <w:spacing w:line="32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41F738C">
            <w:pPr>
              <w:spacing w:line="320" w:lineRule="exact"/>
              <w:rPr>
                <w:rFonts w:ascii="Times New Roman" w:hAnsi="Times New Roman" w:eastAsia="仿宋_GB2312"/>
                <w:color w:val="000000"/>
                <w:szCs w:val="21"/>
              </w:rPr>
            </w:pPr>
          </w:p>
        </w:tc>
      </w:tr>
      <w:tr w14:paraId="490D32F4">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BB8EE95">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5B092F0">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A69A637">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4878BE6">
            <w:pPr>
              <w:spacing w:line="32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FDC0E2D">
            <w:pPr>
              <w:spacing w:line="320" w:lineRule="exact"/>
              <w:rPr>
                <w:rFonts w:ascii="Times New Roman" w:hAnsi="Times New Roman" w:eastAsia="仿宋_GB2312"/>
                <w:color w:val="000000"/>
                <w:szCs w:val="21"/>
              </w:rPr>
            </w:pPr>
          </w:p>
        </w:tc>
      </w:tr>
      <w:tr w14:paraId="14D4A5F2">
        <w:tblPrEx>
          <w:tblCellMar>
            <w:top w:w="0" w:type="dxa"/>
            <w:left w:w="108" w:type="dxa"/>
            <w:bottom w:w="0" w:type="dxa"/>
            <w:right w:w="108" w:type="dxa"/>
          </w:tblCellMar>
        </w:tblPrEx>
        <w:trPr>
          <w:trHeight w:val="94" w:hRule="exact"/>
        </w:trPr>
        <w:tc>
          <w:tcPr>
            <w:tcW w:w="704" w:type="dxa"/>
            <w:vMerge w:val="continue"/>
            <w:tcBorders>
              <w:top w:val="single" w:color="000000" w:sz="4" w:space="0"/>
              <w:left w:val="single" w:color="000000" w:sz="4" w:space="0"/>
              <w:bottom w:val="single" w:color="auto" w:sz="4" w:space="0"/>
              <w:right w:val="single" w:color="000000" w:sz="4" w:space="0"/>
            </w:tcBorders>
            <w:shd w:val="clear" w:color="auto" w:fill="FFFFFF"/>
            <w:vAlign w:val="center"/>
          </w:tcPr>
          <w:p w14:paraId="5B53B6C2">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auto" w:sz="4" w:space="0"/>
              <w:right w:val="single" w:color="000000" w:sz="4" w:space="0"/>
            </w:tcBorders>
            <w:shd w:val="clear" w:color="auto" w:fill="FFFFFF"/>
            <w:vAlign w:val="center"/>
          </w:tcPr>
          <w:p w14:paraId="62F28E3A">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auto" w:sz="4" w:space="0"/>
              <w:right w:val="single" w:color="000000" w:sz="4" w:space="0"/>
            </w:tcBorders>
            <w:shd w:val="clear" w:color="auto" w:fill="FFFFFF"/>
            <w:vAlign w:val="center"/>
          </w:tcPr>
          <w:p w14:paraId="1DEFFA3F">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auto" w:sz="4" w:space="0"/>
              <w:right w:val="single" w:color="000000" w:sz="4" w:space="0"/>
            </w:tcBorders>
            <w:shd w:val="clear" w:color="auto" w:fill="FFFFFF"/>
            <w:vAlign w:val="center"/>
          </w:tcPr>
          <w:p w14:paraId="52A6B567">
            <w:pPr>
              <w:spacing w:line="32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auto" w:sz="4" w:space="0"/>
              <w:right w:val="single" w:color="000000" w:sz="4" w:space="0"/>
            </w:tcBorders>
            <w:shd w:val="clear" w:color="auto" w:fill="FFFFFF"/>
            <w:vAlign w:val="center"/>
          </w:tcPr>
          <w:p w14:paraId="7612D257">
            <w:pPr>
              <w:spacing w:line="320" w:lineRule="exact"/>
              <w:rPr>
                <w:rFonts w:ascii="Times New Roman" w:hAnsi="Times New Roman" w:eastAsia="仿宋_GB2312"/>
                <w:color w:val="000000"/>
                <w:szCs w:val="21"/>
              </w:rPr>
            </w:pPr>
          </w:p>
        </w:tc>
      </w:tr>
      <w:tr w14:paraId="6646C8D1">
        <w:tblPrEx>
          <w:tblCellMar>
            <w:top w:w="0" w:type="dxa"/>
            <w:left w:w="108" w:type="dxa"/>
            <w:bottom w:w="0" w:type="dxa"/>
            <w:right w:w="108" w:type="dxa"/>
          </w:tblCellMar>
        </w:tblPrEx>
        <w:trPr>
          <w:trHeight w:val="128" w:hRule="exact"/>
        </w:trPr>
        <w:tc>
          <w:tcPr>
            <w:tcW w:w="704" w:type="dxa"/>
            <w:vMerge w:val="restart"/>
            <w:tcBorders>
              <w:top w:val="single" w:color="auto" w:sz="4" w:space="0"/>
              <w:left w:val="single" w:color="000000" w:sz="4" w:space="0"/>
              <w:bottom w:val="single" w:color="000000" w:sz="4" w:space="0"/>
              <w:right w:val="single" w:color="000000" w:sz="4" w:space="0"/>
            </w:tcBorders>
            <w:shd w:val="clear" w:color="auto" w:fill="FFFFFF"/>
            <w:vAlign w:val="center"/>
          </w:tcPr>
          <w:p w14:paraId="5E9D0172">
            <w:pPr>
              <w:jc w:val="center"/>
              <w:rPr>
                <w:rFonts w:ascii="Times New Roman" w:hAnsi="Times New Roman" w:eastAsia="仿宋_GB2312"/>
                <w:color w:val="000000"/>
                <w:szCs w:val="21"/>
              </w:rPr>
            </w:pPr>
            <w:r>
              <w:rPr>
                <w:rFonts w:ascii="Times New Roman" w:hAnsi="Times New Roman" w:eastAsia="仿宋_GB2312"/>
                <w:color w:val="000000"/>
                <w:kern w:val="0"/>
                <w:szCs w:val="21"/>
              </w:rPr>
              <w:t>46</w:t>
            </w:r>
          </w:p>
        </w:tc>
        <w:tc>
          <w:tcPr>
            <w:tcW w:w="2744" w:type="dxa"/>
            <w:vMerge w:val="restart"/>
            <w:tcBorders>
              <w:top w:val="single" w:color="auto" w:sz="4" w:space="0"/>
              <w:left w:val="single" w:color="000000" w:sz="4" w:space="0"/>
              <w:bottom w:val="single" w:color="000000" w:sz="4" w:space="0"/>
              <w:right w:val="single" w:color="000000" w:sz="4" w:space="0"/>
            </w:tcBorders>
            <w:shd w:val="clear" w:color="auto" w:fill="FFFFFF"/>
            <w:vAlign w:val="center"/>
          </w:tcPr>
          <w:p w14:paraId="19D0AC24">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对无照无证生产经营行为的监管执法</w:t>
            </w:r>
          </w:p>
        </w:tc>
        <w:tc>
          <w:tcPr>
            <w:tcW w:w="1506" w:type="dxa"/>
            <w:vMerge w:val="restart"/>
            <w:tcBorders>
              <w:top w:val="single" w:color="auto" w:sz="4" w:space="0"/>
              <w:left w:val="single" w:color="000000" w:sz="4" w:space="0"/>
              <w:bottom w:val="single" w:color="000000" w:sz="4" w:space="0"/>
              <w:right w:val="single" w:color="000000" w:sz="4" w:space="0"/>
            </w:tcBorders>
            <w:shd w:val="clear" w:color="auto" w:fill="FFFFFF"/>
            <w:vAlign w:val="center"/>
          </w:tcPr>
          <w:p w14:paraId="3B17E720">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区市场监督管理局</w:t>
            </w:r>
          </w:p>
        </w:tc>
        <w:tc>
          <w:tcPr>
            <w:tcW w:w="4770" w:type="dxa"/>
            <w:vMerge w:val="restart"/>
            <w:tcBorders>
              <w:top w:val="single" w:color="auto" w:sz="4" w:space="0"/>
              <w:left w:val="single" w:color="000000" w:sz="4" w:space="0"/>
              <w:bottom w:val="single" w:color="000000" w:sz="4" w:space="0"/>
              <w:right w:val="single" w:color="000000" w:sz="4" w:space="0"/>
            </w:tcBorders>
            <w:shd w:val="clear" w:color="auto" w:fill="FFFFFF"/>
            <w:vAlign w:val="center"/>
          </w:tcPr>
          <w:p w14:paraId="6654BFF9">
            <w:pPr>
              <w:widowControl/>
              <w:spacing w:line="32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市场监管、有关行业监管和审批部门按照职责分工负责组织查处无照生产经营和相关无证生产经营方面行为。</w:t>
            </w:r>
          </w:p>
        </w:tc>
        <w:tc>
          <w:tcPr>
            <w:tcW w:w="4646" w:type="dxa"/>
            <w:vMerge w:val="restart"/>
            <w:tcBorders>
              <w:top w:val="single" w:color="auto" w:sz="4" w:space="0"/>
              <w:left w:val="single" w:color="000000" w:sz="4" w:space="0"/>
              <w:bottom w:val="single" w:color="000000" w:sz="4" w:space="0"/>
              <w:right w:val="single" w:color="000000" w:sz="4" w:space="0"/>
            </w:tcBorders>
            <w:shd w:val="clear" w:color="auto" w:fill="FFFFFF"/>
            <w:vAlign w:val="center"/>
          </w:tcPr>
          <w:p w14:paraId="75B3471D">
            <w:pPr>
              <w:widowControl/>
              <w:spacing w:line="32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结合常规工作日常巡查，发现企业、商贩（铺）无证无照生产经营行为及时上报相关部门处理，并配合做好执法相关入户调查、秩序维护等工作。</w:t>
            </w:r>
          </w:p>
        </w:tc>
      </w:tr>
      <w:tr w14:paraId="2A79B210">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586B718">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B02FF4D">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40BEF89">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9D98417">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7A3A4B6">
            <w:pPr>
              <w:spacing w:line="280" w:lineRule="exact"/>
              <w:rPr>
                <w:rFonts w:ascii="Times New Roman" w:hAnsi="Times New Roman" w:eastAsia="仿宋_GB2312"/>
                <w:color w:val="000000"/>
                <w:szCs w:val="21"/>
              </w:rPr>
            </w:pPr>
          </w:p>
        </w:tc>
      </w:tr>
      <w:tr w14:paraId="036BAA7D">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D35BA02">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456C4CC">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FC61855">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2343E8B">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9AF4B3E">
            <w:pPr>
              <w:rPr>
                <w:rFonts w:ascii="Times New Roman" w:hAnsi="Times New Roman" w:eastAsia="仿宋_GB2312"/>
                <w:color w:val="000000"/>
                <w:szCs w:val="21"/>
              </w:rPr>
            </w:pPr>
          </w:p>
        </w:tc>
      </w:tr>
      <w:tr w14:paraId="17D665E2">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209FB9D">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AB8A280">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A93E72E">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BC4FDC3">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FB99CB0">
            <w:pPr>
              <w:rPr>
                <w:rFonts w:ascii="Times New Roman" w:hAnsi="Times New Roman" w:eastAsia="仿宋_GB2312"/>
                <w:color w:val="000000"/>
                <w:szCs w:val="21"/>
              </w:rPr>
            </w:pPr>
          </w:p>
        </w:tc>
      </w:tr>
      <w:tr w14:paraId="034D25DA">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63B5498">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ED16D4B">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B939E88">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45E96AD">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C0D752B">
            <w:pPr>
              <w:rPr>
                <w:rFonts w:ascii="Times New Roman" w:hAnsi="Times New Roman" w:eastAsia="仿宋_GB2312"/>
                <w:color w:val="000000"/>
                <w:szCs w:val="21"/>
              </w:rPr>
            </w:pPr>
          </w:p>
        </w:tc>
      </w:tr>
      <w:tr w14:paraId="1EBE253D">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2BA8C87">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31EC425">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FE9A164">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B706A07">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6FE3307">
            <w:pPr>
              <w:rPr>
                <w:rFonts w:ascii="Times New Roman" w:hAnsi="Times New Roman" w:eastAsia="仿宋_GB2312"/>
                <w:color w:val="000000"/>
                <w:szCs w:val="21"/>
              </w:rPr>
            </w:pPr>
          </w:p>
        </w:tc>
      </w:tr>
      <w:tr w14:paraId="64D589EF">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111315B">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47</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9BB9161">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对价格违法行为的监管执法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67BB0AF">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区市场监督管理局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9061E91">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部门负责本行政区域内商品价格、服务价格以及行政事业性收费的价格监管工作，依法受理价格投诉举报，依法查处不执行政府定价、政府指导价和价格欺诈、哄抬价格等不正当价格行为以及不执行明码标价规定等价格违法行为。</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354ADBA">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结合常规工作日常巡查，发现辖区内企业、商贩（铺）价格收费违法问题线索，及时上报市场监管部门处理。</w:t>
            </w:r>
          </w:p>
        </w:tc>
      </w:tr>
      <w:tr w14:paraId="22F5FDB5">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43646A9">
            <w:pPr>
              <w:widowControl/>
              <w:jc w:val="center"/>
              <w:textAlignment w:val="center"/>
              <w:rPr>
                <w:rFonts w:ascii="Times New Roman" w:hAnsi="Times New Roman" w:eastAsia="仿宋_GB2312"/>
                <w:color w:val="000000"/>
                <w:kern w:val="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AE07B95">
            <w:pPr>
              <w:widowControl/>
              <w:textAlignment w:val="center"/>
              <w:rPr>
                <w:rFonts w:ascii="Times New Roman" w:hAnsi="Times New Roman" w:eastAsia="仿宋_GB2312"/>
                <w:color w:val="000000"/>
                <w:kern w:val="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45552FC">
            <w:pPr>
              <w:widowControl/>
              <w:jc w:val="center"/>
              <w:textAlignment w:val="center"/>
              <w:rPr>
                <w:rFonts w:ascii="Times New Roman" w:hAnsi="Times New Roman" w:eastAsia="仿宋_GB2312"/>
                <w:color w:val="000000"/>
                <w:kern w:val="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270ED93">
            <w:pPr>
              <w:widowControl/>
              <w:textAlignment w:val="center"/>
              <w:rPr>
                <w:rFonts w:ascii="Times New Roman" w:hAnsi="Times New Roman" w:eastAsia="仿宋_GB2312"/>
                <w:color w:val="000000"/>
                <w:kern w:val="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2A1925A">
            <w:pPr>
              <w:widowControl/>
              <w:textAlignment w:val="center"/>
              <w:rPr>
                <w:rFonts w:ascii="Times New Roman" w:hAnsi="Times New Roman" w:eastAsia="仿宋_GB2312"/>
                <w:color w:val="000000"/>
                <w:kern w:val="0"/>
                <w:szCs w:val="21"/>
              </w:rPr>
            </w:pPr>
          </w:p>
        </w:tc>
      </w:tr>
      <w:tr w14:paraId="629FD4C9">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6EABECA">
            <w:pPr>
              <w:widowControl/>
              <w:jc w:val="center"/>
              <w:textAlignment w:val="center"/>
              <w:rPr>
                <w:rFonts w:ascii="Times New Roman" w:hAnsi="Times New Roman" w:eastAsia="仿宋_GB2312"/>
                <w:color w:val="000000"/>
                <w:kern w:val="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5340234">
            <w:pPr>
              <w:widowControl/>
              <w:textAlignment w:val="center"/>
              <w:rPr>
                <w:rFonts w:ascii="Times New Roman" w:hAnsi="Times New Roman" w:eastAsia="仿宋_GB2312"/>
                <w:color w:val="000000"/>
                <w:kern w:val="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FADFD09">
            <w:pPr>
              <w:widowControl/>
              <w:jc w:val="center"/>
              <w:textAlignment w:val="center"/>
              <w:rPr>
                <w:rFonts w:ascii="Times New Roman" w:hAnsi="Times New Roman" w:eastAsia="仿宋_GB2312"/>
                <w:color w:val="000000"/>
                <w:kern w:val="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B264A65">
            <w:pPr>
              <w:widowControl/>
              <w:textAlignment w:val="center"/>
              <w:rPr>
                <w:rFonts w:ascii="Times New Roman" w:hAnsi="Times New Roman" w:eastAsia="仿宋_GB2312"/>
                <w:color w:val="000000"/>
                <w:kern w:val="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43ACFF7">
            <w:pPr>
              <w:widowControl/>
              <w:textAlignment w:val="center"/>
              <w:rPr>
                <w:rFonts w:ascii="Times New Roman" w:hAnsi="Times New Roman" w:eastAsia="仿宋_GB2312"/>
                <w:color w:val="000000"/>
                <w:kern w:val="0"/>
                <w:szCs w:val="21"/>
              </w:rPr>
            </w:pPr>
          </w:p>
        </w:tc>
      </w:tr>
      <w:tr w14:paraId="240C3CA0">
        <w:tblPrEx>
          <w:tblCellMar>
            <w:top w:w="0" w:type="dxa"/>
            <w:left w:w="108" w:type="dxa"/>
            <w:bottom w:w="0" w:type="dxa"/>
            <w:right w:w="108" w:type="dxa"/>
          </w:tblCellMar>
        </w:tblPrEx>
        <w:trPr>
          <w:trHeight w:val="859"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54E4025">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E5E9A2A">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4365E04">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A859C8D">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E2ED6C4">
            <w:pPr>
              <w:rPr>
                <w:rFonts w:ascii="Times New Roman" w:hAnsi="Times New Roman" w:eastAsia="仿宋_GB2312"/>
                <w:color w:val="000000"/>
                <w:szCs w:val="21"/>
              </w:rPr>
            </w:pPr>
          </w:p>
        </w:tc>
      </w:tr>
      <w:tr w14:paraId="7791EF2B">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C5E9FF0">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48</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0C69E3E">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对传销、违规直销等行为的监管执法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4E6F5EA">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区市场监督管理局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ED0D68F">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市场监管部门组织查处本行政区域内不构成犯罪的传销行为、违规直销等违法行为。</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333905B">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结合常规工作日常巡查，发现或收到传销、违规直销等行为问题线索，及时上报市场监管部门处理，协助有关执法机构做好执法相关工作。</w:t>
            </w:r>
          </w:p>
        </w:tc>
      </w:tr>
      <w:tr w14:paraId="081435A1">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46EE987">
            <w:pPr>
              <w:widowControl/>
              <w:jc w:val="center"/>
              <w:textAlignment w:val="center"/>
              <w:rPr>
                <w:rFonts w:ascii="Times New Roman" w:hAnsi="Times New Roman" w:eastAsia="仿宋_GB2312"/>
                <w:color w:val="000000"/>
                <w:kern w:val="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A6683F5">
            <w:pPr>
              <w:widowControl/>
              <w:textAlignment w:val="center"/>
              <w:rPr>
                <w:rFonts w:ascii="Times New Roman" w:hAnsi="Times New Roman" w:eastAsia="仿宋_GB2312"/>
                <w:color w:val="000000"/>
                <w:kern w:val="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E9CE415">
            <w:pPr>
              <w:widowControl/>
              <w:jc w:val="center"/>
              <w:textAlignment w:val="center"/>
              <w:rPr>
                <w:rFonts w:ascii="Times New Roman" w:hAnsi="Times New Roman" w:eastAsia="仿宋_GB2312"/>
                <w:color w:val="000000"/>
                <w:kern w:val="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EC0D6B7">
            <w:pPr>
              <w:widowControl/>
              <w:textAlignment w:val="center"/>
              <w:rPr>
                <w:rFonts w:ascii="Times New Roman" w:hAnsi="Times New Roman" w:eastAsia="仿宋_GB2312"/>
                <w:color w:val="000000"/>
                <w:kern w:val="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B2CD884">
            <w:pPr>
              <w:widowControl/>
              <w:textAlignment w:val="center"/>
              <w:rPr>
                <w:rFonts w:ascii="Times New Roman" w:hAnsi="Times New Roman" w:eastAsia="仿宋_GB2312"/>
                <w:color w:val="000000"/>
                <w:kern w:val="0"/>
                <w:szCs w:val="21"/>
              </w:rPr>
            </w:pPr>
          </w:p>
        </w:tc>
      </w:tr>
      <w:tr w14:paraId="4316CA14">
        <w:tblPrEx>
          <w:tblCellMar>
            <w:top w:w="0" w:type="dxa"/>
            <w:left w:w="108" w:type="dxa"/>
            <w:bottom w:w="0" w:type="dxa"/>
            <w:right w:w="108" w:type="dxa"/>
          </w:tblCellMar>
        </w:tblPrEx>
        <w:trPr>
          <w:trHeight w:val="623"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023CECC">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0B79B31">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6878370">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E1CC06C">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83B1FEC">
            <w:pPr>
              <w:rPr>
                <w:rFonts w:ascii="Times New Roman" w:hAnsi="Times New Roman" w:eastAsia="仿宋_GB2312"/>
                <w:color w:val="000000"/>
                <w:szCs w:val="21"/>
              </w:rPr>
            </w:pPr>
          </w:p>
        </w:tc>
      </w:tr>
      <w:tr w14:paraId="2E4967D7">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B00E67A">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49</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6A4392D">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成品油非法经营监管执法</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8C5933F">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区市场监督管理局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366B529">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按照《安徽省人民政府办公厅关于印发安徽省依法整治非法经营成品油行为专项行动实施方案的通知》（皖政办秘〔</w:t>
            </w:r>
            <w:r>
              <w:rPr>
                <w:rFonts w:ascii="Times New Roman" w:hAnsi="Times New Roman" w:eastAsia="仿宋_GB2312"/>
                <w:color w:val="000000"/>
                <w:kern w:val="0"/>
                <w:szCs w:val="21"/>
              </w:rPr>
              <w:t>2021</w:t>
            </w:r>
            <w:r>
              <w:rPr>
                <w:rFonts w:hint="eastAsia" w:ascii="Times New Roman" w:hAnsi="Times New Roman" w:eastAsia="仿宋_GB2312"/>
                <w:color w:val="000000"/>
                <w:kern w:val="0"/>
                <w:szCs w:val="21"/>
              </w:rPr>
              <w:t>〕</w:t>
            </w:r>
            <w:r>
              <w:rPr>
                <w:rFonts w:ascii="Times New Roman" w:hAnsi="Times New Roman" w:eastAsia="仿宋_GB2312"/>
                <w:color w:val="000000"/>
                <w:kern w:val="0"/>
                <w:szCs w:val="21"/>
              </w:rPr>
              <w:t>42</w:t>
            </w:r>
            <w:r>
              <w:rPr>
                <w:rFonts w:hint="eastAsia" w:ascii="Times New Roman" w:hAnsi="Times New Roman" w:eastAsia="仿宋_GB2312"/>
                <w:color w:val="000000"/>
                <w:kern w:val="0"/>
                <w:szCs w:val="21"/>
              </w:rPr>
              <w:t>号）及各地综合行政执法改革实际，明确区级相关部门职责，分工负责。</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FABCFD1">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对辖区内成品油市场进行日常巡查并做好记录，收集相关线索，发现非法经营成品油或存在安全隐患的，及时劝告阻止并上报有关部门处理；督促各村居监管员做好宣传教育、日常巡查和情况上报等工作。</w:t>
            </w:r>
          </w:p>
        </w:tc>
      </w:tr>
      <w:tr w14:paraId="2BA133AC">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4083955">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ACF3CD7">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BF408DB">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526AE6E">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01A1243">
            <w:pPr>
              <w:rPr>
                <w:rFonts w:ascii="Times New Roman" w:hAnsi="Times New Roman" w:eastAsia="仿宋_GB2312"/>
                <w:color w:val="000000"/>
                <w:szCs w:val="21"/>
              </w:rPr>
            </w:pPr>
          </w:p>
        </w:tc>
      </w:tr>
      <w:tr w14:paraId="166E9C5A">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951758D">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50</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0B51C170">
            <w:pPr>
              <w:widowControl/>
              <w:spacing w:line="34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对渣土车等运输车辆遗撒、泄漏物料等行为的监管执法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0DE1DB04">
            <w:pPr>
              <w:widowControl/>
              <w:spacing w:line="34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区城市管理行政执法局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347555B4">
            <w:pPr>
              <w:widowControl/>
              <w:spacing w:line="34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城管、公安、生态环境、交通运输等部门按照职责分工加强对工地和渣土车等运输车辆进行监管，组织对工地降尘设备使用情况进行检查，对出土工地采取安装喷淋设施、增加卡口摄像头等措施加强管理；开展渣土运输专项检查，杜绝渣土车带泥上路、沿路泼洒，依法查处无证运输、遗撒、泄漏物料等违法违规行为。</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54C38279">
            <w:pPr>
              <w:widowControl/>
              <w:spacing w:line="34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对辖区内主干道路进行定期巡查并做好记录，发现遗撒、泄漏物料行为及时取证并上报有关部门，协助做好执法相关车辆认定、现场确认等工作。</w:t>
            </w:r>
          </w:p>
        </w:tc>
      </w:tr>
      <w:tr w14:paraId="43323F79">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1FBAC2A">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098877A">
            <w:pPr>
              <w:spacing w:line="34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092F2FD">
            <w:pPr>
              <w:spacing w:line="34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4D4DCC6C">
            <w:pPr>
              <w:spacing w:line="34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EA8DADC">
            <w:pPr>
              <w:spacing w:line="340" w:lineRule="exact"/>
              <w:rPr>
                <w:rFonts w:ascii="Times New Roman" w:hAnsi="Times New Roman" w:eastAsia="仿宋_GB2312"/>
                <w:color w:val="000000"/>
                <w:szCs w:val="21"/>
              </w:rPr>
            </w:pPr>
          </w:p>
        </w:tc>
      </w:tr>
      <w:tr w14:paraId="77284B1C">
        <w:tblPrEx>
          <w:tblCellMar>
            <w:top w:w="0" w:type="dxa"/>
            <w:left w:w="108" w:type="dxa"/>
            <w:bottom w:w="0" w:type="dxa"/>
            <w:right w:w="108" w:type="dxa"/>
          </w:tblCellMar>
        </w:tblPrEx>
        <w:trPr>
          <w:trHeight w:val="2298"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C9B5C00">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2CF8CDAA">
            <w:pPr>
              <w:spacing w:line="34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7BBF24AB">
            <w:pPr>
              <w:spacing w:line="34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5A433262">
            <w:pPr>
              <w:spacing w:line="34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EF86DAB">
            <w:pPr>
              <w:spacing w:line="340" w:lineRule="exact"/>
              <w:rPr>
                <w:rFonts w:ascii="Times New Roman" w:hAnsi="Times New Roman" w:eastAsia="仿宋_GB2312"/>
                <w:color w:val="000000"/>
                <w:szCs w:val="21"/>
              </w:rPr>
            </w:pPr>
          </w:p>
        </w:tc>
      </w:tr>
      <w:tr w14:paraId="7EE8302E">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BB6EC15">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51</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F24E1B5">
            <w:pPr>
              <w:widowControl/>
              <w:spacing w:line="34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林业有害生物防治</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20FCB209">
            <w:pPr>
              <w:widowControl/>
              <w:spacing w:line="34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市自然资源和规划局铜官区分局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F85AF3C">
            <w:pPr>
              <w:widowControl/>
              <w:spacing w:line="34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林业部门负责对林业有害生物进行调查与监测，制定防治预案；发现或接到林业病虫害有关情况报告后，安排专业技术人员进行现场确认，根据林业有害生物发生情况制定具体解决方案，组织开展并指导乡镇做好有害生物防治工作，提供防治技术支持和业务培训。</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D0D1839">
            <w:pPr>
              <w:widowControl/>
              <w:spacing w:line="34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网格监管力量对本辖区内林业有害生物进行全面摸排和监管；发现病虫情后，属于小规模常发性病虫害、具备处置能力的，及时采取措施进行防治；对病虫害有蔓延趋势或出现检疫性病虫害的，及时上报林业主管部门，并配合做好防控工作。</w:t>
            </w:r>
          </w:p>
        </w:tc>
      </w:tr>
      <w:tr w14:paraId="0FB845E4">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0FF34BE">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6A023A2">
            <w:pPr>
              <w:spacing w:line="34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30D9BE4D">
            <w:pPr>
              <w:spacing w:line="34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6E00A0E">
            <w:pPr>
              <w:spacing w:line="34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363EB4F">
            <w:pPr>
              <w:spacing w:line="340" w:lineRule="exact"/>
              <w:rPr>
                <w:rFonts w:ascii="Times New Roman" w:hAnsi="Times New Roman" w:eastAsia="仿宋_GB2312"/>
                <w:color w:val="000000"/>
                <w:szCs w:val="21"/>
              </w:rPr>
            </w:pPr>
          </w:p>
        </w:tc>
      </w:tr>
      <w:tr w14:paraId="78BB4673">
        <w:tblPrEx>
          <w:tblCellMar>
            <w:top w:w="0" w:type="dxa"/>
            <w:left w:w="108" w:type="dxa"/>
            <w:bottom w:w="0" w:type="dxa"/>
            <w:right w:w="108" w:type="dxa"/>
          </w:tblCellMar>
        </w:tblPrEx>
        <w:trPr>
          <w:trHeight w:val="1928"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FD20E13">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96CA7EA">
            <w:pPr>
              <w:spacing w:line="34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8393A81">
            <w:pPr>
              <w:spacing w:line="34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305CEC3">
            <w:pPr>
              <w:spacing w:line="34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2AB2C27">
            <w:pPr>
              <w:spacing w:line="340" w:lineRule="exact"/>
              <w:rPr>
                <w:rFonts w:ascii="Times New Roman" w:hAnsi="Times New Roman" w:eastAsia="仿宋_GB2312"/>
                <w:color w:val="000000"/>
                <w:szCs w:val="21"/>
              </w:rPr>
            </w:pPr>
          </w:p>
        </w:tc>
      </w:tr>
      <w:tr w14:paraId="36E2BC61">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6177E47">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52</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5832AE0">
            <w:pPr>
              <w:widowControl/>
              <w:spacing w:line="34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林木采伐的审批后监管</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A409308">
            <w:pPr>
              <w:widowControl/>
              <w:spacing w:line="34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市自然资源和规划局铜官区分局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168AA57">
            <w:pPr>
              <w:widowControl/>
              <w:spacing w:line="34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林业部门负责林木采伐许可证审批及监管工作，及时将林木采伐许可证的核发情况推送至乡镇。加强日常监管，对发现或乡镇上报的乱采滥伐问题及时进行核查、处理。</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447D095">
            <w:pPr>
              <w:widowControl/>
              <w:spacing w:line="34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实行网格化管理，日常巡查发现问题及时上报林业主管部门，配合做好执法相关现场确认等工作。</w:t>
            </w:r>
          </w:p>
        </w:tc>
      </w:tr>
      <w:tr w14:paraId="0ADEC836">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4D6CCBB">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7B28D1F">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4A6A480">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5AD9C11">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97A5C03">
            <w:pPr>
              <w:rPr>
                <w:rFonts w:ascii="Times New Roman" w:hAnsi="Times New Roman" w:eastAsia="仿宋_GB2312"/>
                <w:color w:val="000000"/>
                <w:szCs w:val="21"/>
              </w:rPr>
            </w:pPr>
          </w:p>
        </w:tc>
      </w:tr>
      <w:tr w14:paraId="01609DA3">
        <w:tblPrEx>
          <w:tblCellMar>
            <w:top w:w="0" w:type="dxa"/>
            <w:left w:w="108" w:type="dxa"/>
            <w:bottom w:w="0" w:type="dxa"/>
            <w:right w:w="108" w:type="dxa"/>
          </w:tblCellMar>
        </w:tblPrEx>
        <w:trPr>
          <w:trHeight w:val="1115"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F148161">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E3FAE95">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E544283">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989D707">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387B32A">
            <w:pPr>
              <w:rPr>
                <w:rFonts w:ascii="Times New Roman" w:hAnsi="Times New Roman" w:eastAsia="仿宋_GB2312"/>
                <w:color w:val="000000"/>
                <w:szCs w:val="21"/>
              </w:rPr>
            </w:pPr>
          </w:p>
        </w:tc>
      </w:tr>
      <w:tr w14:paraId="2F73A9A4">
        <w:tblPrEx>
          <w:tblCellMar>
            <w:top w:w="0" w:type="dxa"/>
            <w:left w:w="108" w:type="dxa"/>
            <w:bottom w:w="0" w:type="dxa"/>
            <w:right w:w="108" w:type="dxa"/>
          </w:tblCellMar>
        </w:tblPrEx>
        <w:trPr>
          <w:trHeight w:val="489"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9CE9F76">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53</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A2982E6">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野生动物保护监管执法</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415CC61">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市自然资源和规划局铜官区分局</w:t>
            </w: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5DD42D">
            <w:pPr>
              <w:widowControl/>
              <w:spacing w:line="29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林业负责本行政区域内陆生野生动物保护工作。</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57CB2CC">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加强野生动物保护的宣传教育和科学知识普及工作，统筹乡镇、村（社区）网格监管力量，对辖区内违反野生动物保护等违法行为进行日常巡查，发现违法线索进行初步核实，及时上报有关部门处理，协助有关执法机构做好执法相关工作。</w:t>
            </w:r>
          </w:p>
        </w:tc>
      </w:tr>
      <w:tr w14:paraId="182062C7">
        <w:tblPrEx>
          <w:tblCellMar>
            <w:top w:w="0" w:type="dxa"/>
            <w:left w:w="108" w:type="dxa"/>
            <w:bottom w:w="0" w:type="dxa"/>
            <w:right w:w="108" w:type="dxa"/>
          </w:tblCellMar>
        </w:tblPrEx>
        <w:trPr>
          <w:trHeight w:val="541"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7A889F3">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CDD2D0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A3FA452">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8EFA35">
            <w:pPr>
              <w:widowControl/>
              <w:spacing w:line="29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农业农村部门负责本行政区域内陆生水生动物保护工作。</w:t>
            </w: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DA7DF9B">
            <w:pPr>
              <w:rPr>
                <w:rFonts w:ascii="Times New Roman" w:hAnsi="Times New Roman" w:eastAsia="仿宋_GB2312"/>
                <w:color w:val="000000"/>
                <w:szCs w:val="21"/>
              </w:rPr>
            </w:pPr>
          </w:p>
        </w:tc>
      </w:tr>
      <w:tr w14:paraId="0FD45D97">
        <w:tblPrEx>
          <w:tblCellMar>
            <w:top w:w="0" w:type="dxa"/>
            <w:left w:w="108" w:type="dxa"/>
            <w:bottom w:w="0" w:type="dxa"/>
            <w:right w:w="108" w:type="dxa"/>
          </w:tblCellMar>
        </w:tblPrEx>
        <w:trPr>
          <w:trHeight w:val="808"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0625FF5">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7692919">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1DAD3BC">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DCE7E0">
            <w:pPr>
              <w:widowControl/>
              <w:spacing w:line="29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林业部门、农业农村部门或者有关保护区域管理机构按照职责分工对非法狩猎野生动物进行处罚。</w:t>
            </w: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96A6634">
            <w:pPr>
              <w:rPr>
                <w:rFonts w:ascii="Times New Roman" w:hAnsi="Times New Roman" w:eastAsia="仿宋_GB2312"/>
                <w:color w:val="000000"/>
                <w:szCs w:val="21"/>
              </w:rPr>
            </w:pPr>
          </w:p>
        </w:tc>
      </w:tr>
      <w:tr w14:paraId="25DE049B">
        <w:tblPrEx>
          <w:tblCellMar>
            <w:top w:w="0" w:type="dxa"/>
            <w:left w:w="108" w:type="dxa"/>
            <w:bottom w:w="0" w:type="dxa"/>
            <w:right w:w="108" w:type="dxa"/>
          </w:tblCellMar>
        </w:tblPrEx>
        <w:trPr>
          <w:trHeight w:val="918"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EA78659">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714123B">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08C59D5">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572CD9">
            <w:pPr>
              <w:widowControl/>
              <w:spacing w:line="29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市场监督管理部门负责对进入商品交易市场、网络交易平台的野生动物及其制品进行监督管理，野生动物保护主管部门给予协助。</w:t>
            </w: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F28082D">
            <w:pPr>
              <w:rPr>
                <w:rFonts w:ascii="Times New Roman" w:hAnsi="Times New Roman" w:eastAsia="仿宋_GB2312"/>
                <w:color w:val="000000"/>
                <w:szCs w:val="21"/>
              </w:rPr>
            </w:pPr>
          </w:p>
        </w:tc>
      </w:tr>
      <w:tr w14:paraId="6B3FFF37">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E3D1668">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93D5E5C">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3AB2B7B">
            <w:pPr>
              <w:jc w:val="center"/>
              <w:rPr>
                <w:rFonts w:ascii="Times New Roman" w:hAnsi="Times New Roman" w:eastAsia="仿宋_GB2312"/>
                <w:color w:val="000000"/>
                <w:szCs w:val="21"/>
              </w:rPr>
            </w:pP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F50C5A8">
            <w:pPr>
              <w:widowControl/>
              <w:spacing w:line="29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林业部门、农业农村部门、市场监督管理部门或者其授权的单位负责对商品交易市场、网络交易平台以外经营野生动物及其制品进行监督管理。</w:t>
            </w: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3B37AAD">
            <w:pPr>
              <w:rPr>
                <w:rFonts w:ascii="Times New Roman" w:hAnsi="Times New Roman" w:eastAsia="仿宋_GB2312"/>
                <w:color w:val="000000"/>
                <w:szCs w:val="21"/>
              </w:rPr>
            </w:pPr>
          </w:p>
        </w:tc>
      </w:tr>
      <w:tr w14:paraId="4FF58A21">
        <w:tblPrEx>
          <w:tblCellMar>
            <w:top w:w="0" w:type="dxa"/>
            <w:left w:w="108" w:type="dxa"/>
            <w:bottom w:w="0" w:type="dxa"/>
            <w:right w:w="108" w:type="dxa"/>
          </w:tblCellMar>
        </w:tblPrEx>
        <w:trPr>
          <w:trHeight w:val="622"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2469B60">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CA19F40">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A2BBCF1">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13A6521">
            <w:pPr>
              <w:spacing w:line="29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03D4447">
            <w:pPr>
              <w:rPr>
                <w:rFonts w:ascii="Times New Roman" w:hAnsi="Times New Roman" w:eastAsia="仿宋_GB2312"/>
                <w:color w:val="000000"/>
                <w:szCs w:val="21"/>
              </w:rPr>
            </w:pPr>
          </w:p>
        </w:tc>
      </w:tr>
      <w:tr w14:paraId="3B0C657A">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D9AFE8E">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54</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CD1C2A7">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消防安全监管执法</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C002F50">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消防救援部门</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782342D">
            <w:pPr>
              <w:widowControl/>
              <w:spacing w:line="29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消防救援机构负责公众聚集场所投入使用、营业前的消防安全检查；实施消防监督检查，依法处理消防安全违法行为，督促火灾隐患整改，及时报告、通报重大火灾隐患；制定灭火作战预案并进行实地演练，实施火灾扑救和相关应急救援，依法参加火灾事故调查，负责调查火灾原因；对专职消防队、志愿消防队等消防组织进行业务指导。</w:t>
            </w:r>
            <w:r>
              <w:rPr>
                <w:rFonts w:ascii="Times New Roman" w:hAnsi="Times New Roman" w:eastAsia="仿宋_GB2312"/>
                <w:color w:val="000000"/>
                <w:kern w:val="0"/>
                <w:szCs w:val="21"/>
              </w:rPr>
              <w:t xml:space="preserve"> </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8886146">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有条件的乡镇可以建立消防站，地域相近的，可以统筹规划建立，其他乡镇应当建立小型消防站或消防点，街道（社区）应当建立志愿消防队或义务消防组织；建立健全消防工作制度，落实消防安全措施；按照上级人民政府和有关部门的部署，组织开展消防安全专项治理和消防安全检查，督促消除火灾隐患；安排必要的资金，用于公共消防设施建设和业务经费支出；因地制宜落实消防安全</w:t>
            </w:r>
            <w:r>
              <w:rPr>
                <w:rFonts w:ascii="Times New Roman" w:hAnsi="Times New Roman" w:eastAsia="仿宋_GB2312"/>
                <w:color w:val="000000"/>
                <w:kern w:val="0"/>
                <w:szCs w:val="21"/>
              </w:rPr>
              <w:t>“</w:t>
            </w:r>
            <w:r>
              <w:rPr>
                <w:rFonts w:hint="eastAsia" w:ascii="Times New Roman" w:hAnsi="Times New Roman" w:eastAsia="仿宋_GB2312"/>
                <w:color w:val="000000"/>
                <w:kern w:val="0"/>
                <w:szCs w:val="21"/>
              </w:rPr>
              <w:t>网格化</w:t>
            </w:r>
            <w:r>
              <w:rPr>
                <w:rFonts w:ascii="Times New Roman" w:hAnsi="Times New Roman" w:eastAsia="仿宋_GB2312"/>
                <w:color w:val="000000"/>
                <w:kern w:val="0"/>
                <w:szCs w:val="21"/>
              </w:rPr>
              <w:t>”</w:t>
            </w:r>
            <w:r>
              <w:rPr>
                <w:rFonts w:hint="eastAsia" w:ascii="Times New Roman" w:hAnsi="Times New Roman" w:eastAsia="仿宋_GB2312"/>
                <w:color w:val="000000"/>
                <w:kern w:val="0"/>
                <w:szCs w:val="21"/>
              </w:rPr>
              <w:t>管理的措施和要求，加强消防宣传和应急疏散演练。</w:t>
            </w:r>
          </w:p>
        </w:tc>
      </w:tr>
      <w:tr w14:paraId="1B8609F4">
        <w:tblPrEx>
          <w:tblCellMar>
            <w:top w:w="0" w:type="dxa"/>
            <w:left w:w="108" w:type="dxa"/>
            <w:bottom w:w="0" w:type="dxa"/>
            <w:right w:w="108" w:type="dxa"/>
          </w:tblCellMar>
        </w:tblPrEx>
        <w:trPr>
          <w:trHeight w:val="1760"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A5DBF70">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CDE9962">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7907A44">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8259A1A">
            <w:pPr>
              <w:spacing w:line="29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90D9512">
            <w:pPr>
              <w:rPr>
                <w:rFonts w:ascii="Times New Roman" w:hAnsi="Times New Roman" w:eastAsia="仿宋_GB2312"/>
                <w:color w:val="000000"/>
                <w:szCs w:val="21"/>
              </w:rPr>
            </w:pPr>
          </w:p>
        </w:tc>
      </w:tr>
      <w:tr w14:paraId="3D2C2F44">
        <w:tblPrEx>
          <w:tblCellMar>
            <w:top w:w="0" w:type="dxa"/>
            <w:left w:w="108" w:type="dxa"/>
            <w:bottom w:w="0" w:type="dxa"/>
            <w:right w:w="108" w:type="dxa"/>
          </w:tblCellMar>
        </w:tblPrEx>
        <w:trPr>
          <w:trHeight w:val="734"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940B55F">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4A219C6">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DA02B1C">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9E0AD0">
            <w:pPr>
              <w:widowControl/>
              <w:spacing w:line="29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公安派出所可以负责日常消防监督检查，对监督检查发现或者群众举报、投诉的火灾隐患进行核查，并监督整改。</w:t>
            </w: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E647362">
            <w:pPr>
              <w:rPr>
                <w:rFonts w:ascii="Times New Roman" w:hAnsi="Times New Roman" w:eastAsia="仿宋_GB2312"/>
                <w:color w:val="000000"/>
                <w:szCs w:val="21"/>
              </w:rPr>
            </w:pPr>
          </w:p>
        </w:tc>
      </w:tr>
      <w:tr w14:paraId="3D4C0046">
        <w:tblPrEx>
          <w:tblCellMar>
            <w:top w:w="0" w:type="dxa"/>
            <w:left w:w="108" w:type="dxa"/>
            <w:bottom w:w="0" w:type="dxa"/>
            <w:right w:w="108" w:type="dxa"/>
          </w:tblCellMar>
        </w:tblPrEx>
        <w:trPr>
          <w:trHeight w:val="489"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CFAFA57">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496F20D">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3BBDFD7">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4BA373">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住房城乡建设部门负责建设工程消防设计审查、消防验收、备案和抽查等工作。　</w:t>
            </w: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10B1DFB">
            <w:pPr>
              <w:rPr>
                <w:rFonts w:ascii="Times New Roman" w:hAnsi="Times New Roman" w:eastAsia="仿宋_GB2312"/>
                <w:color w:val="000000"/>
                <w:szCs w:val="21"/>
              </w:rPr>
            </w:pPr>
          </w:p>
        </w:tc>
      </w:tr>
      <w:tr w14:paraId="547F7E69">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4265177">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55</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0D32439">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电力设施和电能保护</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B834733">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电力行政主管部门</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FB57785">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电力行政主管部门负责本行政区域内电力设施和电能保护的监督管理工作；负责《安徽省电力设施和电能保护条例》及电力法律、法规、规章的宣传贯彻和电力行政执法工作，建立健全工作协调机制，协调解决电力设施和电能保护工作中遇到的重大问题。</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4635CD4">
            <w:pPr>
              <w:widowControl/>
              <w:spacing w:line="24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乡镇应当协助做好本行政区域内电力设施和电能保护工作，协助处置危害发电设施、变电设施、电力线路、电力建设的行为和盗窃电能的行为；协助处置违反架空电力线路保护区和电力电缆线路保护区内禁止性规定的行为；协助开展电力设施和电能保护相关法律法规的宣传教育；协助电力行政主管部门开展监督检查工作。</w:t>
            </w:r>
          </w:p>
        </w:tc>
      </w:tr>
      <w:tr w14:paraId="3BFD44D1">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1D6EE6B">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B4280C2">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E6001B5">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FC9C68B">
            <w:pPr>
              <w:spacing w:line="26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AA775E1">
            <w:pPr>
              <w:spacing w:line="240" w:lineRule="exact"/>
              <w:rPr>
                <w:rFonts w:ascii="Times New Roman" w:hAnsi="Times New Roman" w:eastAsia="仿宋_GB2312"/>
                <w:color w:val="000000"/>
                <w:szCs w:val="21"/>
              </w:rPr>
            </w:pPr>
          </w:p>
        </w:tc>
      </w:tr>
      <w:tr w14:paraId="53D33DEF">
        <w:tblPrEx>
          <w:tblCellMar>
            <w:top w:w="0" w:type="dxa"/>
            <w:left w:w="108" w:type="dxa"/>
            <w:bottom w:w="0" w:type="dxa"/>
            <w:right w:w="108" w:type="dxa"/>
          </w:tblCellMar>
        </w:tblPrEx>
        <w:trPr>
          <w:trHeight w:val="734"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6113F68">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56</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6846350">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非煤矿山安全生产监管</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271D9CB1">
            <w:pPr>
              <w:widowControl/>
              <w:jc w:val="center"/>
              <w:textAlignment w:val="center"/>
              <w:rPr>
                <w:rFonts w:ascii="Times New Roman" w:hAnsi="Times New Roman" w:eastAsia="仿宋_GB2312"/>
                <w:color w:val="000000"/>
                <w:kern w:val="0"/>
                <w:sz w:val="22"/>
                <w:szCs w:val="22"/>
              </w:rPr>
            </w:pPr>
            <w:r>
              <w:rPr>
                <w:rFonts w:hint="eastAsia" w:ascii="Times New Roman" w:hAnsi="Times New Roman" w:eastAsia="仿宋_GB2312"/>
                <w:color w:val="000000"/>
                <w:kern w:val="0"/>
                <w:sz w:val="22"/>
                <w:szCs w:val="22"/>
              </w:rPr>
              <w:t>区经济和</w:t>
            </w:r>
          </w:p>
          <w:p w14:paraId="286896E4">
            <w:pPr>
              <w:widowControl/>
              <w:jc w:val="center"/>
              <w:textAlignment w:val="center"/>
              <w:rPr>
                <w:rFonts w:ascii="Times New Roman" w:hAnsi="Times New Roman" w:eastAsia="仿宋_GB2312"/>
                <w:color w:val="000000"/>
                <w:sz w:val="22"/>
                <w:szCs w:val="22"/>
              </w:rPr>
            </w:pPr>
            <w:r>
              <w:rPr>
                <w:rFonts w:hint="eastAsia" w:ascii="Times New Roman" w:hAnsi="Times New Roman" w:eastAsia="仿宋_GB2312"/>
                <w:color w:val="000000"/>
                <w:kern w:val="0"/>
                <w:sz w:val="22"/>
                <w:szCs w:val="22"/>
              </w:rPr>
              <w:t>信息化局</w:t>
            </w: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3A4EEF">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区经济和信息化局等部门负责本行政区域内非煤矿山的监督管理工作。</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4D25338">
            <w:pPr>
              <w:widowControl/>
              <w:spacing w:line="24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辖区内非煤矿山企业进行日常巡查并做好记录，发现存在安全生产违法违规行为或存在安全隐患的，及时上报有关部门处理；督促各村居监管员协助做好非煤矿山安全生产及非法违法开采行为的排查和情况上报，协助有关执法机构做好执法相关工作</w:t>
            </w:r>
          </w:p>
        </w:tc>
      </w:tr>
      <w:tr w14:paraId="0EF4989A">
        <w:tblPrEx>
          <w:tblCellMar>
            <w:top w:w="0" w:type="dxa"/>
            <w:left w:w="108" w:type="dxa"/>
            <w:bottom w:w="0" w:type="dxa"/>
            <w:right w:w="108" w:type="dxa"/>
          </w:tblCellMar>
        </w:tblPrEx>
        <w:trPr>
          <w:trHeight w:val="978"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527C67F">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FDE582C">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6B2C02B">
            <w:pPr>
              <w:jc w:val="center"/>
              <w:rPr>
                <w:rFonts w:ascii="Times New Roman" w:hAnsi="Times New Roman" w:eastAsia="仿宋_GB2312"/>
                <w:color w:val="000000"/>
                <w:sz w:val="22"/>
                <w:szCs w:val="22"/>
              </w:rPr>
            </w:pP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8BEE4F">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经济和信息化、公安、生态环境、自然资源和规划、水利、应急管理、市场监管、林业等部门按照各自职责，做好非煤矿山监督管理的相关工作。</w:t>
            </w: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8BEC891">
            <w:pPr>
              <w:rPr>
                <w:rFonts w:ascii="Times New Roman" w:hAnsi="Times New Roman" w:eastAsia="仿宋_GB2312"/>
                <w:color w:val="000000"/>
                <w:szCs w:val="21"/>
              </w:rPr>
            </w:pPr>
          </w:p>
        </w:tc>
      </w:tr>
      <w:tr w14:paraId="0833B988">
        <w:tblPrEx>
          <w:tblCellMar>
            <w:top w:w="0" w:type="dxa"/>
            <w:left w:w="108" w:type="dxa"/>
            <w:bottom w:w="0" w:type="dxa"/>
            <w:right w:w="108" w:type="dxa"/>
          </w:tblCellMar>
        </w:tblPrEx>
        <w:trPr>
          <w:trHeight w:val="676" w:hRule="atLeast"/>
        </w:trPr>
        <w:tc>
          <w:tcPr>
            <w:tcW w:w="14370" w:type="dxa"/>
            <w:gridSpan w:val="5"/>
            <w:tcBorders>
              <w:top w:val="nil"/>
              <w:left w:val="single" w:color="000000" w:sz="4" w:space="0"/>
              <w:bottom w:val="single" w:color="000000" w:sz="4" w:space="0"/>
              <w:right w:val="single" w:color="000000" w:sz="4" w:space="0"/>
            </w:tcBorders>
            <w:noWrap/>
            <w:vAlign w:val="center"/>
          </w:tcPr>
          <w:p w14:paraId="1FC174C6">
            <w:pPr>
              <w:widowControl/>
              <w:spacing w:line="560" w:lineRule="exact"/>
              <w:jc w:val="center"/>
              <w:textAlignment w:val="center"/>
              <w:rPr>
                <w:rFonts w:ascii="方正小标宋简体" w:hAnsi="Times New Roman" w:eastAsia="方正小标宋简体"/>
                <w:color w:val="000000"/>
                <w:sz w:val="44"/>
                <w:szCs w:val="44"/>
              </w:rPr>
            </w:pPr>
            <w:r>
              <w:rPr>
                <w:rFonts w:hint="eastAsia" w:ascii="方正小标宋简体" w:hAnsi="Times New Roman" w:eastAsia="方正小标宋简体"/>
                <w:color w:val="000000"/>
                <w:kern w:val="0"/>
                <w:sz w:val="44"/>
                <w:szCs w:val="44"/>
              </w:rPr>
              <w:t>三、新城办（</w:t>
            </w:r>
            <w:r>
              <w:rPr>
                <w:rFonts w:ascii="方正小标宋简体" w:hAnsi="Times New Roman" w:eastAsia="方正小标宋简体"/>
                <w:color w:val="000000"/>
                <w:kern w:val="0"/>
                <w:sz w:val="44"/>
                <w:szCs w:val="44"/>
              </w:rPr>
              <w:t>64</w:t>
            </w:r>
            <w:r>
              <w:rPr>
                <w:rFonts w:hint="eastAsia" w:ascii="方正小标宋简体" w:hAnsi="Times New Roman" w:eastAsia="方正小标宋简体"/>
                <w:color w:val="000000"/>
                <w:kern w:val="0"/>
                <w:sz w:val="44"/>
                <w:szCs w:val="44"/>
              </w:rPr>
              <w:t>项）</w:t>
            </w:r>
          </w:p>
        </w:tc>
      </w:tr>
      <w:tr w14:paraId="6416444C">
        <w:tblPrEx>
          <w:tblCellMar>
            <w:top w:w="0" w:type="dxa"/>
            <w:left w:w="108" w:type="dxa"/>
            <w:bottom w:w="0" w:type="dxa"/>
            <w:right w:w="108" w:type="dxa"/>
          </w:tblCellMar>
        </w:tblPrEx>
        <w:trPr>
          <w:trHeight w:val="649" w:hRule="atLeast"/>
        </w:trPr>
        <w:tc>
          <w:tcPr>
            <w:tcW w:w="704" w:type="dxa"/>
            <w:vMerge w:val="restart"/>
            <w:tcBorders>
              <w:top w:val="single" w:color="auto" w:sz="4" w:space="0"/>
              <w:left w:val="single" w:color="auto" w:sz="4" w:space="0"/>
              <w:bottom w:val="single" w:color="auto" w:sz="4" w:space="0"/>
              <w:right w:val="single" w:color="auto" w:sz="4" w:space="0"/>
            </w:tcBorders>
            <w:vAlign w:val="center"/>
          </w:tcPr>
          <w:p w14:paraId="5436B58B">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1</w:t>
            </w:r>
          </w:p>
        </w:tc>
        <w:tc>
          <w:tcPr>
            <w:tcW w:w="2744" w:type="dxa"/>
            <w:vMerge w:val="restart"/>
            <w:tcBorders>
              <w:top w:val="single" w:color="auto" w:sz="4" w:space="0"/>
              <w:left w:val="single" w:color="auto" w:sz="4" w:space="0"/>
              <w:bottom w:val="single" w:color="auto" w:sz="4" w:space="0"/>
              <w:right w:val="single" w:color="auto" w:sz="4" w:space="0"/>
            </w:tcBorders>
            <w:vAlign w:val="center"/>
          </w:tcPr>
          <w:p w14:paraId="50587B20">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校外培训机构监管执法</w:t>
            </w:r>
          </w:p>
        </w:tc>
        <w:tc>
          <w:tcPr>
            <w:tcW w:w="1506" w:type="dxa"/>
            <w:vMerge w:val="restart"/>
            <w:tcBorders>
              <w:top w:val="single" w:color="auto" w:sz="4" w:space="0"/>
              <w:left w:val="single" w:color="auto" w:sz="4" w:space="0"/>
              <w:bottom w:val="single" w:color="auto" w:sz="4" w:space="0"/>
              <w:right w:val="single" w:color="auto" w:sz="4" w:space="0"/>
            </w:tcBorders>
            <w:vAlign w:val="center"/>
          </w:tcPr>
          <w:p w14:paraId="321F5495">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区教育局</w:t>
            </w:r>
          </w:p>
        </w:tc>
        <w:tc>
          <w:tcPr>
            <w:tcW w:w="4770" w:type="dxa"/>
            <w:tcBorders>
              <w:top w:val="single" w:color="000000" w:sz="4" w:space="0"/>
              <w:left w:val="single" w:color="auto" w:sz="4" w:space="0"/>
              <w:bottom w:val="single" w:color="000000" w:sz="4" w:space="0"/>
              <w:right w:val="single" w:color="000000" w:sz="4" w:space="0"/>
            </w:tcBorders>
            <w:vAlign w:val="center"/>
          </w:tcPr>
          <w:p w14:paraId="6D4FE514">
            <w:pPr>
              <w:widowControl/>
              <w:textAlignment w:val="center"/>
              <w:rPr>
                <w:rFonts w:ascii="Times New Roman" w:hAnsi="Times New Roman" w:eastAsia="仿宋_GB2312"/>
                <w:color w:val="000000"/>
                <w:spacing w:val="-6"/>
                <w:szCs w:val="21"/>
              </w:rPr>
            </w:pPr>
            <w:r>
              <w:rPr>
                <w:rFonts w:hint="eastAsia" w:ascii="Times New Roman" w:hAnsi="Times New Roman" w:eastAsia="仿宋_GB2312"/>
                <w:color w:val="000000"/>
                <w:spacing w:val="-6"/>
                <w:kern w:val="0"/>
                <w:szCs w:val="21"/>
              </w:rPr>
              <w:t>教育部门抓好统筹协调，会同有关部门加强对校外培训机构日常监管，指导学校做好</w:t>
            </w:r>
            <w:r>
              <w:rPr>
                <w:rFonts w:ascii="Times New Roman" w:hAnsi="Times New Roman" w:eastAsia="仿宋_GB2312"/>
                <w:color w:val="000000"/>
                <w:spacing w:val="-6"/>
                <w:kern w:val="0"/>
                <w:szCs w:val="21"/>
              </w:rPr>
              <w:t>“</w:t>
            </w:r>
            <w:r>
              <w:rPr>
                <w:rFonts w:hint="eastAsia" w:ascii="Times New Roman" w:hAnsi="Times New Roman" w:eastAsia="仿宋_GB2312"/>
                <w:color w:val="000000"/>
                <w:spacing w:val="-6"/>
                <w:kern w:val="0"/>
                <w:szCs w:val="21"/>
              </w:rPr>
              <w:t>双减</w:t>
            </w:r>
            <w:r>
              <w:rPr>
                <w:rFonts w:ascii="Times New Roman" w:hAnsi="Times New Roman" w:eastAsia="仿宋_GB2312"/>
                <w:color w:val="000000"/>
                <w:spacing w:val="-6"/>
                <w:kern w:val="0"/>
                <w:szCs w:val="21"/>
              </w:rPr>
              <w:t>”</w:t>
            </w:r>
            <w:r>
              <w:rPr>
                <w:rFonts w:hint="eastAsia" w:ascii="Times New Roman" w:hAnsi="Times New Roman" w:eastAsia="仿宋_GB2312"/>
                <w:color w:val="000000"/>
                <w:spacing w:val="-6"/>
                <w:kern w:val="0"/>
                <w:szCs w:val="21"/>
              </w:rPr>
              <w:t>有关工作。</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5789977B">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将校外培训机构巡查纳入网格员日常工作，发现问题及时劝导制止，并上报给相关部门；协助相关部门及时核实投诉举报；配合相关部门开展校外培训机构整治联合执法。</w:t>
            </w:r>
          </w:p>
        </w:tc>
      </w:tr>
      <w:tr w14:paraId="4433D5D3">
        <w:tblPrEx>
          <w:tblCellMar>
            <w:top w:w="0" w:type="dxa"/>
            <w:left w:w="108" w:type="dxa"/>
            <w:bottom w:w="0" w:type="dxa"/>
            <w:right w:w="108" w:type="dxa"/>
          </w:tblCellMar>
        </w:tblPrEx>
        <w:trPr>
          <w:trHeight w:val="967" w:hRule="atLeast"/>
        </w:trPr>
        <w:tc>
          <w:tcPr>
            <w:tcW w:w="704" w:type="dxa"/>
            <w:vMerge w:val="continue"/>
            <w:tcBorders>
              <w:top w:val="single" w:color="auto" w:sz="4" w:space="0"/>
              <w:left w:val="single" w:color="auto" w:sz="4" w:space="0"/>
              <w:bottom w:val="single" w:color="auto" w:sz="4" w:space="0"/>
              <w:right w:val="single" w:color="auto" w:sz="4" w:space="0"/>
            </w:tcBorders>
            <w:vAlign w:val="center"/>
          </w:tcPr>
          <w:p w14:paraId="782D48DD">
            <w:pPr>
              <w:jc w:val="center"/>
              <w:rPr>
                <w:rFonts w:ascii="Times New Roman" w:hAnsi="Times New Roman" w:eastAsia="仿宋_GB2312"/>
                <w:color w:val="000000"/>
                <w:szCs w:val="21"/>
              </w:rPr>
            </w:pPr>
          </w:p>
        </w:tc>
        <w:tc>
          <w:tcPr>
            <w:tcW w:w="2744" w:type="dxa"/>
            <w:vMerge w:val="continue"/>
            <w:tcBorders>
              <w:top w:val="single" w:color="auto" w:sz="4" w:space="0"/>
              <w:left w:val="single" w:color="auto" w:sz="4" w:space="0"/>
              <w:bottom w:val="single" w:color="auto" w:sz="4" w:space="0"/>
              <w:right w:val="single" w:color="auto" w:sz="4" w:space="0"/>
            </w:tcBorders>
            <w:vAlign w:val="center"/>
          </w:tcPr>
          <w:p w14:paraId="71CACD9F">
            <w:pPr>
              <w:rPr>
                <w:rFonts w:ascii="Times New Roman" w:hAnsi="Times New Roman" w:eastAsia="仿宋_GB2312"/>
                <w:color w:val="000000"/>
                <w:szCs w:val="21"/>
              </w:rPr>
            </w:pPr>
          </w:p>
        </w:tc>
        <w:tc>
          <w:tcPr>
            <w:tcW w:w="1506" w:type="dxa"/>
            <w:vMerge w:val="continue"/>
            <w:tcBorders>
              <w:top w:val="single" w:color="auto" w:sz="4" w:space="0"/>
              <w:left w:val="single" w:color="auto" w:sz="4" w:space="0"/>
              <w:bottom w:val="single" w:color="auto" w:sz="4" w:space="0"/>
              <w:right w:val="single" w:color="auto" w:sz="4" w:space="0"/>
            </w:tcBorders>
            <w:vAlign w:val="center"/>
          </w:tcPr>
          <w:p w14:paraId="2C49EBEB">
            <w:pPr>
              <w:jc w:val="center"/>
              <w:rPr>
                <w:rFonts w:ascii="Times New Roman" w:hAnsi="Times New Roman" w:eastAsia="仿宋_GB2312"/>
                <w:color w:val="000000"/>
                <w:szCs w:val="21"/>
              </w:rPr>
            </w:pPr>
          </w:p>
        </w:tc>
        <w:tc>
          <w:tcPr>
            <w:tcW w:w="4770" w:type="dxa"/>
            <w:tcBorders>
              <w:top w:val="single" w:color="000000" w:sz="4" w:space="0"/>
              <w:left w:val="single" w:color="auto" w:sz="4" w:space="0"/>
              <w:bottom w:val="single" w:color="000000" w:sz="4" w:space="0"/>
              <w:right w:val="single" w:color="000000" w:sz="4" w:space="0"/>
            </w:tcBorders>
            <w:vAlign w:val="center"/>
          </w:tcPr>
          <w:p w14:paraId="6F435B0E">
            <w:pPr>
              <w:widowControl/>
              <w:textAlignment w:val="center"/>
              <w:rPr>
                <w:rFonts w:ascii="Times New Roman" w:hAnsi="Times New Roman" w:eastAsia="仿宋_GB2312"/>
                <w:color w:val="000000"/>
                <w:spacing w:val="-6"/>
                <w:szCs w:val="21"/>
              </w:rPr>
            </w:pPr>
            <w:r>
              <w:rPr>
                <w:rFonts w:hint="eastAsia" w:ascii="Times New Roman" w:hAnsi="Times New Roman" w:eastAsia="仿宋_GB2312"/>
                <w:color w:val="000000"/>
                <w:spacing w:val="-6"/>
                <w:kern w:val="0"/>
                <w:szCs w:val="21"/>
              </w:rPr>
              <w:t>宣传、网信部门加强舆论宣传引导，网信部门配合教育、通信管理等部门做好线上校外培训监管工作。</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AC56D00">
            <w:pPr>
              <w:rPr>
                <w:rFonts w:ascii="Times New Roman" w:hAnsi="Times New Roman" w:eastAsia="仿宋_GB2312"/>
                <w:color w:val="000000"/>
                <w:szCs w:val="21"/>
              </w:rPr>
            </w:pPr>
          </w:p>
        </w:tc>
      </w:tr>
      <w:tr w14:paraId="7E58CDD7">
        <w:tblPrEx>
          <w:tblCellMar>
            <w:top w:w="0" w:type="dxa"/>
            <w:left w:w="108" w:type="dxa"/>
            <w:bottom w:w="0" w:type="dxa"/>
            <w:right w:w="108" w:type="dxa"/>
          </w:tblCellMar>
        </w:tblPrEx>
        <w:trPr>
          <w:trHeight w:val="463" w:hRule="atLeast"/>
        </w:trPr>
        <w:tc>
          <w:tcPr>
            <w:tcW w:w="704" w:type="dxa"/>
            <w:vMerge w:val="continue"/>
            <w:tcBorders>
              <w:top w:val="single" w:color="auto" w:sz="4" w:space="0"/>
              <w:left w:val="single" w:color="auto" w:sz="4" w:space="0"/>
              <w:bottom w:val="single" w:color="auto" w:sz="4" w:space="0"/>
              <w:right w:val="single" w:color="auto" w:sz="4" w:space="0"/>
            </w:tcBorders>
            <w:vAlign w:val="center"/>
          </w:tcPr>
          <w:p w14:paraId="2159D803">
            <w:pPr>
              <w:jc w:val="center"/>
              <w:rPr>
                <w:rFonts w:ascii="Times New Roman" w:hAnsi="Times New Roman" w:eastAsia="仿宋_GB2312"/>
                <w:color w:val="000000"/>
                <w:szCs w:val="21"/>
              </w:rPr>
            </w:pPr>
          </w:p>
        </w:tc>
        <w:tc>
          <w:tcPr>
            <w:tcW w:w="2744" w:type="dxa"/>
            <w:vMerge w:val="continue"/>
            <w:tcBorders>
              <w:top w:val="single" w:color="auto" w:sz="4" w:space="0"/>
              <w:left w:val="single" w:color="auto" w:sz="4" w:space="0"/>
              <w:bottom w:val="single" w:color="auto" w:sz="4" w:space="0"/>
              <w:right w:val="single" w:color="auto" w:sz="4" w:space="0"/>
            </w:tcBorders>
            <w:vAlign w:val="center"/>
          </w:tcPr>
          <w:p w14:paraId="1DE61ADB">
            <w:pPr>
              <w:rPr>
                <w:rFonts w:ascii="Times New Roman" w:hAnsi="Times New Roman" w:eastAsia="仿宋_GB2312"/>
                <w:color w:val="000000"/>
                <w:szCs w:val="21"/>
              </w:rPr>
            </w:pPr>
          </w:p>
        </w:tc>
        <w:tc>
          <w:tcPr>
            <w:tcW w:w="1506" w:type="dxa"/>
            <w:vMerge w:val="continue"/>
            <w:tcBorders>
              <w:top w:val="single" w:color="auto" w:sz="4" w:space="0"/>
              <w:left w:val="single" w:color="auto" w:sz="4" w:space="0"/>
              <w:bottom w:val="single" w:color="auto" w:sz="4" w:space="0"/>
              <w:right w:val="single" w:color="auto" w:sz="4" w:space="0"/>
            </w:tcBorders>
            <w:vAlign w:val="center"/>
          </w:tcPr>
          <w:p w14:paraId="783E0C03">
            <w:pPr>
              <w:jc w:val="center"/>
              <w:rPr>
                <w:rFonts w:ascii="Times New Roman" w:hAnsi="Times New Roman" w:eastAsia="仿宋_GB2312"/>
                <w:color w:val="000000"/>
                <w:szCs w:val="21"/>
              </w:rPr>
            </w:pPr>
          </w:p>
        </w:tc>
        <w:tc>
          <w:tcPr>
            <w:tcW w:w="4770" w:type="dxa"/>
            <w:tcBorders>
              <w:top w:val="single" w:color="000000" w:sz="4" w:space="0"/>
              <w:left w:val="single" w:color="auto" w:sz="4" w:space="0"/>
              <w:bottom w:val="single" w:color="000000" w:sz="4" w:space="0"/>
              <w:right w:val="single" w:color="000000" w:sz="4" w:space="0"/>
            </w:tcBorders>
            <w:vAlign w:val="center"/>
          </w:tcPr>
          <w:p w14:paraId="3B10A058">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民政部门做好学科类培训机构登记工作。</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0F66BA1E">
            <w:pPr>
              <w:rPr>
                <w:rFonts w:ascii="Times New Roman" w:hAnsi="Times New Roman" w:eastAsia="仿宋_GB2312"/>
                <w:color w:val="000000"/>
                <w:szCs w:val="21"/>
              </w:rPr>
            </w:pPr>
          </w:p>
        </w:tc>
      </w:tr>
      <w:tr w14:paraId="25314CD6">
        <w:tblPrEx>
          <w:tblCellMar>
            <w:top w:w="0" w:type="dxa"/>
            <w:left w:w="108" w:type="dxa"/>
            <w:bottom w:w="0" w:type="dxa"/>
            <w:right w:w="108" w:type="dxa"/>
          </w:tblCellMar>
        </w:tblPrEx>
        <w:trPr>
          <w:trHeight w:val="1179" w:hRule="atLeast"/>
        </w:trPr>
        <w:tc>
          <w:tcPr>
            <w:tcW w:w="704" w:type="dxa"/>
            <w:vMerge w:val="continue"/>
            <w:tcBorders>
              <w:top w:val="single" w:color="auto" w:sz="4" w:space="0"/>
              <w:left w:val="single" w:color="auto" w:sz="4" w:space="0"/>
              <w:bottom w:val="single" w:color="auto" w:sz="4" w:space="0"/>
              <w:right w:val="single" w:color="auto" w:sz="4" w:space="0"/>
            </w:tcBorders>
            <w:vAlign w:val="center"/>
          </w:tcPr>
          <w:p w14:paraId="38FDD462">
            <w:pPr>
              <w:jc w:val="center"/>
              <w:rPr>
                <w:rFonts w:ascii="Times New Roman" w:hAnsi="Times New Roman" w:eastAsia="仿宋_GB2312"/>
                <w:color w:val="000000"/>
                <w:szCs w:val="21"/>
              </w:rPr>
            </w:pPr>
          </w:p>
        </w:tc>
        <w:tc>
          <w:tcPr>
            <w:tcW w:w="2744" w:type="dxa"/>
            <w:vMerge w:val="continue"/>
            <w:tcBorders>
              <w:top w:val="single" w:color="auto" w:sz="4" w:space="0"/>
              <w:left w:val="single" w:color="auto" w:sz="4" w:space="0"/>
              <w:bottom w:val="single" w:color="auto" w:sz="4" w:space="0"/>
              <w:right w:val="single" w:color="auto" w:sz="4" w:space="0"/>
            </w:tcBorders>
            <w:vAlign w:val="center"/>
          </w:tcPr>
          <w:p w14:paraId="3F59A59D">
            <w:pPr>
              <w:rPr>
                <w:rFonts w:ascii="Times New Roman" w:hAnsi="Times New Roman" w:eastAsia="仿宋_GB2312"/>
                <w:color w:val="000000"/>
                <w:szCs w:val="21"/>
              </w:rPr>
            </w:pPr>
          </w:p>
        </w:tc>
        <w:tc>
          <w:tcPr>
            <w:tcW w:w="1506" w:type="dxa"/>
            <w:vMerge w:val="continue"/>
            <w:tcBorders>
              <w:top w:val="single" w:color="auto" w:sz="4" w:space="0"/>
              <w:left w:val="single" w:color="auto" w:sz="4" w:space="0"/>
              <w:bottom w:val="single" w:color="auto" w:sz="4" w:space="0"/>
              <w:right w:val="single" w:color="auto" w:sz="4" w:space="0"/>
            </w:tcBorders>
            <w:vAlign w:val="center"/>
          </w:tcPr>
          <w:p w14:paraId="30280F6A">
            <w:pPr>
              <w:jc w:val="center"/>
              <w:rPr>
                <w:rFonts w:ascii="Times New Roman" w:hAnsi="Times New Roman" w:eastAsia="仿宋_GB2312"/>
                <w:color w:val="000000"/>
                <w:szCs w:val="21"/>
              </w:rPr>
            </w:pPr>
          </w:p>
        </w:tc>
        <w:tc>
          <w:tcPr>
            <w:tcW w:w="4770" w:type="dxa"/>
            <w:tcBorders>
              <w:top w:val="single" w:color="000000" w:sz="4" w:space="0"/>
              <w:left w:val="single" w:color="auto" w:sz="4" w:space="0"/>
              <w:bottom w:val="single" w:color="000000" w:sz="4" w:space="0"/>
              <w:right w:val="single" w:color="000000" w:sz="4" w:space="0"/>
            </w:tcBorders>
            <w:vAlign w:val="center"/>
          </w:tcPr>
          <w:p w14:paraId="103A047A">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市场监管部门做好非学科类培训机构登记工作和校外培训机构收费、广告、反不正当竞争等方面监管工作，会同相关部门依法依规严肃查处违法违规培训行为。</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69CB4E83">
            <w:pPr>
              <w:rPr>
                <w:rFonts w:ascii="Times New Roman" w:hAnsi="Times New Roman" w:eastAsia="仿宋_GB2312"/>
                <w:color w:val="000000"/>
                <w:szCs w:val="21"/>
              </w:rPr>
            </w:pPr>
          </w:p>
        </w:tc>
      </w:tr>
      <w:tr w14:paraId="1322CDA5">
        <w:tblPrEx>
          <w:tblCellMar>
            <w:top w:w="0" w:type="dxa"/>
            <w:left w:w="108" w:type="dxa"/>
            <w:bottom w:w="0" w:type="dxa"/>
            <w:right w:w="108" w:type="dxa"/>
          </w:tblCellMar>
        </w:tblPrEx>
        <w:trPr>
          <w:trHeight w:val="528" w:hRule="atLeast"/>
        </w:trPr>
        <w:tc>
          <w:tcPr>
            <w:tcW w:w="704" w:type="dxa"/>
            <w:vMerge w:val="restart"/>
            <w:tcBorders>
              <w:top w:val="single" w:color="auto" w:sz="4" w:space="0"/>
              <w:left w:val="single" w:color="000000" w:sz="4" w:space="0"/>
              <w:right w:val="single" w:color="auto" w:sz="4" w:space="0"/>
            </w:tcBorders>
            <w:vAlign w:val="center"/>
          </w:tcPr>
          <w:p w14:paraId="0F6F06CF">
            <w:pPr>
              <w:jc w:val="center"/>
              <w:rPr>
                <w:rFonts w:ascii="Times New Roman" w:hAnsi="Times New Roman" w:eastAsia="仿宋_GB2312"/>
                <w:color w:val="000000"/>
                <w:szCs w:val="21"/>
              </w:rPr>
            </w:pPr>
          </w:p>
        </w:tc>
        <w:tc>
          <w:tcPr>
            <w:tcW w:w="2744" w:type="dxa"/>
            <w:vMerge w:val="restart"/>
            <w:tcBorders>
              <w:top w:val="single" w:color="auto" w:sz="4" w:space="0"/>
              <w:left w:val="single" w:color="auto" w:sz="4" w:space="0"/>
              <w:right w:val="single" w:color="auto" w:sz="4" w:space="0"/>
            </w:tcBorders>
            <w:vAlign w:val="center"/>
          </w:tcPr>
          <w:p w14:paraId="2224B9E3">
            <w:pPr>
              <w:rPr>
                <w:rFonts w:ascii="Times New Roman" w:hAnsi="Times New Roman" w:eastAsia="仿宋_GB2312"/>
                <w:color w:val="000000"/>
                <w:szCs w:val="21"/>
              </w:rPr>
            </w:pPr>
            <w:r>
              <w:rPr>
                <w:rFonts w:hint="eastAsia" w:ascii="Times New Roman" w:hAnsi="Times New Roman" w:eastAsia="仿宋_GB2312"/>
                <w:color w:val="000000"/>
                <w:kern w:val="0"/>
                <w:szCs w:val="21"/>
              </w:rPr>
              <w:t>校外培训机构监管执法</w:t>
            </w:r>
          </w:p>
        </w:tc>
        <w:tc>
          <w:tcPr>
            <w:tcW w:w="1506" w:type="dxa"/>
            <w:vMerge w:val="restart"/>
            <w:tcBorders>
              <w:top w:val="single" w:color="auto" w:sz="4" w:space="0"/>
              <w:left w:val="single" w:color="auto" w:sz="4" w:space="0"/>
              <w:right w:val="single" w:color="auto" w:sz="4" w:space="0"/>
            </w:tcBorders>
            <w:vAlign w:val="center"/>
          </w:tcPr>
          <w:p w14:paraId="1F50D2A4">
            <w:pPr>
              <w:jc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区教育局</w:t>
            </w:r>
          </w:p>
        </w:tc>
        <w:tc>
          <w:tcPr>
            <w:tcW w:w="4770" w:type="dxa"/>
            <w:tcBorders>
              <w:top w:val="single" w:color="000000" w:sz="4" w:space="0"/>
              <w:left w:val="single" w:color="auto" w:sz="4" w:space="0"/>
              <w:bottom w:val="single" w:color="000000" w:sz="4" w:space="0"/>
              <w:right w:val="single" w:color="000000" w:sz="4" w:space="0"/>
            </w:tcBorders>
            <w:vAlign w:val="center"/>
          </w:tcPr>
          <w:p w14:paraId="7DCE03E7">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地方金融监管部门负责会同相关部门做好校外培训机构资金监管工作。</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435836C7">
            <w:pPr>
              <w:rPr>
                <w:rFonts w:ascii="Times New Roman" w:hAnsi="Times New Roman" w:eastAsia="仿宋_GB2312"/>
                <w:color w:val="000000"/>
                <w:szCs w:val="21"/>
              </w:rPr>
            </w:pPr>
          </w:p>
        </w:tc>
      </w:tr>
      <w:tr w14:paraId="7730843A">
        <w:tblPrEx>
          <w:tblCellMar>
            <w:top w:w="0" w:type="dxa"/>
            <w:left w:w="108" w:type="dxa"/>
            <w:bottom w:w="0" w:type="dxa"/>
            <w:right w:w="108" w:type="dxa"/>
          </w:tblCellMar>
        </w:tblPrEx>
        <w:trPr>
          <w:trHeight w:val="499" w:hRule="atLeast"/>
        </w:trPr>
        <w:tc>
          <w:tcPr>
            <w:tcW w:w="704" w:type="dxa"/>
            <w:vMerge w:val="continue"/>
            <w:tcBorders>
              <w:left w:val="single" w:color="000000" w:sz="4" w:space="0"/>
              <w:right w:val="single" w:color="auto" w:sz="4" w:space="0"/>
            </w:tcBorders>
            <w:vAlign w:val="center"/>
          </w:tcPr>
          <w:p w14:paraId="491A436D">
            <w:pPr>
              <w:jc w:val="center"/>
              <w:rPr>
                <w:rFonts w:ascii="Times New Roman" w:hAnsi="Times New Roman" w:eastAsia="仿宋_GB2312"/>
                <w:color w:val="000000"/>
                <w:szCs w:val="21"/>
              </w:rPr>
            </w:pPr>
          </w:p>
        </w:tc>
        <w:tc>
          <w:tcPr>
            <w:tcW w:w="2744" w:type="dxa"/>
            <w:vMerge w:val="continue"/>
            <w:tcBorders>
              <w:left w:val="single" w:color="auto" w:sz="4" w:space="0"/>
              <w:right w:val="single" w:color="auto" w:sz="4" w:space="0"/>
            </w:tcBorders>
            <w:vAlign w:val="center"/>
          </w:tcPr>
          <w:p w14:paraId="509417C7">
            <w:pPr>
              <w:rPr>
                <w:rFonts w:ascii="Times New Roman" w:hAnsi="Times New Roman" w:eastAsia="仿宋_GB2312"/>
                <w:color w:val="000000"/>
                <w:szCs w:val="21"/>
              </w:rPr>
            </w:pPr>
          </w:p>
        </w:tc>
        <w:tc>
          <w:tcPr>
            <w:tcW w:w="1506" w:type="dxa"/>
            <w:vMerge w:val="continue"/>
            <w:tcBorders>
              <w:left w:val="single" w:color="auto" w:sz="4" w:space="0"/>
              <w:right w:val="single" w:color="auto" w:sz="4" w:space="0"/>
            </w:tcBorders>
            <w:vAlign w:val="center"/>
          </w:tcPr>
          <w:p w14:paraId="489C496F">
            <w:pPr>
              <w:jc w:val="center"/>
              <w:rPr>
                <w:rFonts w:ascii="Times New Roman" w:hAnsi="Times New Roman" w:eastAsia="仿宋_GB2312"/>
                <w:color w:val="000000"/>
                <w:szCs w:val="21"/>
              </w:rPr>
            </w:pPr>
          </w:p>
        </w:tc>
        <w:tc>
          <w:tcPr>
            <w:tcW w:w="4770" w:type="dxa"/>
            <w:tcBorders>
              <w:top w:val="single" w:color="000000" w:sz="4" w:space="0"/>
              <w:left w:val="single" w:color="auto" w:sz="4" w:space="0"/>
              <w:bottom w:val="single" w:color="000000" w:sz="4" w:space="0"/>
              <w:right w:val="single" w:color="000000" w:sz="4" w:space="0"/>
            </w:tcBorders>
            <w:vAlign w:val="center"/>
          </w:tcPr>
          <w:p w14:paraId="59B309A8">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通信管理部门负责配合相关部门做好线上校外培训机构监管、审批工作。</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7F7629C5">
            <w:pPr>
              <w:rPr>
                <w:rFonts w:ascii="Times New Roman" w:hAnsi="Times New Roman" w:eastAsia="仿宋_GB2312"/>
                <w:color w:val="000000"/>
                <w:szCs w:val="21"/>
              </w:rPr>
            </w:pPr>
          </w:p>
        </w:tc>
      </w:tr>
      <w:tr w14:paraId="0DCFDBB3">
        <w:tblPrEx>
          <w:tblCellMar>
            <w:top w:w="0" w:type="dxa"/>
            <w:left w:w="108" w:type="dxa"/>
            <w:bottom w:w="0" w:type="dxa"/>
            <w:right w:w="108" w:type="dxa"/>
          </w:tblCellMar>
        </w:tblPrEx>
        <w:trPr>
          <w:trHeight w:val="279" w:hRule="atLeast"/>
        </w:trPr>
        <w:tc>
          <w:tcPr>
            <w:tcW w:w="704" w:type="dxa"/>
            <w:vMerge w:val="continue"/>
            <w:tcBorders>
              <w:left w:val="single" w:color="000000" w:sz="4" w:space="0"/>
              <w:bottom w:val="single" w:color="000000" w:sz="4" w:space="0"/>
              <w:right w:val="single" w:color="auto" w:sz="4" w:space="0"/>
            </w:tcBorders>
            <w:vAlign w:val="center"/>
          </w:tcPr>
          <w:p w14:paraId="36386D9C">
            <w:pPr>
              <w:jc w:val="center"/>
              <w:rPr>
                <w:rFonts w:ascii="Times New Roman" w:hAnsi="Times New Roman" w:eastAsia="仿宋_GB2312"/>
                <w:color w:val="000000"/>
                <w:szCs w:val="21"/>
              </w:rPr>
            </w:pPr>
          </w:p>
        </w:tc>
        <w:tc>
          <w:tcPr>
            <w:tcW w:w="2744" w:type="dxa"/>
            <w:vMerge w:val="continue"/>
            <w:tcBorders>
              <w:left w:val="single" w:color="auto" w:sz="4" w:space="0"/>
              <w:bottom w:val="single" w:color="000000" w:sz="4" w:space="0"/>
              <w:right w:val="single" w:color="auto" w:sz="4" w:space="0"/>
            </w:tcBorders>
            <w:vAlign w:val="center"/>
          </w:tcPr>
          <w:p w14:paraId="55FB914E">
            <w:pPr>
              <w:rPr>
                <w:rFonts w:ascii="Times New Roman" w:hAnsi="Times New Roman" w:eastAsia="仿宋_GB2312"/>
                <w:color w:val="000000"/>
                <w:szCs w:val="21"/>
              </w:rPr>
            </w:pPr>
          </w:p>
        </w:tc>
        <w:tc>
          <w:tcPr>
            <w:tcW w:w="1506" w:type="dxa"/>
            <w:vMerge w:val="continue"/>
            <w:tcBorders>
              <w:left w:val="single" w:color="auto" w:sz="4" w:space="0"/>
              <w:bottom w:val="single" w:color="000000" w:sz="4" w:space="0"/>
              <w:right w:val="single" w:color="auto" w:sz="4" w:space="0"/>
            </w:tcBorders>
            <w:vAlign w:val="center"/>
          </w:tcPr>
          <w:p w14:paraId="4BDC75CF">
            <w:pPr>
              <w:jc w:val="center"/>
              <w:rPr>
                <w:rFonts w:ascii="Times New Roman" w:hAnsi="Times New Roman" w:eastAsia="仿宋_GB2312"/>
                <w:color w:val="000000"/>
                <w:szCs w:val="21"/>
              </w:rPr>
            </w:pPr>
          </w:p>
        </w:tc>
        <w:tc>
          <w:tcPr>
            <w:tcW w:w="4770" w:type="dxa"/>
            <w:tcBorders>
              <w:top w:val="single" w:color="000000" w:sz="4" w:space="0"/>
              <w:left w:val="single" w:color="auto" w:sz="4" w:space="0"/>
              <w:bottom w:val="single" w:color="000000" w:sz="4" w:space="0"/>
              <w:right w:val="single" w:color="000000" w:sz="4" w:space="0"/>
            </w:tcBorders>
            <w:vAlign w:val="center"/>
          </w:tcPr>
          <w:p w14:paraId="72AB609E">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应急部门负责校外培训机构安全管理监管工作。</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7C115153">
            <w:pPr>
              <w:rPr>
                <w:rFonts w:ascii="Times New Roman" w:hAnsi="Times New Roman" w:eastAsia="仿宋_GB2312"/>
                <w:color w:val="000000"/>
                <w:szCs w:val="21"/>
              </w:rPr>
            </w:pPr>
          </w:p>
        </w:tc>
      </w:tr>
      <w:tr w14:paraId="13C287F2">
        <w:tblPrEx>
          <w:tblCellMar>
            <w:top w:w="0" w:type="dxa"/>
            <w:left w:w="108" w:type="dxa"/>
            <w:bottom w:w="0" w:type="dxa"/>
            <w:right w:w="108" w:type="dxa"/>
          </w:tblCellMar>
        </w:tblPrEx>
        <w:trPr>
          <w:trHeight w:val="2262"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2CB9940A">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2</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7792EE58">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中小学幼儿园安全风险防控</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23F36B78">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区教育局</w:t>
            </w:r>
          </w:p>
        </w:tc>
        <w:tc>
          <w:tcPr>
            <w:tcW w:w="4770" w:type="dxa"/>
            <w:tcBorders>
              <w:top w:val="single" w:color="000000" w:sz="4" w:space="0"/>
              <w:left w:val="single" w:color="000000" w:sz="4" w:space="0"/>
              <w:bottom w:val="single" w:color="000000" w:sz="4" w:space="0"/>
              <w:right w:val="single" w:color="000000" w:sz="4" w:space="0"/>
            </w:tcBorders>
            <w:vAlign w:val="center"/>
          </w:tcPr>
          <w:p w14:paraId="1568ECA7">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教育部门负责制定学校安全工作考核目标，加强对学校安全工作的检查指导，督促学校建立健全并落实安全管理制度；建立安全工作责任制和事故责任追究制，指导学校妥善处理学生伤害事故；及时了解学校安全教育情况，组织学校有针对性地开展学生安全教育；制定校园安全的应急预案，指导、监督下级教育行政部门和学校开展安全工作；协调政府其他相关职能部门共同做好学校安全管理工作。</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7F134A42">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配合履行学校安全工作职责，支持帮助学校处理学校安全事故纠纷；协助有关部门做好校车安全监督管理。</w:t>
            </w:r>
          </w:p>
        </w:tc>
      </w:tr>
      <w:tr w14:paraId="534A434E">
        <w:tblPrEx>
          <w:tblCellMar>
            <w:top w:w="0" w:type="dxa"/>
            <w:left w:w="108" w:type="dxa"/>
            <w:bottom w:w="0" w:type="dxa"/>
            <w:right w:w="108" w:type="dxa"/>
          </w:tblCellMar>
        </w:tblPrEx>
        <w:trPr>
          <w:trHeight w:val="1119"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26ED9EB">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F1708C1">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92C72B7">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0486F61C">
            <w:pPr>
              <w:widowControl/>
              <w:spacing w:line="260" w:lineRule="exact"/>
              <w:textAlignment w:val="center"/>
              <w:rPr>
                <w:rFonts w:ascii="Times New Roman" w:hAnsi="Times New Roman" w:eastAsia="仿宋_GB2312"/>
                <w:color w:val="000000"/>
                <w:spacing w:val="-6"/>
                <w:szCs w:val="21"/>
              </w:rPr>
            </w:pPr>
            <w:r>
              <w:rPr>
                <w:rFonts w:hint="eastAsia" w:ascii="Times New Roman" w:hAnsi="Times New Roman" w:eastAsia="仿宋_GB2312"/>
                <w:color w:val="000000"/>
                <w:spacing w:val="-6"/>
                <w:kern w:val="0"/>
                <w:szCs w:val="21"/>
              </w:rPr>
              <w:t>公安部门负责了解掌握学校及周边治安状况，指导学校做好校园保卫工作，及时依法查处扰乱校园秩序、侵害师生人身、财产安全的案件；指导和监督学校做好消防安全工作；协助学校处理校园突发事件。</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60E6A31E">
            <w:pPr>
              <w:rPr>
                <w:rFonts w:ascii="Times New Roman" w:hAnsi="Times New Roman" w:eastAsia="仿宋_GB2312"/>
                <w:color w:val="000000"/>
                <w:szCs w:val="21"/>
              </w:rPr>
            </w:pPr>
          </w:p>
        </w:tc>
      </w:tr>
      <w:tr w14:paraId="66D4B42A">
        <w:tblPrEx>
          <w:tblCellMar>
            <w:top w:w="0" w:type="dxa"/>
            <w:left w:w="108" w:type="dxa"/>
            <w:bottom w:w="0" w:type="dxa"/>
            <w:right w:w="108" w:type="dxa"/>
          </w:tblCellMar>
        </w:tblPrEx>
        <w:trPr>
          <w:trHeight w:val="1093"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5E7FD72">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BCAA87B">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2F5516E7">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503CAB84">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卫生健康部门负责检查、指导学校卫生防疫和卫生保健工作，落实疾病预防控制措施；监督检查学校教学设施与环境、传染病防控、生活饮用水及校内公共场所。</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98315F9">
            <w:pPr>
              <w:rPr>
                <w:rFonts w:ascii="Times New Roman" w:hAnsi="Times New Roman" w:eastAsia="仿宋_GB2312"/>
                <w:color w:val="000000"/>
                <w:szCs w:val="21"/>
              </w:rPr>
            </w:pPr>
          </w:p>
        </w:tc>
      </w:tr>
      <w:tr w14:paraId="6BCE2E15">
        <w:tblPrEx>
          <w:tblCellMar>
            <w:top w:w="0" w:type="dxa"/>
            <w:left w:w="108" w:type="dxa"/>
            <w:bottom w:w="0" w:type="dxa"/>
            <w:right w:w="108" w:type="dxa"/>
          </w:tblCellMar>
        </w:tblPrEx>
        <w:trPr>
          <w:trHeight w:val="1031"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9EBF219">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2C45CEA">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2E71EEFB">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09084E75">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住房城乡建设部门负责加强对学校建筑、燃气设施设备安全状况的监管，发现安全事故隐患的，应当依法责令立即排除；指导校舍安全检查鉴定工作；加强对学校工程建设过程的监管。</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486EB057">
            <w:pPr>
              <w:rPr>
                <w:rFonts w:ascii="Times New Roman" w:hAnsi="Times New Roman" w:eastAsia="仿宋_GB2312"/>
                <w:color w:val="000000"/>
                <w:szCs w:val="21"/>
              </w:rPr>
            </w:pPr>
          </w:p>
        </w:tc>
      </w:tr>
      <w:tr w14:paraId="44E2A6E8">
        <w:tblPrEx>
          <w:tblCellMar>
            <w:top w:w="0" w:type="dxa"/>
            <w:left w:w="108" w:type="dxa"/>
            <w:bottom w:w="0" w:type="dxa"/>
            <w:right w:w="108" w:type="dxa"/>
          </w:tblCellMar>
        </w:tblPrEx>
        <w:trPr>
          <w:trHeight w:val="634"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E30852A">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843AFA9">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C1074E3">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4A2DD190">
            <w:pPr>
              <w:widowControl/>
              <w:spacing w:line="24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教育、公安、交通运输等部门按照各自职责履行校车安全管理的相关职责。</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259FDD8F">
            <w:pPr>
              <w:rPr>
                <w:rFonts w:ascii="Times New Roman" w:hAnsi="Times New Roman" w:eastAsia="仿宋_GB2312"/>
                <w:color w:val="000000"/>
                <w:szCs w:val="21"/>
              </w:rPr>
            </w:pPr>
          </w:p>
        </w:tc>
      </w:tr>
      <w:tr w14:paraId="34F2E4BF">
        <w:tblPrEx>
          <w:tblCellMar>
            <w:top w:w="0" w:type="dxa"/>
            <w:left w:w="108" w:type="dxa"/>
            <w:bottom w:w="0" w:type="dxa"/>
            <w:right w:w="108" w:type="dxa"/>
          </w:tblCellMar>
        </w:tblPrEx>
        <w:trPr>
          <w:trHeight w:val="1158"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338F6DA0">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3</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0721A7A7">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保障农民工工资支付</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517CCA74">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区人力资源和社会保障局</w:t>
            </w:r>
          </w:p>
        </w:tc>
        <w:tc>
          <w:tcPr>
            <w:tcW w:w="4770" w:type="dxa"/>
            <w:tcBorders>
              <w:top w:val="single" w:color="000000" w:sz="4" w:space="0"/>
              <w:left w:val="single" w:color="000000" w:sz="4" w:space="0"/>
              <w:bottom w:val="single" w:color="000000" w:sz="4" w:space="0"/>
              <w:right w:val="single" w:color="000000" w:sz="4" w:space="0"/>
            </w:tcBorders>
            <w:vAlign w:val="center"/>
          </w:tcPr>
          <w:p w14:paraId="3E9DC719">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人力资源社会保障部门负责保障农民工工资支付工作的组织协调、管理指导和农民工工资支付情况的监督检查，查处有关拖欠农民工工资案件。</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1E7BC0BF">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加强欠薪预警排查，发现违法线索及时上报有关部门，并配合做好执法等相关工作；加强对拖欠农民工工资矛盾的排查和调处工作，防范和化解矛盾，及时调解纠纷。</w:t>
            </w:r>
          </w:p>
        </w:tc>
      </w:tr>
      <w:tr w14:paraId="2922A5DA">
        <w:tblPrEx>
          <w:tblCellMar>
            <w:top w:w="0" w:type="dxa"/>
            <w:left w:w="108" w:type="dxa"/>
            <w:bottom w:w="0" w:type="dxa"/>
            <w:right w:w="108" w:type="dxa"/>
          </w:tblCellMar>
        </w:tblPrEx>
        <w:trPr>
          <w:trHeight w:val="1444"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9FCDD63">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407A4BC6">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0AFAD066">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2C34AD64">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住房城乡建设、交通运输、水利等相关行业工程建设主管部门按照职责履行行业监管责任，督办因违法发包、转包、违法分包、挂靠、拖欠工程款等导致的拖欠农民工工资案件。</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A9783C7">
            <w:pPr>
              <w:rPr>
                <w:rFonts w:ascii="Times New Roman" w:hAnsi="Times New Roman" w:eastAsia="仿宋_GB2312"/>
                <w:color w:val="000000"/>
                <w:szCs w:val="21"/>
              </w:rPr>
            </w:pPr>
          </w:p>
        </w:tc>
      </w:tr>
      <w:tr w14:paraId="52C8CA4D">
        <w:tblPrEx>
          <w:tblCellMar>
            <w:top w:w="0" w:type="dxa"/>
            <w:left w:w="108" w:type="dxa"/>
            <w:bottom w:w="0" w:type="dxa"/>
            <w:right w:w="108" w:type="dxa"/>
          </w:tblCellMar>
        </w:tblPrEx>
        <w:trPr>
          <w:trHeight w:val="1670"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3F9DD0F3">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CA0781A">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0CFD27C4">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219DD949">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发展改革等部门按照职责负责政府投资项目的审批管理，依法审查政府投资项目的资金来源和筹措方式，按规定及时安排政府投资，加强社会信用体系建设，组织对拖欠农民工工资失信联合惩戒对象依法依规予以限制和惩戒。</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2609615B">
            <w:pPr>
              <w:rPr>
                <w:rFonts w:ascii="Times New Roman" w:hAnsi="Times New Roman" w:eastAsia="仿宋_GB2312"/>
                <w:color w:val="000000"/>
                <w:szCs w:val="21"/>
              </w:rPr>
            </w:pPr>
          </w:p>
        </w:tc>
      </w:tr>
      <w:tr w14:paraId="4C46A719">
        <w:tblPrEx>
          <w:tblCellMar>
            <w:top w:w="0" w:type="dxa"/>
            <w:left w:w="108" w:type="dxa"/>
            <w:bottom w:w="0" w:type="dxa"/>
            <w:right w:w="108" w:type="dxa"/>
          </w:tblCellMar>
        </w:tblPrEx>
        <w:trPr>
          <w:trHeight w:val="815"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67B84C5">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6C6ACCC">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D26BF79">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43503EC3">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财政部门负责政府投资资金的预算管理，根据经批准的预算按规定及时足额拨付政府投资资金。</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178185D">
            <w:pPr>
              <w:rPr>
                <w:rFonts w:ascii="Times New Roman" w:hAnsi="Times New Roman" w:eastAsia="仿宋_GB2312"/>
                <w:color w:val="000000"/>
                <w:szCs w:val="21"/>
              </w:rPr>
            </w:pPr>
          </w:p>
        </w:tc>
      </w:tr>
      <w:tr w14:paraId="4B152BD1">
        <w:tblPrEx>
          <w:tblCellMar>
            <w:top w:w="0" w:type="dxa"/>
            <w:left w:w="108" w:type="dxa"/>
            <w:bottom w:w="0" w:type="dxa"/>
            <w:right w:w="108" w:type="dxa"/>
          </w:tblCellMar>
        </w:tblPrEx>
        <w:trPr>
          <w:trHeight w:val="1185"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6A3550A">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3EF9DC9B">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7E692B2D">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61997572">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公安部门负责及时受理、侦办涉嫌拒不支付劳动报酬刑事案件，依法处置因农民工工资拖欠引发的社会治安案件。</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3B343830">
            <w:pPr>
              <w:rPr>
                <w:rFonts w:ascii="Times New Roman" w:hAnsi="Times New Roman" w:eastAsia="仿宋_GB2312"/>
                <w:color w:val="000000"/>
                <w:szCs w:val="21"/>
              </w:rPr>
            </w:pPr>
          </w:p>
        </w:tc>
      </w:tr>
      <w:tr w14:paraId="4C928285">
        <w:tblPrEx>
          <w:tblCellMar>
            <w:top w:w="0" w:type="dxa"/>
            <w:left w:w="108" w:type="dxa"/>
            <w:bottom w:w="0" w:type="dxa"/>
            <w:right w:w="108" w:type="dxa"/>
          </w:tblCellMar>
        </w:tblPrEx>
        <w:trPr>
          <w:trHeight w:val="1283"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AFEBD41">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3DB9B6B0">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8600641">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27A7537A">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司法、自然资源和规划、人民银行、审计、国有资产管理、税务、市场监管、金融监管等部门，按照职责做好与保障农民工工资支付相关的工作。</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702AFDFA">
            <w:pPr>
              <w:rPr>
                <w:rFonts w:ascii="Times New Roman" w:hAnsi="Times New Roman" w:eastAsia="仿宋_GB2312"/>
                <w:color w:val="000000"/>
                <w:szCs w:val="21"/>
              </w:rPr>
            </w:pPr>
          </w:p>
        </w:tc>
      </w:tr>
      <w:tr w14:paraId="1E9BF62C">
        <w:tblPrEx>
          <w:tblCellMar>
            <w:top w:w="0" w:type="dxa"/>
            <w:left w:w="108" w:type="dxa"/>
            <w:bottom w:w="0" w:type="dxa"/>
            <w:right w:w="108" w:type="dxa"/>
          </w:tblCellMar>
        </w:tblPrEx>
        <w:trPr>
          <w:trHeight w:val="195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5F41C1E8">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4</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788CBD8E">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殡葬管理</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6CE0F33C">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区民政局</w:t>
            </w:r>
          </w:p>
        </w:tc>
        <w:tc>
          <w:tcPr>
            <w:tcW w:w="4770" w:type="dxa"/>
            <w:tcBorders>
              <w:top w:val="single" w:color="000000" w:sz="4" w:space="0"/>
              <w:left w:val="single" w:color="000000" w:sz="4" w:space="0"/>
              <w:bottom w:val="single" w:color="000000" w:sz="4" w:space="0"/>
              <w:right w:val="single" w:color="000000" w:sz="4" w:space="0"/>
            </w:tcBorders>
            <w:vAlign w:val="center"/>
          </w:tcPr>
          <w:p w14:paraId="0C7C2AC2">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民政部门牵头开展殡葬管理法律法规宣传；会同有关部门编制殡葬设施建设规划；对乡村骨灰存放处、公益性墓地建设申请及时审批；对执法、巡查等相关人员开展知识培训和业务指导；建立日常巡查机制，开展定期巡查，受理投诉举报并及时查证；查处殡葬违法行为，并将案情、处置情况及时通报给相关部门和乡镇。</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5009F733">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开展殡葬管理法律法规宣传，在清明节、中元节等节点，对重点区域开展殡葬改革宣传教育，普及科学知识，破除封建迷信；组织实施公益性公墓（骨灰堂）等殡葬设施建设的申请、选址、建设、管理等工作；加强对公益性公墓（骨灰堂）、</w:t>
            </w:r>
            <w:r>
              <w:rPr>
                <w:rFonts w:ascii="Times New Roman" w:hAnsi="Times New Roman" w:eastAsia="仿宋_GB2312"/>
                <w:color w:val="000000"/>
                <w:kern w:val="0"/>
                <w:szCs w:val="21"/>
              </w:rPr>
              <w:t>“</w:t>
            </w:r>
            <w:r>
              <w:rPr>
                <w:rFonts w:hint="eastAsia" w:ascii="Times New Roman" w:hAnsi="Times New Roman" w:eastAsia="仿宋_GB2312"/>
                <w:color w:val="000000"/>
                <w:kern w:val="0"/>
                <w:szCs w:val="21"/>
              </w:rPr>
              <w:t>三沿五区</w:t>
            </w:r>
            <w:r>
              <w:rPr>
                <w:rFonts w:ascii="Times New Roman" w:hAnsi="Times New Roman" w:eastAsia="仿宋_GB2312"/>
                <w:color w:val="000000"/>
                <w:kern w:val="0"/>
                <w:szCs w:val="21"/>
              </w:rPr>
              <w:t>”</w:t>
            </w:r>
            <w:r>
              <w:rPr>
                <w:rFonts w:hint="eastAsia" w:ascii="Times New Roman" w:hAnsi="Times New Roman" w:eastAsia="仿宋_GB2312"/>
                <w:color w:val="000000"/>
                <w:kern w:val="0"/>
                <w:szCs w:val="21"/>
              </w:rPr>
              <w:t>等区域日常巡查监管，发现违法行为及时劝导制止，并上报给部门；协助部门及时核实投诉举报，配合部门查处殡葬违法行为，协助做好现场处置、说服教育、社会维稳等工作。</w:t>
            </w:r>
          </w:p>
        </w:tc>
      </w:tr>
      <w:tr w14:paraId="73A65786">
        <w:tblPrEx>
          <w:tblCellMar>
            <w:top w:w="0" w:type="dxa"/>
            <w:left w:w="108" w:type="dxa"/>
            <w:bottom w:w="0" w:type="dxa"/>
            <w:right w:w="108" w:type="dxa"/>
          </w:tblCellMar>
        </w:tblPrEx>
        <w:trPr>
          <w:trHeight w:val="690"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E9C9C94">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278C5F1">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26DDD828">
            <w:pPr>
              <w:jc w:val="center"/>
              <w:rPr>
                <w:rFonts w:ascii="Times New Roman" w:hAnsi="Times New Roman" w:eastAsia="仿宋_GB2312"/>
                <w:color w:val="000000"/>
                <w:szCs w:val="21"/>
              </w:rPr>
            </w:pPr>
          </w:p>
        </w:tc>
        <w:tc>
          <w:tcPr>
            <w:tcW w:w="4770" w:type="dxa"/>
            <w:tcBorders>
              <w:top w:val="single" w:color="000000" w:sz="4" w:space="0"/>
              <w:left w:val="single" w:color="000000" w:sz="4" w:space="0"/>
              <w:right w:val="single" w:color="000000" w:sz="4" w:space="0"/>
            </w:tcBorders>
            <w:vAlign w:val="center"/>
          </w:tcPr>
          <w:p w14:paraId="235E9840">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自然资源和规划、市场监管、林业等部门按照职责分工做好殡葬管理工作。</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24043BF5">
            <w:pPr>
              <w:rPr>
                <w:rFonts w:ascii="Times New Roman" w:hAnsi="Times New Roman" w:eastAsia="仿宋_GB2312"/>
                <w:color w:val="000000"/>
                <w:szCs w:val="21"/>
              </w:rPr>
            </w:pPr>
          </w:p>
        </w:tc>
      </w:tr>
      <w:tr w14:paraId="11DCD1D9">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233ED94D">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5</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76754D50">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养老服务综合监管</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7499D861">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区民政局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5F47D5FD">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民政部门负责对养老服务机构服务质量、安全、运营的监督管理，建立乡镇与区级执法部门协调协作机制，推进养老服务标准化体系建设，开展养老服务机构信用监管，对社会服务机构性质的养老服务机构和养老服务领域行业组织进行登记管理和业务指导监督。</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3BA7A442">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统筹乡镇、村（社区）网格监管力量对养老服务机构开展日常巡查，协助做好投诉举报调查取证等工作。</w:t>
            </w:r>
          </w:p>
        </w:tc>
      </w:tr>
      <w:tr w14:paraId="0879F17F">
        <w:tblPrEx>
          <w:tblCellMar>
            <w:top w:w="0" w:type="dxa"/>
            <w:left w:w="108" w:type="dxa"/>
            <w:bottom w:w="0" w:type="dxa"/>
            <w:right w:w="108" w:type="dxa"/>
          </w:tblCellMar>
        </w:tblPrEx>
        <w:trPr>
          <w:trHeight w:val="1609"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821D07E">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3F77F691">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48B195E">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5126EC0A">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A4CB918">
            <w:pPr>
              <w:rPr>
                <w:rFonts w:ascii="Times New Roman" w:hAnsi="Times New Roman" w:eastAsia="仿宋_GB2312"/>
                <w:color w:val="000000"/>
                <w:szCs w:val="21"/>
              </w:rPr>
            </w:pPr>
          </w:p>
        </w:tc>
      </w:tr>
      <w:tr w14:paraId="357119CD">
        <w:tblPrEx>
          <w:tblCellMar>
            <w:top w:w="0" w:type="dxa"/>
            <w:left w:w="108" w:type="dxa"/>
            <w:bottom w:w="0" w:type="dxa"/>
            <w:right w:w="108" w:type="dxa"/>
          </w:tblCellMar>
        </w:tblPrEx>
        <w:trPr>
          <w:trHeight w:val="759"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07946CC5">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6</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15B69F9C">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出租房屋和流动人口管理</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2B1BE230">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公安部门</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2B9E594E">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公安部门负责对租赁房屋实行治安管理，建立登记、安全检查等管理制度；负责流动人口的居住登记和居住证办理工作。</w:t>
            </w:r>
          </w:p>
        </w:tc>
        <w:tc>
          <w:tcPr>
            <w:tcW w:w="4646" w:type="dxa"/>
            <w:tcBorders>
              <w:top w:val="single" w:color="000000" w:sz="4" w:space="0"/>
              <w:left w:val="single" w:color="000000" w:sz="4" w:space="0"/>
              <w:bottom w:val="single" w:color="000000" w:sz="4" w:space="0"/>
              <w:right w:val="single" w:color="000000" w:sz="4" w:space="0"/>
            </w:tcBorders>
            <w:vAlign w:val="center"/>
          </w:tcPr>
          <w:p w14:paraId="01AE316E">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乡镇、村（社区）应当协助做好与流动人口居住登记相关的服务工作。</w:t>
            </w:r>
          </w:p>
        </w:tc>
      </w:tr>
      <w:tr w14:paraId="57F3EBBC">
        <w:tblPrEx>
          <w:tblCellMar>
            <w:top w:w="0" w:type="dxa"/>
            <w:left w:w="108" w:type="dxa"/>
            <w:bottom w:w="0" w:type="dxa"/>
            <w:right w:w="108" w:type="dxa"/>
          </w:tblCellMar>
        </w:tblPrEx>
        <w:trPr>
          <w:trHeight w:val="734"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184D133">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948896A">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5970BAB">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5273A980">
            <w:pPr>
              <w:rPr>
                <w:rFonts w:ascii="Times New Roman" w:hAnsi="Times New Roman" w:eastAsia="仿宋_GB2312"/>
                <w:color w:val="000000"/>
                <w:szCs w:val="21"/>
              </w:rPr>
            </w:pPr>
          </w:p>
        </w:tc>
        <w:tc>
          <w:tcPr>
            <w:tcW w:w="4646" w:type="dxa"/>
            <w:tcBorders>
              <w:top w:val="single" w:color="000000" w:sz="4" w:space="0"/>
              <w:left w:val="single" w:color="000000" w:sz="4" w:space="0"/>
              <w:bottom w:val="single" w:color="auto" w:sz="4" w:space="0"/>
              <w:right w:val="single" w:color="000000" w:sz="4" w:space="0"/>
            </w:tcBorders>
            <w:vAlign w:val="center"/>
          </w:tcPr>
          <w:p w14:paraId="3E99B447">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村（居）民委员会应当协助公安机关做好租赁房屋的安全防范、法制宣传教育和治安管理工作。</w:t>
            </w:r>
          </w:p>
        </w:tc>
      </w:tr>
      <w:tr w14:paraId="6C7CD3F9">
        <w:tblPrEx>
          <w:tblCellMar>
            <w:top w:w="0" w:type="dxa"/>
            <w:left w:w="108" w:type="dxa"/>
            <w:bottom w:w="0" w:type="dxa"/>
            <w:right w:w="108" w:type="dxa"/>
          </w:tblCellMar>
        </w:tblPrEx>
        <w:trPr>
          <w:trHeight w:val="1290"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8795F35">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5DA0212">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7E1B6B66">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auto" w:sz="4" w:space="0"/>
            </w:tcBorders>
            <w:vAlign w:val="center"/>
          </w:tcPr>
          <w:p w14:paraId="02AF4CE2">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发展改革、教育、公安、民政、司法、财政、人力资源社会保障、住房城乡建设、交通运输、税务、市场监管等部门应当按照流动人口信息资源共享的要求，完善服务管理信息系统。</w:t>
            </w:r>
          </w:p>
        </w:tc>
        <w:tc>
          <w:tcPr>
            <w:tcW w:w="4646" w:type="dxa"/>
            <w:tcBorders>
              <w:top w:val="single" w:color="auto" w:sz="4" w:space="0"/>
              <w:left w:val="single" w:color="auto" w:sz="4" w:space="0"/>
              <w:bottom w:val="single" w:color="auto" w:sz="4" w:space="0"/>
              <w:right w:val="single" w:color="auto" w:sz="4" w:space="0"/>
            </w:tcBorders>
            <w:noWrap/>
            <w:vAlign w:val="center"/>
          </w:tcPr>
          <w:p w14:paraId="7845977C">
            <w:pPr>
              <w:rPr>
                <w:rFonts w:ascii="Times New Roman" w:hAnsi="Times New Roman" w:eastAsia="仿宋_GB2312"/>
                <w:color w:val="000000"/>
                <w:sz w:val="22"/>
                <w:szCs w:val="22"/>
              </w:rPr>
            </w:pPr>
          </w:p>
        </w:tc>
      </w:tr>
      <w:tr w14:paraId="11A3AD86">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3F3CFAEF">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7</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299B0146">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道路交通领域安全监管执法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44985175">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公安部门</w:t>
            </w:r>
          </w:p>
        </w:tc>
        <w:tc>
          <w:tcPr>
            <w:tcW w:w="4770" w:type="dxa"/>
            <w:vMerge w:val="restart"/>
            <w:tcBorders>
              <w:top w:val="single" w:color="000000" w:sz="4" w:space="0"/>
              <w:left w:val="single" w:color="000000" w:sz="4" w:space="0"/>
              <w:bottom w:val="single" w:color="000000" w:sz="4" w:space="0"/>
              <w:right w:val="single" w:color="auto" w:sz="4" w:space="0"/>
            </w:tcBorders>
            <w:vAlign w:val="center"/>
          </w:tcPr>
          <w:p w14:paraId="6894BFB1">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公安、交通运输、城管等部门按照职责分工负责道路交通领域安全监督管理，组织开展道路交通领域安全生产隐患排查、联合执法，依法查处在控制线内私搭乱建乱占及随意开口等影响交通安全行为。</w:t>
            </w:r>
          </w:p>
        </w:tc>
        <w:tc>
          <w:tcPr>
            <w:tcW w:w="4646" w:type="dxa"/>
            <w:vMerge w:val="restart"/>
            <w:tcBorders>
              <w:top w:val="single" w:color="auto" w:sz="4" w:space="0"/>
              <w:left w:val="single" w:color="auto" w:sz="4" w:space="0"/>
              <w:bottom w:val="single" w:color="auto" w:sz="4" w:space="0"/>
              <w:right w:val="single" w:color="auto" w:sz="4" w:space="0"/>
            </w:tcBorders>
            <w:vAlign w:val="center"/>
          </w:tcPr>
          <w:p w14:paraId="273463AE">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督促辖区内单位落实道路交通安全管理责任制，及时消除安全隐患；对辖区内乡级、村级道路安全隐患进行全面排查，建立工作台账，对发现的安全事故隐患和违法行为采取必要的应急措施，并及时上报相关部门处理。</w:t>
            </w:r>
          </w:p>
        </w:tc>
      </w:tr>
      <w:tr w14:paraId="49881F0E">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AED8E00">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AC014F2">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989018E">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auto" w:sz="4" w:space="0"/>
            </w:tcBorders>
            <w:vAlign w:val="center"/>
          </w:tcPr>
          <w:p w14:paraId="4EEE72E1">
            <w:pPr>
              <w:spacing w:line="280" w:lineRule="exact"/>
              <w:rPr>
                <w:rFonts w:ascii="Times New Roman" w:hAnsi="Times New Roman" w:eastAsia="仿宋_GB2312"/>
                <w:color w:val="000000"/>
                <w:szCs w:val="21"/>
              </w:rPr>
            </w:pPr>
          </w:p>
        </w:tc>
        <w:tc>
          <w:tcPr>
            <w:tcW w:w="4646" w:type="dxa"/>
            <w:vMerge w:val="continue"/>
            <w:tcBorders>
              <w:top w:val="single" w:color="auto" w:sz="4" w:space="0"/>
              <w:left w:val="single" w:color="auto" w:sz="4" w:space="0"/>
              <w:bottom w:val="single" w:color="auto" w:sz="4" w:space="0"/>
              <w:right w:val="single" w:color="auto" w:sz="4" w:space="0"/>
            </w:tcBorders>
            <w:vAlign w:val="center"/>
          </w:tcPr>
          <w:p w14:paraId="244B4178">
            <w:pPr>
              <w:spacing w:line="280" w:lineRule="exact"/>
              <w:rPr>
                <w:rFonts w:ascii="Times New Roman" w:hAnsi="Times New Roman" w:eastAsia="仿宋_GB2312"/>
                <w:color w:val="000000"/>
                <w:szCs w:val="21"/>
              </w:rPr>
            </w:pPr>
          </w:p>
        </w:tc>
      </w:tr>
      <w:tr w14:paraId="50DEAB58">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6772BD6">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D9612E8">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AB0E303">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auto" w:sz="4" w:space="0"/>
            </w:tcBorders>
            <w:vAlign w:val="center"/>
          </w:tcPr>
          <w:p w14:paraId="79091404">
            <w:pPr>
              <w:spacing w:line="280" w:lineRule="exact"/>
              <w:rPr>
                <w:rFonts w:ascii="Times New Roman" w:hAnsi="Times New Roman" w:eastAsia="仿宋_GB2312"/>
                <w:color w:val="000000"/>
                <w:szCs w:val="21"/>
              </w:rPr>
            </w:pPr>
          </w:p>
        </w:tc>
        <w:tc>
          <w:tcPr>
            <w:tcW w:w="4646" w:type="dxa"/>
            <w:vMerge w:val="continue"/>
            <w:tcBorders>
              <w:top w:val="single" w:color="auto" w:sz="4" w:space="0"/>
              <w:left w:val="single" w:color="auto" w:sz="4" w:space="0"/>
              <w:bottom w:val="single" w:color="auto" w:sz="4" w:space="0"/>
              <w:right w:val="single" w:color="auto" w:sz="4" w:space="0"/>
            </w:tcBorders>
            <w:vAlign w:val="center"/>
          </w:tcPr>
          <w:p w14:paraId="1C426D66">
            <w:pPr>
              <w:spacing w:line="280" w:lineRule="exact"/>
              <w:rPr>
                <w:rFonts w:ascii="Times New Roman" w:hAnsi="Times New Roman" w:eastAsia="仿宋_GB2312"/>
                <w:color w:val="000000"/>
                <w:szCs w:val="21"/>
              </w:rPr>
            </w:pPr>
          </w:p>
        </w:tc>
      </w:tr>
      <w:tr w14:paraId="60EC7CF4">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C63ABA8">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28E221A4">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BE2E0CF">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auto" w:sz="4" w:space="0"/>
            </w:tcBorders>
            <w:vAlign w:val="center"/>
          </w:tcPr>
          <w:p w14:paraId="56F8CB5C">
            <w:pPr>
              <w:spacing w:line="280" w:lineRule="exact"/>
              <w:rPr>
                <w:rFonts w:ascii="Times New Roman" w:hAnsi="Times New Roman" w:eastAsia="仿宋_GB2312"/>
                <w:color w:val="000000"/>
                <w:szCs w:val="21"/>
              </w:rPr>
            </w:pPr>
          </w:p>
        </w:tc>
        <w:tc>
          <w:tcPr>
            <w:tcW w:w="4646" w:type="dxa"/>
            <w:vMerge w:val="continue"/>
            <w:tcBorders>
              <w:top w:val="single" w:color="auto" w:sz="4" w:space="0"/>
              <w:left w:val="single" w:color="auto" w:sz="4" w:space="0"/>
              <w:bottom w:val="single" w:color="auto" w:sz="4" w:space="0"/>
              <w:right w:val="single" w:color="auto" w:sz="4" w:space="0"/>
            </w:tcBorders>
            <w:vAlign w:val="center"/>
          </w:tcPr>
          <w:p w14:paraId="15D9772D">
            <w:pPr>
              <w:spacing w:line="280" w:lineRule="exact"/>
              <w:rPr>
                <w:rFonts w:ascii="Times New Roman" w:hAnsi="Times New Roman" w:eastAsia="仿宋_GB2312"/>
                <w:color w:val="000000"/>
                <w:szCs w:val="21"/>
              </w:rPr>
            </w:pPr>
          </w:p>
        </w:tc>
      </w:tr>
      <w:tr w14:paraId="372DF6B6">
        <w:tblPrEx>
          <w:tblCellMar>
            <w:top w:w="0" w:type="dxa"/>
            <w:left w:w="108" w:type="dxa"/>
            <w:bottom w:w="0" w:type="dxa"/>
            <w:right w:w="108" w:type="dxa"/>
          </w:tblCellMar>
        </w:tblPrEx>
        <w:trPr>
          <w:trHeight w:val="594"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795539F3">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8</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1D719013">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对违反土地管理法律法规行为的监管执法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2610D737">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市自然资源和规划局铜官区分局</w:t>
            </w:r>
          </w:p>
        </w:tc>
        <w:tc>
          <w:tcPr>
            <w:tcW w:w="4770" w:type="dxa"/>
            <w:tcBorders>
              <w:top w:val="single" w:color="000000" w:sz="4" w:space="0"/>
              <w:left w:val="single" w:color="000000" w:sz="4" w:space="0"/>
              <w:bottom w:val="single" w:color="000000" w:sz="4" w:space="0"/>
              <w:right w:val="single" w:color="000000" w:sz="4" w:space="0"/>
            </w:tcBorders>
            <w:vAlign w:val="center"/>
          </w:tcPr>
          <w:p w14:paraId="0A9269E4">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自然资源和规划部门负责对违反土地管理法律、法规的行为进行监督检查。</w:t>
            </w:r>
          </w:p>
        </w:tc>
        <w:tc>
          <w:tcPr>
            <w:tcW w:w="4646" w:type="dxa"/>
            <w:vMerge w:val="restart"/>
            <w:tcBorders>
              <w:top w:val="single" w:color="auto" w:sz="4" w:space="0"/>
              <w:left w:val="single" w:color="000000" w:sz="4" w:space="0"/>
              <w:bottom w:val="single" w:color="000000" w:sz="4" w:space="0"/>
              <w:right w:val="single" w:color="000000" w:sz="4" w:space="0"/>
            </w:tcBorders>
            <w:vAlign w:val="center"/>
          </w:tcPr>
          <w:p w14:paraId="2C75E850">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网格监管力量，对辖区内违反土地管理等违法行为进行日常巡查，发现违法线索进行初步核实，及时上报有关部门处理；配合自然资源和规划、农业农村部门对违法行为进行实地核查，协助相关执法部门对违法者下达限期整改通知书，对逾期未整改到位的，配合做好执法等工作。</w:t>
            </w:r>
          </w:p>
        </w:tc>
      </w:tr>
      <w:tr w14:paraId="47CC3B3E">
        <w:tblPrEx>
          <w:tblCellMar>
            <w:top w:w="0" w:type="dxa"/>
            <w:left w:w="108" w:type="dxa"/>
            <w:bottom w:w="0" w:type="dxa"/>
            <w:right w:w="108" w:type="dxa"/>
          </w:tblCellMar>
        </w:tblPrEx>
        <w:trPr>
          <w:trHeight w:val="629"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0F1BCC2">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BA7DFDA">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7831BE3">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1D33DFD1">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农业农村部门负责对违反农村宅基地管理法律、法规的行为进行监督检查。</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7439FA86">
            <w:pPr>
              <w:spacing w:line="280" w:lineRule="exact"/>
              <w:rPr>
                <w:rFonts w:ascii="Times New Roman" w:hAnsi="Times New Roman" w:eastAsia="仿宋_GB2312"/>
                <w:color w:val="000000"/>
                <w:szCs w:val="21"/>
              </w:rPr>
            </w:pPr>
          </w:p>
        </w:tc>
      </w:tr>
      <w:tr w14:paraId="0904E7B2">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C5164BD">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C4AECFD">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767B6543">
            <w:pPr>
              <w:jc w:val="center"/>
              <w:rPr>
                <w:rFonts w:ascii="Times New Roman" w:hAnsi="Times New Roman" w:eastAsia="仿宋_GB2312"/>
                <w:color w:val="000000"/>
                <w:szCs w:val="21"/>
              </w:rPr>
            </w:pP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5F97327B">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发现或接到乡镇上报的问题线索后，及时进行实地核实认定；确认违法的，依法查处，并通报乡镇相关情况。</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5D8BA3F">
            <w:pPr>
              <w:spacing w:line="280" w:lineRule="exact"/>
              <w:rPr>
                <w:rFonts w:ascii="Times New Roman" w:hAnsi="Times New Roman" w:eastAsia="仿宋_GB2312"/>
                <w:color w:val="000000"/>
                <w:szCs w:val="21"/>
              </w:rPr>
            </w:pPr>
          </w:p>
        </w:tc>
      </w:tr>
      <w:tr w14:paraId="678DCBD5">
        <w:tblPrEx>
          <w:tblCellMar>
            <w:top w:w="0" w:type="dxa"/>
            <w:left w:w="108" w:type="dxa"/>
            <w:bottom w:w="0" w:type="dxa"/>
            <w:right w:w="108" w:type="dxa"/>
          </w:tblCellMar>
        </w:tblPrEx>
        <w:trPr>
          <w:trHeight w:val="794"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852F0C1">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6B5877A5">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633FF15">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7CD2A589">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DA84BC3">
            <w:pPr>
              <w:spacing w:line="280" w:lineRule="exact"/>
              <w:rPr>
                <w:rFonts w:ascii="Times New Roman" w:hAnsi="Times New Roman" w:eastAsia="仿宋_GB2312"/>
                <w:color w:val="000000"/>
                <w:szCs w:val="21"/>
              </w:rPr>
            </w:pPr>
          </w:p>
        </w:tc>
      </w:tr>
      <w:tr w14:paraId="5BE62275">
        <w:tblPrEx>
          <w:tblCellMar>
            <w:top w:w="0" w:type="dxa"/>
            <w:left w:w="108" w:type="dxa"/>
            <w:bottom w:w="0" w:type="dxa"/>
            <w:right w:w="108" w:type="dxa"/>
          </w:tblCellMar>
        </w:tblPrEx>
        <w:trPr>
          <w:trHeight w:val="1223"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09B4C392">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9</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3864ED62">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对违反城乡规划法律法规行为的监管执法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3A647B5F">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市自然资源和规划局铜官区分局</w:t>
            </w:r>
          </w:p>
        </w:tc>
        <w:tc>
          <w:tcPr>
            <w:tcW w:w="4770" w:type="dxa"/>
            <w:tcBorders>
              <w:top w:val="single" w:color="000000" w:sz="4" w:space="0"/>
              <w:left w:val="single" w:color="000000" w:sz="4" w:space="0"/>
              <w:bottom w:val="single" w:color="000000" w:sz="4" w:space="0"/>
              <w:right w:val="single" w:color="000000" w:sz="4" w:space="0"/>
            </w:tcBorders>
            <w:vAlign w:val="center"/>
          </w:tcPr>
          <w:p w14:paraId="5752A2B5">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自然资源和规划部门负责城乡规划编制、审批、实施、修改的监督检查，负责对城乡规划执行情况进行监管；发现违反规划情况的，要及时调查处理，定性为违法建设并需要进行行政处罚的，交城管部门依法处罚。</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6000DB00">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网格监管力量，对辖区内违反城乡规划等违法行为进行日常巡查，协助做好日常规划建设的宣传工作；按规定对辖区内违反城乡规划违法行为进行处罚，超出乡镇权限的，将发现违法线索的核实情况及时上报有关部门，并协助做好执法相关工作。</w:t>
            </w:r>
          </w:p>
        </w:tc>
      </w:tr>
      <w:tr w14:paraId="65981F2E">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59D5B79">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4BFB66D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D8202EB">
            <w:pPr>
              <w:jc w:val="center"/>
              <w:rPr>
                <w:rFonts w:ascii="Times New Roman" w:hAnsi="Times New Roman" w:eastAsia="仿宋_GB2312"/>
                <w:color w:val="000000"/>
                <w:szCs w:val="21"/>
              </w:rPr>
            </w:pP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36B6842D">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城管部门负责对认定为违法建设的依法查处，并通报乡镇相关情况。</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7C8FE94F">
            <w:pPr>
              <w:rPr>
                <w:rFonts w:ascii="Times New Roman" w:hAnsi="Times New Roman" w:eastAsia="仿宋_GB2312"/>
                <w:color w:val="000000"/>
                <w:szCs w:val="21"/>
              </w:rPr>
            </w:pPr>
          </w:p>
        </w:tc>
      </w:tr>
      <w:tr w14:paraId="796925B8">
        <w:tblPrEx>
          <w:tblCellMar>
            <w:top w:w="0" w:type="dxa"/>
            <w:left w:w="108" w:type="dxa"/>
            <w:bottom w:w="0" w:type="dxa"/>
            <w:right w:w="108" w:type="dxa"/>
          </w:tblCellMar>
        </w:tblPrEx>
        <w:trPr>
          <w:trHeight w:val="438"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7E9C91B">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2664464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FA0BD65">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77504651">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4518924A">
            <w:pPr>
              <w:rPr>
                <w:rFonts w:ascii="Times New Roman" w:hAnsi="Times New Roman" w:eastAsia="仿宋_GB2312"/>
                <w:color w:val="000000"/>
                <w:szCs w:val="21"/>
              </w:rPr>
            </w:pPr>
          </w:p>
        </w:tc>
      </w:tr>
      <w:tr w14:paraId="441EAAE2">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6F6F1E0F">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10</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6C6D14C7">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基本农田保护监管执法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017A6DC1">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市自然资源和规划局铜官区分局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5D875011">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自然资源和规划、农业农村部门加强协调配合，加强对基本农田保护的监督检查，发现或接到乡镇上报的问题线索后，及时进行实地核实认定；确认违法的，依法查处，并通报乡镇相关情况。</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65EBC962">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负责辖区内基本农田保护管理工作，发现破坏基本农田的行为，要立即制止，并及时上报有关部门，配合做好执法等工作。</w:t>
            </w:r>
          </w:p>
        </w:tc>
      </w:tr>
      <w:tr w14:paraId="1480C8C5">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0C90ADD8">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26C1C86B">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099E212E">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4BE4B713">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7846EE2E">
            <w:pPr>
              <w:rPr>
                <w:rFonts w:ascii="Times New Roman" w:hAnsi="Times New Roman" w:eastAsia="仿宋_GB2312"/>
                <w:color w:val="000000"/>
                <w:szCs w:val="21"/>
              </w:rPr>
            </w:pPr>
          </w:p>
        </w:tc>
      </w:tr>
      <w:tr w14:paraId="0268C8C6">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F7E9BF4">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6B769B17">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FC32598">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0874978D">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6445F6E1">
            <w:pPr>
              <w:rPr>
                <w:rFonts w:ascii="Times New Roman" w:hAnsi="Times New Roman" w:eastAsia="仿宋_GB2312"/>
                <w:color w:val="000000"/>
                <w:szCs w:val="21"/>
              </w:rPr>
            </w:pPr>
          </w:p>
        </w:tc>
      </w:tr>
      <w:tr w14:paraId="6BDE379F">
        <w:tblPrEx>
          <w:tblCellMar>
            <w:top w:w="0" w:type="dxa"/>
            <w:left w:w="108" w:type="dxa"/>
            <w:bottom w:w="0" w:type="dxa"/>
            <w:right w:w="108" w:type="dxa"/>
          </w:tblCellMar>
        </w:tblPrEx>
        <w:trPr>
          <w:trHeight w:val="522"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08B1DE8A">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34DC161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399C448F">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0E5C05E1">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2D87ABFD">
            <w:pPr>
              <w:rPr>
                <w:rFonts w:ascii="Times New Roman" w:hAnsi="Times New Roman" w:eastAsia="仿宋_GB2312"/>
                <w:color w:val="000000"/>
                <w:szCs w:val="21"/>
              </w:rPr>
            </w:pPr>
          </w:p>
        </w:tc>
      </w:tr>
      <w:tr w14:paraId="3627D1C1">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71F7232A">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11</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7B524431">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对非法采矿行为的监管执法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6E7FF1A0">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市自然资源和规划局铜官区分局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5B15219D">
            <w:pPr>
              <w:widowControl/>
              <w:spacing w:line="29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自然资源和规划部门负责对非法采矿进行巡查和监督管理，对疑似违法行为或线索进行审查；初步确认违法行为后，连同相关材料移交相关执法机构处理，并通报乡镇。相关执法部门接到举报或移交案件后，组织执法人员到现场取证，对违法行为下达整改通知书，要求限期整改，作出行政处罚决定；违法行为逾期不进行整改的，申请法院强制执行；涉嫌犯罪的移交公安机关依法追究刑事责任。</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1636BAA2">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统筹乡镇、村（社区）两级网格化监管力量，对辖区内矿产资源开展日常巡查和宣传教育工作；发现违法线索进行初步核实，及时上报有关部门处理，配合做好执法相关现场确认、秩序维护等工作。</w:t>
            </w:r>
          </w:p>
        </w:tc>
      </w:tr>
      <w:tr w14:paraId="74ACD6D0">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66265E3">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32B23A2">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67D091E">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4D6DC1BA">
            <w:pPr>
              <w:spacing w:line="29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35E42319">
            <w:pPr>
              <w:rPr>
                <w:rFonts w:ascii="Times New Roman" w:hAnsi="Times New Roman" w:eastAsia="仿宋_GB2312"/>
                <w:color w:val="000000"/>
                <w:szCs w:val="21"/>
              </w:rPr>
            </w:pPr>
          </w:p>
        </w:tc>
      </w:tr>
      <w:tr w14:paraId="7E329379">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3F9F6C02">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3D8D4F5">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22A0D982">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09985108">
            <w:pPr>
              <w:spacing w:line="29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067AAC8">
            <w:pPr>
              <w:rPr>
                <w:rFonts w:ascii="Times New Roman" w:hAnsi="Times New Roman" w:eastAsia="仿宋_GB2312"/>
                <w:color w:val="000000"/>
                <w:szCs w:val="21"/>
              </w:rPr>
            </w:pPr>
          </w:p>
        </w:tc>
      </w:tr>
      <w:tr w14:paraId="5B3FAA1F">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198106B1">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12</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2255175E">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地质灾害防治组织实施</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29D5433D">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市自然资源和规划局铜官区分局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5C1082FF">
            <w:pPr>
              <w:widowControl/>
              <w:spacing w:line="29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自然资源和规划部门负责本辖区地质灾害防治的组织、协调、指导和监督工作；会同住房城乡建设、交通运输、水利、应急管理等部门对地质灾害险情进行动态监测，提出应急治理措施，减轻和控制地质灾害灾情。</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2905D7EC">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加强辖区内地质灾害险情的巡回检查，发现险情或接到报告后，应当立即派人赶赴现场，进行现场调查，根据实际情况，及时动员受到地质灾害威胁的居民以及其他人员转移到安全地带；情况紧急时，可以强行组织避灾疏散，防止灾害发生或者灾情扩大，并按照关于地质灾害灾情分级报告的规定，向上级人民政府和自然资源主管部门报告。</w:t>
            </w:r>
          </w:p>
        </w:tc>
      </w:tr>
      <w:tr w14:paraId="2FFA0B7C">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4F2589D">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6847B6D3">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E226F57">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4088E63C">
            <w:pPr>
              <w:spacing w:line="29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6AC0ECFB">
            <w:pPr>
              <w:rPr>
                <w:rFonts w:ascii="Times New Roman" w:hAnsi="Times New Roman" w:eastAsia="仿宋_GB2312"/>
                <w:color w:val="000000"/>
                <w:szCs w:val="21"/>
              </w:rPr>
            </w:pPr>
          </w:p>
        </w:tc>
      </w:tr>
      <w:tr w14:paraId="5EB1E999">
        <w:tblPrEx>
          <w:tblCellMar>
            <w:top w:w="0" w:type="dxa"/>
            <w:left w:w="108" w:type="dxa"/>
            <w:bottom w:w="0" w:type="dxa"/>
            <w:right w:w="108" w:type="dxa"/>
          </w:tblCellMar>
        </w:tblPrEx>
        <w:trPr>
          <w:trHeight w:val="780"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089AA477">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1C53803">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74A89AB6">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3E7EEAEF">
            <w:pPr>
              <w:widowControl/>
              <w:spacing w:line="29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应急管理部门拟定本行政区域的突发性地质灾害应急预案。</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6FE72674">
            <w:pPr>
              <w:rPr>
                <w:rFonts w:ascii="Times New Roman" w:hAnsi="Times New Roman" w:eastAsia="仿宋_GB2312"/>
                <w:color w:val="000000"/>
                <w:szCs w:val="21"/>
              </w:rPr>
            </w:pPr>
          </w:p>
        </w:tc>
      </w:tr>
      <w:tr w14:paraId="5D671C61">
        <w:tblPrEx>
          <w:tblCellMar>
            <w:top w:w="0" w:type="dxa"/>
            <w:left w:w="108" w:type="dxa"/>
            <w:bottom w:w="0" w:type="dxa"/>
            <w:right w:w="108" w:type="dxa"/>
          </w:tblCellMar>
        </w:tblPrEx>
        <w:trPr>
          <w:trHeight w:val="787"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5D8938E">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3246393B">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6FDD6F3">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3D6271DF">
            <w:pPr>
              <w:widowControl/>
              <w:spacing w:line="29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其他有关部门按照各自的职责负责有关的地质灾害防治工作。</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4569E263">
            <w:pPr>
              <w:rPr>
                <w:rFonts w:ascii="Times New Roman" w:hAnsi="Times New Roman" w:eastAsia="仿宋_GB2312"/>
                <w:color w:val="000000"/>
                <w:szCs w:val="21"/>
              </w:rPr>
            </w:pPr>
          </w:p>
        </w:tc>
      </w:tr>
      <w:tr w14:paraId="0CFFD3AF">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65B11202">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13</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45C06B95">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饮用水水源地环境综合整治</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69D457F4">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铜官区生态环境分局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62A15689">
            <w:pPr>
              <w:widowControl/>
              <w:spacing w:line="29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态环境、自然资源和规划、水利等部门按照职责分工做好饮用水水源地环境综合整治工作，拟订饮用水水源保护区划定方案，完善保护区标志和隔离设施设置，明确设立点位、标准和要求；制定整治方案，开展集中式饮用水水源地环境保护专项行动，加快地下水型水源地和农村水源地清理整治，深化饮用水水源地周边综合整治。</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5675BAB5">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按照饮用水水源保护区标志技术要求，在饮用水水源保护区的边界设立明确的地理界标和明显的警示标志；对辖区水源地保护区周边开展日常巡查并做好记录；对巡查发现问题及时上报有关部门，并协助做好整治方案实施相关工作。</w:t>
            </w:r>
          </w:p>
        </w:tc>
      </w:tr>
      <w:tr w14:paraId="27378E7A">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3220730">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A745730">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3BA70715">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09867846">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6FE7F099">
            <w:pPr>
              <w:rPr>
                <w:rFonts w:ascii="Times New Roman" w:hAnsi="Times New Roman" w:eastAsia="仿宋_GB2312"/>
                <w:color w:val="000000"/>
                <w:szCs w:val="21"/>
              </w:rPr>
            </w:pPr>
          </w:p>
        </w:tc>
      </w:tr>
      <w:tr w14:paraId="28972A35">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E4C3BD4">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30DC5A75">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1E28C4D">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12445736">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9AA8AAD">
            <w:pPr>
              <w:rPr>
                <w:rFonts w:ascii="Times New Roman" w:hAnsi="Times New Roman" w:eastAsia="仿宋_GB2312"/>
                <w:color w:val="000000"/>
                <w:szCs w:val="21"/>
              </w:rPr>
            </w:pPr>
          </w:p>
        </w:tc>
      </w:tr>
      <w:tr w14:paraId="0B3C782A">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AFF4AE6">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B616DAD">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D4F09AA">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08401C06">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34D73EF2">
            <w:pPr>
              <w:rPr>
                <w:rFonts w:ascii="Times New Roman" w:hAnsi="Times New Roman" w:eastAsia="仿宋_GB2312"/>
                <w:color w:val="000000"/>
                <w:szCs w:val="21"/>
              </w:rPr>
            </w:pPr>
          </w:p>
        </w:tc>
      </w:tr>
      <w:tr w14:paraId="7D3C1EC2">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425D5D3">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30017F0A">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52DAA48">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454A45C8">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3B7269FD">
            <w:pPr>
              <w:rPr>
                <w:rFonts w:ascii="Times New Roman" w:hAnsi="Times New Roman" w:eastAsia="仿宋_GB2312"/>
                <w:color w:val="000000"/>
                <w:szCs w:val="21"/>
              </w:rPr>
            </w:pPr>
          </w:p>
        </w:tc>
      </w:tr>
      <w:tr w14:paraId="24F59F6C">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7BDCBA4">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2B0DB8F9">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685E471">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77354D92">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7BA13BD">
            <w:pPr>
              <w:rPr>
                <w:rFonts w:ascii="Times New Roman" w:hAnsi="Times New Roman" w:eastAsia="仿宋_GB2312"/>
                <w:color w:val="000000"/>
                <w:szCs w:val="21"/>
              </w:rPr>
            </w:pPr>
          </w:p>
        </w:tc>
      </w:tr>
      <w:tr w14:paraId="02A01B5B">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5D61B0A4">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14</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3B54DB1A">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河流流域及相关涉水企业的水质监测和污染防治</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314C9063">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铜官区生态</w:t>
            </w:r>
          </w:p>
          <w:p w14:paraId="2F182C0F">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环境分局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108AE05A">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生态环境部门负责对涉水企业实施环境执法监测，配合上级主管部门开展辖区内河流流域的水样监测。</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6239D65D">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统筹乡镇、村（社区）网格监管力量，对辖区内河流流域、涉水企业等开展日常巡查并做好记录；对巡查发现问题及时上报生态环境部门，并协助做好水质监测及污染防治相关工作。</w:t>
            </w:r>
          </w:p>
        </w:tc>
      </w:tr>
      <w:tr w14:paraId="53F0EABF">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8D28DEB">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05BD12F">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3A5A9922">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1947AA02">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460AFEC6">
            <w:pPr>
              <w:spacing w:line="280" w:lineRule="exact"/>
              <w:rPr>
                <w:rFonts w:ascii="Times New Roman" w:hAnsi="Times New Roman" w:eastAsia="仿宋_GB2312"/>
                <w:color w:val="000000"/>
                <w:szCs w:val="21"/>
              </w:rPr>
            </w:pPr>
          </w:p>
        </w:tc>
      </w:tr>
      <w:tr w14:paraId="6B9A05F7">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33B93AC6">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15</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097F10DD">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危废、固废源头管理和排查整治</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1D701E4A">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铜官区生态</w:t>
            </w:r>
          </w:p>
          <w:p w14:paraId="4D5D8A4B">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环境分局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6B83426B">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态环境部门负责督促涉危废企业制订减少危废产生计划方案并审核，监督指导企业组织实施，严控产生危废项目建设；建立完善危废收集体系、管理能力建设，重点监督管理危废收集、贮存、利用单位，强化危废规范化管理，完成申报登记，制定管理计划，对乡镇相关工作进行评估通报；组织开展危废固废大排查，研究制定排查整治实施方案，明确排查范围、标准，整治工作计划、技术路线、经费保障等并组织实施。</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1CAD756D">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统筹乡镇、村（社区）网格监管力量，配合部门对辖区涉危废企业危废固废的产生量、类别、贮存、去向等情况开展全面排查并做好记录；对发现问题初步核实，相关情况及时上报生态环境部门。</w:t>
            </w:r>
          </w:p>
        </w:tc>
      </w:tr>
      <w:tr w14:paraId="19A4BE3F">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9C7F8F9">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AB5F469">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1DEF8B9">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1661944B">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79D7C7C">
            <w:pPr>
              <w:spacing w:line="280" w:lineRule="exact"/>
              <w:rPr>
                <w:rFonts w:ascii="Times New Roman" w:hAnsi="Times New Roman" w:eastAsia="仿宋_GB2312"/>
                <w:color w:val="000000"/>
                <w:szCs w:val="21"/>
              </w:rPr>
            </w:pPr>
          </w:p>
        </w:tc>
      </w:tr>
      <w:tr w14:paraId="64FE2F59">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01E8B1AD">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62EFB6CC">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78891E96">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6F1CBE14">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2EDAD86D">
            <w:pPr>
              <w:spacing w:line="280" w:lineRule="exact"/>
              <w:rPr>
                <w:rFonts w:ascii="Times New Roman" w:hAnsi="Times New Roman" w:eastAsia="仿宋_GB2312"/>
                <w:color w:val="000000"/>
                <w:szCs w:val="21"/>
              </w:rPr>
            </w:pPr>
          </w:p>
        </w:tc>
      </w:tr>
      <w:tr w14:paraId="74D0C62E">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3EF67DEB">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16</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5CA7D3F">
            <w:pPr>
              <w:widowControl/>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VOCs</w:t>
            </w:r>
            <w:r>
              <w:rPr>
                <w:rFonts w:hint="eastAsia" w:ascii="Times New Roman" w:hAnsi="Times New Roman" w:eastAsia="仿宋_GB2312"/>
                <w:color w:val="000000"/>
                <w:kern w:val="0"/>
                <w:szCs w:val="21"/>
              </w:rPr>
              <w:t>（挥发性有机物）污染深度治理</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E2A220A">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铜官区生态</w:t>
            </w:r>
          </w:p>
          <w:p w14:paraId="69E4AFD1">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环境分局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610EA49">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态环境、经济和信息化、发展改革、公安、交通运输、市场监管、住房城乡建设、商务、农业农村等部门按照职责分工牵头开展摸底调查，持续推进工业源、移动源、非工业溶剂使用源、储存运输源、农业农村生活源</w:t>
            </w:r>
            <w:r>
              <w:rPr>
                <w:rFonts w:ascii="Times New Roman" w:hAnsi="Times New Roman" w:eastAsia="仿宋_GB2312"/>
                <w:color w:val="000000"/>
                <w:kern w:val="0"/>
                <w:szCs w:val="21"/>
              </w:rPr>
              <w:t>VOCs</w:t>
            </w:r>
            <w:r>
              <w:rPr>
                <w:rFonts w:hint="eastAsia" w:ascii="Times New Roman" w:hAnsi="Times New Roman" w:eastAsia="仿宋_GB2312"/>
                <w:color w:val="000000"/>
                <w:kern w:val="0"/>
                <w:szCs w:val="21"/>
              </w:rPr>
              <w:t>治理；督促责任主体制定源头消减、过程控制、末端治理全过程防控计划与方案并组织实施。</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408EC27">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配合有关部门对辖区内重点区域、重点行业</w:t>
            </w:r>
            <w:r>
              <w:rPr>
                <w:rFonts w:ascii="Times New Roman" w:hAnsi="Times New Roman" w:eastAsia="仿宋_GB2312"/>
                <w:color w:val="000000"/>
                <w:kern w:val="0"/>
                <w:szCs w:val="21"/>
              </w:rPr>
              <w:t>VOCs</w:t>
            </w:r>
            <w:r>
              <w:rPr>
                <w:rFonts w:hint="eastAsia" w:ascii="Times New Roman" w:hAnsi="Times New Roman" w:eastAsia="仿宋_GB2312"/>
                <w:color w:val="000000"/>
                <w:kern w:val="0"/>
                <w:szCs w:val="21"/>
              </w:rPr>
              <w:t>排放情况开展日常巡查并做好记录；对发现的疑似问题和隐患线索，及时上报有关部门处理；协助做好问题整改及执法相关工作。</w:t>
            </w:r>
          </w:p>
        </w:tc>
      </w:tr>
      <w:tr w14:paraId="6B059A48">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44E019D">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9940D6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C23AAE9">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4AA01C2">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E3DB5FC">
            <w:pPr>
              <w:spacing w:line="280" w:lineRule="exact"/>
              <w:rPr>
                <w:rFonts w:ascii="Times New Roman" w:hAnsi="Times New Roman" w:eastAsia="仿宋_GB2312"/>
                <w:color w:val="000000"/>
                <w:szCs w:val="21"/>
              </w:rPr>
            </w:pPr>
          </w:p>
        </w:tc>
      </w:tr>
      <w:tr w14:paraId="5EFFBDAE">
        <w:tblPrEx>
          <w:tblCellMar>
            <w:top w:w="0" w:type="dxa"/>
            <w:left w:w="108" w:type="dxa"/>
            <w:bottom w:w="0" w:type="dxa"/>
            <w:right w:w="108" w:type="dxa"/>
          </w:tblCellMar>
        </w:tblPrEx>
        <w:trPr>
          <w:trHeight w:val="1956"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14EDC9A8">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17</w:t>
            </w:r>
          </w:p>
        </w:tc>
        <w:tc>
          <w:tcPr>
            <w:tcW w:w="2744" w:type="dxa"/>
            <w:tcBorders>
              <w:top w:val="single" w:color="000000" w:sz="4" w:space="0"/>
              <w:left w:val="single" w:color="000000" w:sz="4" w:space="0"/>
              <w:bottom w:val="single" w:color="000000" w:sz="4" w:space="0"/>
              <w:right w:val="single" w:color="000000" w:sz="4" w:space="0"/>
            </w:tcBorders>
            <w:vAlign w:val="center"/>
          </w:tcPr>
          <w:p w14:paraId="5E3E2F4E">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扬尘综合治理</w:t>
            </w:r>
          </w:p>
        </w:tc>
        <w:tc>
          <w:tcPr>
            <w:tcW w:w="1506" w:type="dxa"/>
            <w:tcBorders>
              <w:top w:val="single" w:color="000000" w:sz="4" w:space="0"/>
              <w:left w:val="single" w:color="000000" w:sz="4" w:space="0"/>
              <w:bottom w:val="single" w:color="000000" w:sz="4" w:space="0"/>
              <w:right w:val="single" w:color="000000" w:sz="4" w:space="0"/>
            </w:tcBorders>
            <w:vAlign w:val="center"/>
          </w:tcPr>
          <w:p w14:paraId="720BCC04">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铜官区生态</w:t>
            </w:r>
          </w:p>
          <w:p w14:paraId="7B062CDC">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环境分局</w:t>
            </w:r>
          </w:p>
        </w:tc>
        <w:tc>
          <w:tcPr>
            <w:tcW w:w="4770" w:type="dxa"/>
            <w:tcBorders>
              <w:top w:val="single" w:color="000000" w:sz="4" w:space="0"/>
              <w:left w:val="single" w:color="000000" w:sz="4" w:space="0"/>
              <w:bottom w:val="single" w:color="000000" w:sz="4" w:space="0"/>
              <w:right w:val="single" w:color="000000" w:sz="4" w:space="0"/>
            </w:tcBorders>
            <w:vAlign w:val="center"/>
          </w:tcPr>
          <w:p w14:paraId="1E4D5D1D">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态环境、自然资源和规划、住房城乡建设、交通运输、城管等部门按照职责分工，负责工业企业、建筑工地、矿山、道路运输等行业领域扬尘日常监管和综合治理，监督相关行业领域、相关单位落实扬尘防治措施，对违法违规行为进行查处。</w:t>
            </w:r>
          </w:p>
        </w:tc>
        <w:tc>
          <w:tcPr>
            <w:tcW w:w="4646" w:type="dxa"/>
            <w:tcBorders>
              <w:top w:val="single" w:color="000000" w:sz="4" w:space="0"/>
              <w:left w:val="single" w:color="000000" w:sz="4" w:space="0"/>
              <w:bottom w:val="single" w:color="000000" w:sz="4" w:space="0"/>
              <w:right w:val="single" w:color="000000" w:sz="4" w:space="0"/>
            </w:tcBorders>
            <w:vAlign w:val="center"/>
          </w:tcPr>
          <w:p w14:paraId="56AA1B8C">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网格监管力量，做好辖区日常保洁，对辖区内扬尘源头情况开展日常巡查，配合部门监督建筑工地、拆迁工地、重点工程、道路运输、矿山开采等相关单位落实扬尘防治措施，发现违法违规行为及时上报有关部门，协助做好扬尘治理整改落实及执法相关工作。</w:t>
            </w:r>
          </w:p>
        </w:tc>
      </w:tr>
      <w:tr w14:paraId="59E9D5C4">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3DBE2706">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18</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42CC7E36">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重污染天气应急应对</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0B342518">
            <w:pPr>
              <w:widowControl/>
              <w:spacing w:line="270" w:lineRule="exact"/>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铜官区生态</w:t>
            </w:r>
          </w:p>
          <w:p w14:paraId="24F031A9">
            <w:pPr>
              <w:widowControl/>
              <w:spacing w:line="27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环境分局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7D42AC6F">
            <w:pPr>
              <w:widowControl/>
              <w:spacing w:line="27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态环境、经济和信息化、公安、住房城乡建设、交通运输等部门按照职责分工负责组织编制重污染天气应急预案，建立重污染天气应急减排清单，组织指导辖区工业企业编制重污染天气应急操作方案并审核把关，做好重污染天气应对相关工作。</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1266FE9F">
            <w:pPr>
              <w:widowControl/>
              <w:spacing w:line="27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根据应急预案要求，对预警期间辖区内工业企业等单位落实重污染天气应急响应措施情况进行全面排查，建立工作台账，发现问题及时劝告制止，并及时上报相关部门处理。</w:t>
            </w:r>
          </w:p>
        </w:tc>
      </w:tr>
      <w:tr w14:paraId="520ADF2B">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3B6B320C">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45ED180C">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6BB0B99">
            <w:pPr>
              <w:spacing w:line="27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53205C15">
            <w:pPr>
              <w:spacing w:line="27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A2FE667">
            <w:pPr>
              <w:spacing w:line="270" w:lineRule="exact"/>
              <w:rPr>
                <w:rFonts w:ascii="Times New Roman" w:hAnsi="Times New Roman" w:eastAsia="仿宋_GB2312"/>
                <w:color w:val="000000"/>
                <w:szCs w:val="21"/>
              </w:rPr>
            </w:pPr>
          </w:p>
        </w:tc>
      </w:tr>
      <w:tr w14:paraId="16D35EBA">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4D2E7612">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19</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4A553613">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突发环境事件应急应对</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735E0649">
            <w:pPr>
              <w:widowControl/>
              <w:spacing w:line="270" w:lineRule="exact"/>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铜官区生态</w:t>
            </w:r>
          </w:p>
          <w:p w14:paraId="71943EA2">
            <w:pPr>
              <w:widowControl/>
              <w:spacing w:line="27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环境分局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1F1AFDED">
            <w:pPr>
              <w:widowControl/>
              <w:spacing w:line="27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生态环境部门负责制定环境应急预案，与应急部门共同明确组织指挥机制、信息报告、应急处置措施等内容，并在发生突发环境事件时立即启动应急响应。</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149D7DF7">
            <w:pPr>
              <w:widowControl/>
              <w:spacing w:line="27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发现突发环境事件后，及时上报生态环境、应急部门，并根据应急预案积极响应，配合做好突发环境事件的应急处置工作。</w:t>
            </w:r>
          </w:p>
        </w:tc>
      </w:tr>
      <w:tr w14:paraId="57E8B030">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30F2E30E">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7B4A873">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A504E7D">
            <w:pPr>
              <w:spacing w:line="27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4D8805EC">
            <w:pPr>
              <w:spacing w:line="27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4CD111C">
            <w:pPr>
              <w:spacing w:line="270" w:lineRule="exact"/>
              <w:rPr>
                <w:rFonts w:ascii="Times New Roman" w:hAnsi="Times New Roman" w:eastAsia="仿宋_GB2312"/>
                <w:color w:val="000000"/>
                <w:szCs w:val="21"/>
              </w:rPr>
            </w:pPr>
          </w:p>
        </w:tc>
      </w:tr>
      <w:tr w14:paraId="62D26AF4">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137D4EBE">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20</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0A129EA0">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畜禽规模养殖污染整治</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4CD6CD88">
            <w:pPr>
              <w:widowControl/>
              <w:spacing w:line="270" w:lineRule="exact"/>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铜官区生态</w:t>
            </w:r>
          </w:p>
          <w:p w14:paraId="368F30C3">
            <w:pPr>
              <w:widowControl/>
              <w:spacing w:line="27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环境分局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697D5B6A">
            <w:pPr>
              <w:widowControl/>
              <w:spacing w:line="27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生态环境部门负责畜禽养殖污染防治的统一监督管理，对畜禽养殖场、养殖小区在从事畜禽养殖活动或畜禽养殖废弃物处理活动中造成环境污染的行为依法予以处罚。</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72604BED">
            <w:pPr>
              <w:widowControl/>
              <w:spacing w:line="27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对辖区内畜禽养殖污染排放情况进行全面排查、做好记录，发现未采取措施乱排乱放等违法违规行为及时劝告制止，并及时上报相关部门处理，配合做好执法相关工作。</w:t>
            </w:r>
          </w:p>
        </w:tc>
      </w:tr>
      <w:tr w14:paraId="3275CA50">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9ABD2A8">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4F86A895">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4655760">
            <w:pPr>
              <w:spacing w:line="27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4C454591">
            <w:pPr>
              <w:spacing w:line="27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64520AB4">
            <w:pPr>
              <w:spacing w:line="270" w:lineRule="exact"/>
              <w:rPr>
                <w:rFonts w:ascii="Times New Roman" w:hAnsi="Times New Roman" w:eastAsia="仿宋_GB2312"/>
                <w:color w:val="000000"/>
                <w:szCs w:val="21"/>
              </w:rPr>
            </w:pPr>
          </w:p>
        </w:tc>
      </w:tr>
      <w:tr w14:paraId="7C808DDF">
        <w:tblPrEx>
          <w:tblCellMar>
            <w:top w:w="0" w:type="dxa"/>
            <w:left w:w="108" w:type="dxa"/>
            <w:bottom w:w="0" w:type="dxa"/>
            <w:right w:w="108" w:type="dxa"/>
          </w:tblCellMar>
        </w:tblPrEx>
        <w:trPr>
          <w:trHeight w:val="734"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203B95F">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D17426F">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08AE2EC4">
            <w:pPr>
              <w:spacing w:line="270" w:lineRule="exact"/>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438A097C">
            <w:pPr>
              <w:widowControl/>
              <w:spacing w:line="27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农业农村部门负责指导畜禽养殖废弃物综合利用与治理，监督指导养殖业户配套建设粪污处理设施并保持正常运行。</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07DDB2DF">
            <w:pPr>
              <w:spacing w:line="270" w:lineRule="exact"/>
              <w:rPr>
                <w:rFonts w:ascii="Times New Roman" w:hAnsi="Times New Roman" w:eastAsia="仿宋_GB2312"/>
                <w:color w:val="000000"/>
                <w:szCs w:val="21"/>
              </w:rPr>
            </w:pPr>
          </w:p>
        </w:tc>
      </w:tr>
      <w:tr w14:paraId="7573E7C2">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455A4869">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21</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3B89E2E6">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秸秆禁烧专项整治</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08B6E52C">
            <w:pPr>
              <w:widowControl/>
              <w:spacing w:line="270" w:lineRule="exact"/>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铜官区生态</w:t>
            </w:r>
          </w:p>
          <w:p w14:paraId="2BD2F4A3">
            <w:pPr>
              <w:widowControl/>
              <w:spacing w:line="27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环境分局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369419B6">
            <w:pPr>
              <w:widowControl/>
              <w:spacing w:line="27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态环境、公安、交通运输、农业农村、林业、城管等部门按照职责分工，区分不同情形依法对个人和单位焚烧秸秆造成大气污染、致使森林林木受到毁坏、给公共安全造成危害或造成他人生命财产安全损失等行为进行查处。</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4510EB36">
            <w:pPr>
              <w:widowControl/>
              <w:spacing w:line="27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通过张贴标语、发放宣传手册等方式进行安全宣传教育；统筹乡镇、村（社区）网格监管力量，对辖区内焚烧秸秆等违法违规行为开展日常巡查；发现人为焚烧</w:t>
            </w:r>
            <w:r>
              <w:rPr>
                <w:rFonts w:hint="eastAsia" w:ascii="Times New Roman" w:hAnsi="Times New Roman" w:eastAsia="仿宋_GB2312"/>
                <w:color w:val="000000"/>
                <w:kern w:val="0"/>
                <w:szCs w:val="21"/>
                <w:lang w:eastAsia="zh-CN"/>
              </w:rPr>
              <w:t>秸秆</w:t>
            </w:r>
            <w:r>
              <w:rPr>
                <w:rFonts w:hint="eastAsia" w:ascii="Times New Roman" w:hAnsi="Times New Roman" w:eastAsia="仿宋_GB2312"/>
                <w:color w:val="000000"/>
                <w:kern w:val="0"/>
                <w:szCs w:val="21"/>
              </w:rPr>
              <w:t>等违法违规行为及时制止，对不听劝阻的上报有关部门，配合相关执法机构做好执法相关现场确认等工作。</w:t>
            </w:r>
          </w:p>
        </w:tc>
      </w:tr>
      <w:tr w14:paraId="737A3B88">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36CC5BB">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E86446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408C18D">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0DFCAA83">
            <w:pPr>
              <w:spacing w:line="30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23775AEC">
            <w:pPr>
              <w:spacing w:line="300" w:lineRule="exact"/>
              <w:rPr>
                <w:rFonts w:ascii="Times New Roman" w:hAnsi="Times New Roman" w:eastAsia="仿宋_GB2312"/>
                <w:color w:val="000000"/>
                <w:szCs w:val="21"/>
              </w:rPr>
            </w:pPr>
          </w:p>
        </w:tc>
      </w:tr>
      <w:tr w14:paraId="224D5C9E">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CD33E56">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1D2AE4C">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C48F8DF">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3C88EE2C">
            <w:pPr>
              <w:spacing w:line="30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63AF96D4">
            <w:pPr>
              <w:spacing w:line="300" w:lineRule="exact"/>
              <w:rPr>
                <w:rFonts w:ascii="Times New Roman" w:hAnsi="Times New Roman" w:eastAsia="仿宋_GB2312"/>
                <w:color w:val="000000"/>
                <w:szCs w:val="21"/>
              </w:rPr>
            </w:pPr>
          </w:p>
        </w:tc>
      </w:tr>
      <w:tr w14:paraId="19011C59">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50AE802D">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22</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2CE3813E">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对企业生产加工产生噪声、建筑工地夜间施工噪声、交通运输噪声、高音广播喇叭噪声扰民行为的监管执法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7FF87A80">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铜官区生态</w:t>
            </w:r>
          </w:p>
          <w:p w14:paraId="00ADF1AF">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环境分局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43115108">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生态环境、公安、城管等部门按照职责分工对企业生产加工、建筑工地夜间施工、交通运输工具运行、高音广播喇叭等产生噪声的行为进行认定，对属于噪声污染扰民的违法违规行为，区分情况依法予以查处。</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6687DBBB">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对辖区内噪音污染问题进行全面排查，发现或收到群众举报噪音扰民问题及时劝告制止；经劝告制止无效的上报有关部门，配合有关执法部门做好群众走访、现场确认等相关工作。</w:t>
            </w:r>
          </w:p>
        </w:tc>
      </w:tr>
      <w:tr w14:paraId="52B6F227">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0688BCB">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4BD01BA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702BCB70">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486BB9D9">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6AE2E2E9">
            <w:pPr>
              <w:rPr>
                <w:rFonts w:ascii="Times New Roman" w:hAnsi="Times New Roman" w:eastAsia="仿宋_GB2312"/>
                <w:color w:val="000000"/>
                <w:szCs w:val="21"/>
              </w:rPr>
            </w:pPr>
          </w:p>
        </w:tc>
      </w:tr>
      <w:tr w14:paraId="3F0FF61A">
        <w:tblPrEx>
          <w:tblCellMar>
            <w:top w:w="0" w:type="dxa"/>
            <w:left w:w="108" w:type="dxa"/>
            <w:bottom w:w="0" w:type="dxa"/>
            <w:right w:w="108" w:type="dxa"/>
          </w:tblCellMar>
        </w:tblPrEx>
        <w:trPr>
          <w:trHeight w:val="1179"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5E035D6D">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23</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530880C6">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农村低收入群体等重点对象住房安全保障工作</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357D6383">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区住房和城乡建设局</w:t>
            </w:r>
          </w:p>
        </w:tc>
        <w:tc>
          <w:tcPr>
            <w:tcW w:w="4770" w:type="dxa"/>
            <w:tcBorders>
              <w:top w:val="single" w:color="000000" w:sz="4" w:space="0"/>
              <w:left w:val="single" w:color="000000" w:sz="4" w:space="0"/>
              <w:bottom w:val="single" w:color="000000" w:sz="4" w:space="0"/>
              <w:right w:val="single" w:color="000000" w:sz="4" w:space="0"/>
            </w:tcBorders>
            <w:vAlign w:val="center"/>
          </w:tcPr>
          <w:p w14:paraId="0039AB13">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住房城乡建设部门负责统筹推进农村危房改造工作，组织编制农村房屋安全性鉴定、建管等政策规定和技术要求并组织实施，审批乡镇提出的危房改造申请。</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2EB0C803">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负责危房入户审核、信息核查等相关工作，做好危房改造的组织实施和工程安全管理，指导村（社区）做好评议、公示工作。</w:t>
            </w:r>
          </w:p>
        </w:tc>
      </w:tr>
      <w:tr w14:paraId="5351BB40">
        <w:tblPrEx>
          <w:tblCellMar>
            <w:top w:w="0" w:type="dxa"/>
            <w:left w:w="108" w:type="dxa"/>
            <w:bottom w:w="0" w:type="dxa"/>
            <w:right w:w="108" w:type="dxa"/>
          </w:tblCellMar>
        </w:tblPrEx>
        <w:trPr>
          <w:trHeight w:val="385"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0131763">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30D92D26">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17E07C3">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27728A46">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财政部门负责安排农村危房改造补助资金。</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899A314">
            <w:pPr>
              <w:rPr>
                <w:rFonts w:ascii="Times New Roman" w:hAnsi="Times New Roman" w:eastAsia="仿宋_GB2312"/>
                <w:color w:val="000000"/>
                <w:szCs w:val="21"/>
              </w:rPr>
            </w:pPr>
          </w:p>
        </w:tc>
      </w:tr>
      <w:tr w14:paraId="076AD828">
        <w:tblPrEx>
          <w:tblCellMar>
            <w:top w:w="0" w:type="dxa"/>
            <w:left w:w="108" w:type="dxa"/>
            <w:bottom w:w="0" w:type="dxa"/>
            <w:right w:w="108" w:type="dxa"/>
          </w:tblCellMar>
        </w:tblPrEx>
        <w:trPr>
          <w:trHeight w:val="489"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C7A4035">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C018BA0">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0A20BC07">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5A46DC89">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民政部门负责认定农村低保户、农村分散供养特困人员、农村低保边缘家庭。</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44EBA151">
            <w:pPr>
              <w:rPr>
                <w:rFonts w:ascii="Times New Roman" w:hAnsi="Times New Roman" w:eastAsia="仿宋_GB2312"/>
                <w:color w:val="000000"/>
                <w:szCs w:val="21"/>
              </w:rPr>
            </w:pPr>
          </w:p>
        </w:tc>
      </w:tr>
      <w:tr w14:paraId="7DF57053">
        <w:tblPrEx>
          <w:tblCellMar>
            <w:top w:w="0" w:type="dxa"/>
            <w:left w:w="108" w:type="dxa"/>
            <w:bottom w:w="0" w:type="dxa"/>
            <w:right w:w="108" w:type="dxa"/>
          </w:tblCellMar>
        </w:tblPrEx>
        <w:trPr>
          <w:trHeight w:val="978"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CCA2552">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F353BA0">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3D7C60A5">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2E0E6029">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乡村振兴部门会同有关部门负责认定因病因灾因意外事故等刚性支出较大或收入大幅缩减导致基本生活出现严重困难家庭；负责认定农村易返贫致贫户、符合条件的其他脱贫户。</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2E91921B">
            <w:pPr>
              <w:rPr>
                <w:rFonts w:ascii="Times New Roman" w:hAnsi="Times New Roman" w:eastAsia="仿宋_GB2312"/>
                <w:color w:val="000000"/>
                <w:szCs w:val="21"/>
              </w:rPr>
            </w:pPr>
          </w:p>
        </w:tc>
      </w:tr>
      <w:tr w14:paraId="20E8B274">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301751AF">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24</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2825AD9B">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对违规使用和售卖瓶装液化气行为的监管执法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7B43F449">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区住房和城乡建设局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21F3EE08">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住房城乡建设、市场监管、公安、交通运输、城管等部门按照职责分工对瓶装液化气使用和售卖（转卖）进行监管，组织开展液化气配送点、充装站监督检查和业务指导，发放燃气经营许可证、气瓶充装许可证，发现安全隐患责令单位和个人限期消除，依法查处非法违法充装、销售倒卖瓶装液化气的行为。</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65EC42C4">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辖区瓶装液化气使用和售卖情况开展定期巡查并做好记录，发现使用环节存在安全隐患或违规销售、倒卖液化气的及时劝告制止并及时上报有关部门处理；督促各村（社区）监管员做好宣传教育、日常巡查和情况上报等工作。</w:t>
            </w:r>
          </w:p>
        </w:tc>
      </w:tr>
      <w:tr w14:paraId="632FD5D0">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05310D3B">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BD1C14C">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71C2A5F5">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6BBC9D11">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CFAC7C3">
            <w:pPr>
              <w:rPr>
                <w:rFonts w:ascii="Times New Roman" w:hAnsi="Times New Roman" w:eastAsia="仿宋_GB2312"/>
                <w:color w:val="000000"/>
                <w:szCs w:val="21"/>
              </w:rPr>
            </w:pPr>
          </w:p>
        </w:tc>
      </w:tr>
      <w:tr w14:paraId="4243FC2E">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83137B9">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2E23C32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B2338DC">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6FA18319">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269A3216">
            <w:pPr>
              <w:rPr>
                <w:rFonts w:ascii="Times New Roman" w:hAnsi="Times New Roman" w:eastAsia="仿宋_GB2312"/>
                <w:color w:val="000000"/>
                <w:szCs w:val="21"/>
              </w:rPr>
            </w:pPr>
          </w:p>
        </w:tc>
      </w:tr>
      <w:tr w14:paraId="7F64ACA7">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39526B90">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445FA14D">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3803923">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64DA9F86">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314F7C1C">
            <w:pPr>
              <w:rPr>
                <w:rFonts w:ascii="Times New Roman" w:hAnsi="Times New Roman" w:eastAsia="仿宋_GB2312"/>
                <w:color w:val="000000"/>
                <w:szCs w:val="21"/>
              </w:rPr>
            </w:pPr>
          </w:p>
        </w:tc>
      </w:tr>
      <w:tr w14:paraId="6C602269">
        <w:tblPrEx>
          <w:tblCellMar>
            <w:top w:w="0" w:type="dxa"/>
            <w:left w:w="108" w:type="dxa"/>
            <w:bottom w:w="0" w:type="dxa"/>
            <w:right w:w="108" w:type="dxa"/>
          </w:tblCellMar>
        </w:tblPrEx>
        <w:trPr>
          <w:trHeight w:val="489"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0EFD2A90">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25</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46BABC3F">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超限超载车辆货运源头治理</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1FFDC661">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交通运输部门</w:t>
            </w:r>
          </w:p>
        </w:tc>
        <w:tc>
          <w:tcPr>
            <w:tcW w:w="4770" w:type="dxa"/>
            <w:tcBorders>
              <w:top w:val="single" w:color="000000" w:sz="4" w:space="0"/>
              <w:left w:val="single" w:color="000000" w:sz="4" w:space="0"/>
              <w:bottom w:val="single" w:color="000000" w:sz="4" w:space="0"/>
              <w:right w:val="single" w:color="000000" w:sz="4" w:space="0"/>
            </w:tcBorders>
            <w:vAlign w:val="center"/>
          </w:tcPr>
          <w:p w14:paraId="0791C7EF">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交通运输部门会同有关部门对货运源头单位进行监督管理。</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01D5175C">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货运源头单位所在地乡</w:t>
            </w:r>
            <w:r>
              <w:rPr>
                <w:rFonts w:ascii="Times New Roman" w:hAnsi="Times New Roman" w:eastAsia="仿宋_GB2312"/>
                <w:color w:val="000000"/>
                <w:kern w:val="0"/>
                <w:szCs w:val="21"/>
              </w:rPr>
              <w:t>(</w:t>
            </w:r>
            <w:r>
              <w:rPr>
                <w:rFonts w:hint="eastAsia" w:ascii="Times New Roman" w:hAnsi="Times New Roman" w:eastAsia="仿宋_GB2312"/>
                <w:color w:val="000000"/>
                <w:kern w:val="0"/>
                <w:szCs w:val="21"/>
              </w:rPr>
              <w:t>镇</w:t>
            </w:r>
            <w:r>
              <w:rPr>
                <w:rFonts w:ascii="Times New Roman" w:hAnsi="Times New Roman" w:eastAsia="仿宋_GB2312"/>
                <w:color w:val="000000"/>
                <w:kern w:val="0"/>
                <w:szCs w:val="21"/>
              </w:rPr>
              <w:t>)</w:t>
            </w:r>
            <w:r>
              <w:rPr>
                <w:rFonts w:hint="eastAsia" w:ascii="Times New Roman" w:hAnsi="Times New Roman" w:eastAsia="仿宋_GB2312"/>
                <w:color w:val="000000"/>
                <w:kern w:val="0"/>
                <w:szCs w:val="21"/>
              </w:rPr>
              <w:t>人民政府、街道办事处配合做好货运源头治理工作。</w:t>
            </w:r>
          </w:p>
        </w:tc>
      </w:tr>
      <w:tr w14:paraId="31552953">
        <w:tblPrEx>
          <w:tblCellMar>
            <w:top w:w="0" w:type="dxa"/>
            <w:left w:w="108" w:type="dxa"/>
            <w:bottom w:w="0" w:type="dxa"/>
            <w:right w:w="108" w:type="dxa"/>
          </w:tblCellMar>
        </w:tblPrEx>
        <w:trPr>
          <w:trHeight w:val="489"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191F2D8">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6495CAA2">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F74C505">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02D6B7CB">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交通运输部门、公路管理机构负责固定超限超载检测站点和流动型检测站点的监督管理。</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97F06A3">
            <w:pPr>
              <w:rPr>
                <w:rFonts w:ascii="Times New Roman" w:hAnsi="Times New Roman" w:eastAsia="仿宋_GB2312"/>
                <w:color w:val="000000"/>
                <w:szCs w:val="21"/>
              </w:rPr>
            </w:pPr>
          </w:p>
        </w:tc>
      </w:tr>
      <w:tr w14:paraId="7DE72C78">
        <w:tblPrEx>
          <w:tblCellMar>
            <w:top w:w="0" w:type="dxa"/>
            <w:left w:w="108" w:type="dxa"/>
            <w:bottom w:w="0" w:type="dxa"/>
            <w:right w:w="108" w:type="dxa"/>
          </w:tblCellMar>
        </w:tblPrEx>
        <w:trPr>
          <w:trHeight w:val="734"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E1EB0F9">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B8320C0">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ACB27B9">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6CA4B804">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公安部门负责维护固定超限超载检测站点的交通及治安秩序，对超限超载运输现象严重的区域，根据需要向站点派驻人民警察。</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4750733C">
            <w:pPr>
              <w:rPr>
                <w:rFonts w:ascii="Times New Roman" w:hAnsi="Times New Roman" w:eastAsia="仿宋_GB2312"/>
                <w:color w:val="000000"/>
                <w:szCs w:val="21"/>
              </w:rPr>
            </w:pPr>
          </w:p>
        </w:tc>
      </w:tr>
      <w:tr w14:paraId="60794794">
        <w:tblPrEx>
          <w:tblCellMar>
            <w:top w:w="0" w:type="dxa"/>
            <w:left w:w="108" w:type="dxa"/>
            <w:bottom w:w="0" w:type="dxa"/>
            <w:right w:w="108" w:type="dxa"/>
          </w:tblCellMar>
        </w:tblPrEx>
        <w:trPr>
          <w:trHeight w:val="853"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0579F13E">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26</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585A5805">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内河交通及乡镇渡口渡船安全管理和监督检查</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0A539BF4">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交通运输部门</w:t>
            </w:r>
          </w:p>
        </w:tc>
        <w:tc>
          <w:tcPr>
            <w:tcW w:w="4770" w:type="dxa"/>
            <w:tcBorders>
              <w:top w:val="single" w:color="000000" w:sz="4" w:space="0"/>
              <w:left w:val="single" w:color="000000" w:sz="4" w:space="0"/>
              <w:bottom w:val="single" w:color="000000" w:sz="4" w:space="0"/>
              <w:right w:val="single" w:color="000000" w:sz="4" w:space="0"/>
            </w:tcBorders>
            <w:vAlign w:val="center"/>
          </w:tcPr>
          <w:p w14:paraId="03271D49">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区人民政府负责设置和撤销渡口的审批，建立健全渡口安全管理责任制，指定负责渡口和渡运安全管理的部门。</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5907DB63">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建立行政村和船主的船舶安全责任制，负责本行政区域内乡镇自用船舶登记和管理工作；落实渡口船舶、船员、旅客定额的安全管理责任制，建立渡口渡运安全检查制度并组织落实；落实船舶水上交通安全管理的专门人员；督促船舶所有人、经营人和船员遵守有关内河交通安全的法律、法规和规章。</w:t>
            </w:r>
          </w:p>
        </w:tc>
      </w:tr>
      <w:tr w14:paraId="3FBA784F">
        <w:tblPrEx>
          <w:tblCellMar>
            <w:top w:w="0" w:type="dxa"/>
            <w:left w:w="108" w:type="dxa"/>
            <w:bottom w:w="0" w:type="dxa"/>
            <w:right w:w="108" w:type="dxa"/>
          </w:tblCellMar>
        </w:tblPrEx>
        <w:trPr>
          <w:trHeight w:val="702"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FC04EED">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2D7FC92D">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212462D7">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79E7C818">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区人民政府指定的部门负责对渡口和渡运安全实施监督检查，对设置和撤销渡口提出建议。</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0FAC6DC3">
            <w:pPr>
              <w:rPr>
                <w:rFonts w:ascii="Times New Roman" w:hAnsi="Times New Roman" w:eastAsia="仿宋_GB2312"/>
                <w:color w:val="000000"/>
                <w:szCs w:val="21"/>
              </w:rPr>
            </w:pPr>
          </w:p>
        </w:tc>
      </w:tr>
      <w:tr w14:paraId="202DF965">
        <w:tblPrEx>
          <w:tblCellMar>
            <w:top w:w="0" w:type="dxa"/>
            <w:left w:w="108" w:type="dxa"/>
            <w:bottom w:w="0" w:type="dxa"/>
            <w:right w:w="108" w:type="dxa"/>
          </w:tblCellMar>
        </w:tblPrEx>
        <w:trPr>
          <w:trHeight w:val="1863"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B864B6E">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6056D54F">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744898C4">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565F69F0">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海事管理机构依据职责对所辖水域内河渡船的水上交通安全实施监督管理；加强对所辖水域船舶、浮动设施、船员和通航安全环境的监督检查；根据情况采取限时航行、单航、封航等临时性限制、疏导交通的措施，并予公告。</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2BE52402">
            <w:pPr>
              <w:rPr>
                <w:rFonts w:ascii="Times New Roman" w:hAnsi="Times New Roman" w:eastAsia="仿宋_GB2312"/>
                <w:color w:val="000000"/>
                <w:szCs w:val="21"/>
              </w:rPr>
            </w:pPr>
          </w:p>
        </w:tc>
      </w:tr>
      <w:tr w14:paraId="7916F83E">
        <w:tblPrEx>
          <w:tblCellMar>
            <w:top w:w="0" w:type="dxa"/>
            <w:left w:w="108" w:type="dxa"/>
            <w:bottom w:w="0" w:type="dxa"/>
            <w:right w:w="108" w:type="dxa"/>
          </w:tblCellMar>
        </w:tblPrEx>
        <w:trPr>
          <w:trHeight w:val="549"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38C7BED">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7CB29ED">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D7A5F3E">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40D3D053">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农业农村部门负责乡镇自用船安全管理。</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27AC4C7A">
            <w:pPr>
              <w:rPr>
                <w:rFonts w:ascii="Times New Roman" w:hAnsi="Times New Roman" w:eastAsia="仿宋_GB2312"/>
                <w:color w:val="000000"/>
                <w:szCs w:val="21"/>
              </w:rPr>
            </w:pPr>
          </w:p>
        </w:tc>
      </w:tr>
      <w:tr w14:paraId="1C888002">
        <w:tblPrEx>
          <w:tblCellMar>
            <w:top w:w="0" w:type="dxa"/>
            <w:left w:w="108" w:type="dxa"/>
            <w:bottom w:w="0" w:type="dxa"/>
            <w:right w:w="108" w:type="dxa"/>
          </w:tblCellMar>
        </w:tblPrEx>
        <w:trPr>
          <w:trHeight w:val="734"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B093CC5">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98F2E8F">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4F9886A">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15C25B85">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非通航水域的水上交通安全，由其经营管理单位负责，相关行业主管部门做好监督管理工作。</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78F2B987">
            <w:pPr>
              <w:rPr>
                <w:rFonts w:ascii="Times New Roman" w:hAnsi="Times New Roman" w:eastAsia="仿宋_GB2312"/>
                <w:color w:val="000000"/>
                <w:szCs w:val="21"/>
              </w:rPr>
            </w:pPr>
          </w:p>
        </w:tc>
      </w:tr>
      <w:tr w14:paraId="4EE80BC4">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6AB797C9">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27</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5920CEAC">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动物疫病预防与控制及重大动物疫情的应急处理</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4C47DC17">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区农业农村水利局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6A6C9EA5">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农业农村部门负责制定动物疫病应急预案，明确组织指挥机制、信息报告、应急处置措施等内容，并在发生重大动物疫情事件时立即启动应急响应，采取相应的预防、控制措施。</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70433B91">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负责区域内饲养动物强制免疫的组织实施、建立档案、统计上报等工作；发现突发重大动物疫情事件后，及时上报农业农村部门，并根据应急预案积极响应，做好突发重大动物疫情事件的应急处置工作；向村民、居民宣传动物疫病防治的相关知识，协助做好疫情信息的收集、报告和各项应急处理措施的落实工作，以及死亡畜禽无害化处理。</w:t>
            </w:r>
          </w:p>
        </w:tc>
      </w:tr>
      <w:tr w14:paraId="7145BB84">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0EB0DF31">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637AFA93">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323707C9">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6182C0CB">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7CC23AD7">
            <w:pPr>
              <w:rPr>
                <w:rFonts w:ascii="Times New Roman" w:hAnsi="Times New Roman" w:eastAsia="仿宋_GB2312"/>
                <w:color w:val="000000"/>
                <w:szCs w:val="21"/>
              </w:rPr>
            </w:pPr>
          </w:p>
        </w:tc>
      </w:tr>
      <w:tr w14:paraId="7CE7AD9E">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39DBD93C">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3B8EF85A">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739DCAA7">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42105B57">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F2033D1">
            <w:pPr>
              <w:rPr>
                <w:rFonts w:ascii="Times New Roman" w:hAnsi="Times New Roman" w:eastAsia="仿宋_GB2312"/>
                <w:color w:val="000000"/>
                <w:szCs w:val="21"/>
              </w:rPr>
            </w:pPr>
          </w:p>
        </w:tc>
      </w:tr>
      <w:tr w14:paraId="045953B2">
        <w:tblPrEx>
          <w:tblCellMar>
            <w:top w:w="0" w:type="dxa"/>
            <w:left w:w="108" w:type="dxa"/>
            <w:bottom w:w="0" w:type="dxa"/>
            <w:right w:w="108" w:type="dxa"/>
          </w:tblCellMar>
        </w:tblPrEx>
        <w:trPr>
          <w:trHeight w:val="1738"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93C115A">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49B7973A">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7C284A6">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34BA93E5">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044C226D">
            <w:pPr>
              <w:rPr>
                <w:rFonts w:ascii="Times New Roman" w:hAnsi="Times New Roman" w:eastAsia="仿宋_GB2312"/>
                <w:color w:val="000000"/>
                <w:szCs w:val="21"/>
              </w:rPr>
            </w:pPr>
          </w:p>
        </w:tc>
      </w:tr>
      <w:tr w14:paraId="51EFBA1E">
        <w:tblPrEx>
          <w:tblCellMar>
            <w:top w:w="0" w:type="dxa"/>
            <w:left w:w="108" w:type="dxa"/>
            <w:bottom w:w="0" w:type="dxa"/>
            <w:right w:w="108" w:type="dxa"/>
          </w:tblCellMar>
        </w:tblPrEx>
        <w:trPr>
          <w:trHeight w:val="1801"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7F391200">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28</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755D9A6E">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农畜产品质量安全管理及事故处理</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33C5BB23">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区农业农村水利局</w:t>
            </w:r>
          </w:p>
        </w:tc>
        <w:tc>
          <w:tcPr>
            <w:tcW w:w="4770" w:type="dxa"/>
            <w:tcBorders>
              <w:top w:val="single" w:color="000000" w:sz="4" w:space="0"/>
              <w:left w:val="single" w:color="000000" w:sz="4" w:space="0"/>
              <w:bottom w:val="single" w:color="000000" w:sz="4" w:space="0"/>
              <w:right w:val="single" w:color="000000" w:sz="4" w:space="0"/>
            </w:tcBorders>
            <w:vAlign w:val="center"/>
          </w:tcPr>
          <w:p w14:paraId="5B897BA0">
            <w:pPr>
              <w:widowControl/>
              <w:spacing w:line="236"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业农村部门负责农畜产品质量安全监督管理工作，建立健全农畜产品产地安全监测管理制度，定期对农畜产品产地安全进行调查、监测和评价，推进无公害农产品认定，全面实行农产品达标合格证制度，实施畜产品市场准入制度，实施农畜产品质量安全和畜禽定点屠宰活动质量安全监督检查，对重大农畜产品质量安全问题进行追溯。</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2347BB7A">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网格监管力量，落实乡镇农畜产品质量安全管理责任；建立并动态管理乡镇生产主体名录；开展质量安全控制技术指导服务及培训宣传；开展日常巡查及抽查检测等工作，推进食用农产品达标合格证制度；发生农畜产品质量安全事故时，应当及时处理并报上级有关部门。</w:t>
            </w:r>
          </w:p>
        </w:tc>
      </w:tr>
      <w:tr w14:paraId="23EA2F34">
        <w:tblPrEx>
          <w:tblCellMar>
            <w:top w:w="0" w:type="dxa"/>
            <w:left w:w="108" w:type="dxa"/>
            <w:bottom w:w="0" w:type="dxa"/>
            <w:right w:w="108" w:type="dxa"/>
          </w:tblCellMar>
        </w:tblPrEx>
        <w:trPr>
          <w:trHeight w:val="489"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0BC505D">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3A2EBB4F">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316E7885">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5C9B4589">
            <w:pPr>
              <w:widowControl/>
              <w:spacing w:line="236"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市场监管部门负责农畜产品进入市场或者生产加工企业后的农畜产品质量安全的监督检查。</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0FDA7F16">
            <w:pPr>
              <w:rPr>
                <w:rFonts w:ascii="Times New Roman" w:hAnsi="Times New Roman" w:eastAsia="仿宋_GB2312"/>
                <w:color w:val="000000"/>
                <w:szCs w:val="21"/>
              </w:rPr>
            </w:pPr>
          </w:p>
        </w:tc>
      </w:tr>
      <w:tr w14:paraId="2A2501E9">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DFD85E3">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32FDFC34">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3F7A56BF">
            <w:pPr>
              <w:jc w:val="center"/>
              <w:rPr>
                <w:rFonts w:ascii="Times New Roman" w:hAnsi="Times New Roman" w:eastAsia="仿宋_GB2312"/>
                <w:color w:val="000000"/>
                <w:szCs w:val="21"/>
              </w:rPr>
            </w:pP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4B0EB1F4">
            <w:pPr>
              <w:widowControl/>
              <w:spacing w:line="236"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卫生健康、市场监管部门负责集体供餐单位和餐饮企业的农畜产品采购环节的公共卫生监督检查和食品安全监督检查。</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8AF066E">
            <w:pPr>
              <w:rPr>
                <w:rFonts w:ascii="Times New Roman" w:hAnsi="Times New Roman" w:eastAsia="仿宋_GB2312"/>
                <w:color w:val="000000"/>
                <w:szCs w:val="21"/>
              </w:rPr>
            </w:pPr>
          </w:p>
        </w:tc>
      </w:tr>
      <w:tr w14:paraId="39B2F008">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11D7C55">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896341D">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77EF702">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64974177">
            <w:pPr>
              <w:spacing w:line="236"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A0A15AC">
            <w:pPr>
              <w:rPr>
                <w:rFonts w:ascii="Times New Roman" w:hAnsi="Times New Roman" w:eastAsia="仿宋_GB2312"/>
                <w:color w:val="000000"/>
                <w:szCs w:val="21"/>
              </w:rPr>
            </w:pPr>
          </w:p>
        </w:tc>
      </w:tr>
      <w:tr w14:paraId="7C031090">
        <w:tblPrEx>
          <w:tblCellMar>
            <w:top w:w="0" w:type="dxa"/>
            <w:left w:w="108" w:type="dxa"/>
            <w:bottom w:w="0" w:type="dxa"/>
            <w:right w:w="108" w:type="dxa"/>
          </w:tblCellMar>
        </w:tblPrEx>
        <w:trPr>
          <w:trHeight w:val="489"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B66C43C">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74975AF">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08C8AA01">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3B8B8B93">
            <w:pPr>
              <w:widowControl/>
              <w:spacing w:line="236"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生态环境部门负责查处农畜产品产地的违法排污及违法倾倒固废等行为。</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DD07570">
            <w:pPr>
              <w:rPr>
                <w:rFonts w:ascii="Times New Roman" w:hAnsi="Times New Roman" w:eastAsia="仿宋_GB2312"/>
                <w:color w:val="000000"/>
                <w:szCs w:val="21"/>
              </w:rPr>
            </w:pPr>
          </w:p>
        </w:tc>
      </w:tr>
      <w:tr w14:paraId="3ABFCD4F">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0EF249E9">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29</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0FD7D450">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渔业监管执法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747B7BCF">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区农业农村水利局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4F252A3B">
            <w:pPr>
              <w:widowControl/>
              <w:spacing w:line="236" w:lineRule="exact"/>
              <w:textAlignment w:val="center"/>
              <w:rPr>
                <w:rFonts w:ascii="Times New Roman" w:hAnsi="Times New Roman" w:eastAsia="仿宋_GB2312"/>
                <w:color w:val="000000"/>
                <w:spacing w:val="-6"/>
                <w:szCs w:val="21"/>
              </w:rPr>
            </w:pPr>
            <w:r>
              <w:rPr>
                <w:rFonts w:hint="eastAsia" w:ascii="Times New Roman" w:hAnsi="Times New Roman" w:eastAsia="仿宋_GB2312"/>
                <w:color w:val="000000"/>
                <w:spacing w:val="-6"/>
                <w:kern w:val="0"/>
                <w:szCs w:val="21"/>
              </w:rPr>
              <w:t>沿江各区成立由公安机关、农业农村部门牵头，发展改革、交通运输、水利、市场监管、网信、林业等部门和单位参加的联合指挥部，制定实施方案，统筹推进各项执法任务，确保取得实效。对重大案件挂牌督办，加强行政执法与刑事司法衔接，公布一批典型案件，形成强大威慑。聚焦水产品交易市场、餐饮场所等市场主体，依法依规严厉打击收购、加工、销售、利用非法渔获物等行为。加强长江禁捕水域周边区域管理，禁止非法渔获物上市交易。加强水产品交易市场、餐饮行业管理，对以</w:t>
            </w:r>
            <w:r>
              <w:rPr>
                <w:rFonts w:ascii="Times New Roman" w:hAnsi="Times New Roman" w:eastAsia="仿宋_GB2312"/>
                <w:color w:val="000000"/>
                <w:spacing w:val="-6"/>
                <w:kern w:val="0"/>
                <w:szCs w:val="21"/>
              </w:rPr>
              <w:t>“</w:t>
            </w:r>
            <w:r>
              <w:rPr>
                <w:rFonts w:hint="eastAsia" w:ascii="Times New Roman" w:hAnsi="Times New Roman" w:eastAsia="仿宋_GB2312"/>
                <w:color w:val="000000"/>
                <w:spacing w:val="-6"/>
                <w:kern w:val="0"/>
                <w:szCs w:val="21"/>
              </w:rPr>
              <w:t>长江野生鱼</w:t>
            </w:r>
            <w:r>
              <w:rPr>
                <w:rFonts w:ascii="Times New Roman" w:hAnsi="Times New Roman" w:eastAsia="仿宋_GB2312"/>
                <w:color w:val="000000"/>
                <w:spacing w:val="-6"/>
                <w:kern w:val="0"/>
                <w:szCs w:val="21"/>
              </w:rPr>
              <w:t>”“</w:t>
            </w:r>
            <w:r>
              <w:rPr>
                <w:rFonts w:hint="eastAsia" w:ascii="Times New Roman" w:hAnsi="Times New Roman" w:eastAsia="仿宋_GB2312"/>
                <w:color w:val="000000"/>
                <w:spacing w:val="-6"/>
                <w:kern w:val="0"/>
                <w:szCs w:val="21"/>
              </w:rPr>
              <w:t>野生江鲜</w:t>
            </w:r>
            <w:r>
              <w:rPr>
                <w:rFonts w:ascii="Times New Roman" w:hAnsi="Times New Roman" w:eastAsia="仿宋_GB2312"/>
                <w:color w:val="000000"/>
                <w:spacing w:val="-6"/>
                <w:kern w:val="0"/>
                <w:szCs w:val="21"/>
              </w:rPr>
              <w:t>”</w:t>
            </w:r>
            <w:r>
              <w:rPr>
                <w:rFonts w:hint="eastAsia" w:ascii="Times New Roman" w:hAnsi="Times New Roman" w:eastAsia="仿宋_GB2312"/>
                <w:color w:val="000000"/>
                <w:spacing w:val="-6"/>
                <w:kern w:val="0"/>
                <w:szCs w:val="21"/>
              </w:rPr>
              <w:t>等为噱头的宣传营销行为，要追溯渔获物来源渠道，不能提供合法来源证明或涉嫌虚假宣传、过度营销、诱导欺诈消费者的，要依法追究法律责任。</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11356C23">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网格监管力量，发挥渔政管理末梢和执法探头作用，对辖区内渔业相关违法行为进行摸底核实、日常巡查，做好禁渔禁捕特别是长江流域禁捕的政策宣传工作；发现违法线索进行初步核实、及时劝告制止，并及时上报有关部门，协助做好执法相关工作。</w:t>
            </w:r>
          </w:p>
        </w:tc>
      </w:tr>
      <w:tr w14:paraId="7D640C87">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A304F87">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C12DA16">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E6BACB7">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1C38D078">
            <w:pPr>
              <w:spacing w:line="236"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47C81565">
            <w:pPr>
              <w:rPr>
                <w:rFonts w:ascii="Times New Roman" w:hAnsi="Times New Roman" w:eastAsia="仿宋_GB2312"/>
                <w:color w:val="000000"/>
                <w:szCs w:val="21"/>
              </w:rPr>
            </w:pPr>
          </w:p>
        </w:tc>
      </w:tr>
      <w:tr w14:paraId="1C6FC269">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053DBB73">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F8AD30F">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3D34E815">
            <w:pPr>
              <w:jc w:val="center"/>
              <w:rPr>
                <w:rFonts w:ascii="Times New Roman" w:hAnsi="Times New Roman" w:eastAsia="仿宋_GB2312"/>
                <w:color w:val="000000"/>
                <w:szCs w:val="21"/>
              </w:rPr>
            </w:pP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242911FF">
            <w:pPr>
              <w:widowControl/>
              <w:spacing w:line="236" w:lineRule="exact"/>
              <w:textAlignment w:val="center"/>
              <w:rPr>
                <w:rFonts w:ascii="Times New Roman" w:hAnsi="Times New Roman" w:eastAsia="仿宋_GB2312"/>
                <w:color w:val="000000"/>
                <w:spacing w:val="-8"/>
                <w:w w:val="99"/>
                <w:szCs w:val="21"/>
              </w:rPr>
            </w:pPr>
            <w:r>
              <w:rPr>
                <w:rFonts w:hint="eastAsia" w:ascii="Times New Roman" w:hAnsi="Times New Roman" w:eastAsia="仿宋_GB2312"/>
                <w:color w:val="000000"/>
                <w:spacing w:val="-8"/>
                <w:w w:val="99"/>
                <w:kern w:val="0"/>
                <w:szCs w:val="21"/>
              </w:rPr>
              <w:t>其他区农业农村部门主管本行政区域内的渔业工作。公安、生态环境、自然资源和规划、交通运输、水利、卫生健康、市场监管、林业等有关部门应当依据各自职责配合农业农村部门监督检</w:t>
            </w:r>
            <w:bookmarkStart w:id="0" w:name="_GoBack"/>
            <w:bookmarkEnd w:id="0"/>
            <w:r>
              <w:rPr>
                <w:rFonts w:hint="eastAsia" w:ascii="Times New Roman" w:hAnsi="Times New Roman" w:eastAsia="仿宋_GB2312"/>
                <w:color w:val="000000"/>
                <w:spacing w:val="-8"/>
                <w:w w:val="99"/>
                <w:kern w:val="0"/>
                <w:szCs w:val="21"/>
              </w:rPr>
              <w:t>查渔业法律、法规的实施。</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7C7BEC71">
            <w:pPr>
              <w:rPr>
                <w:rFonts w:ascii="Times New Roman" w:hAnsi="Times New Roman" w:eastAsia="仿宋_GB2312"/>
                <w:color w:val="000000"/>
                <w:szCs w:val="21"/>
              </w:rPr>
            </w:pPr>
          </w:p>
        </w:tc>
      </w:tr>
      <w:tr w14:paraId="07695886">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1E022C1">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27B8C10">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23248A3">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6229B186">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CB9433B">
            <w:pPr>
              <w:rPr>
                <w:rFonts w:ascii="Times New Roman" w:hAnsi="Times New Roman" w:eastAsia="仿宋_GB2312"/>
                <w:color w:val="000000"/>
                <w:szCs w:val="21"/>
              </w:rPr>
            </w:pPr>
          </w:p>
        </w:tc>
      </w:tr>
      <w:tr w14:paraId="40ABFD7F">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36CE5153">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30</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3CB76D72">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农作物病虫害防治</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106FD06C">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区农业农村水利局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5621AD81">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农业农村部门负责制定本行政区域农作物病虫害预防控制方案。组织开展农作物病虫害监测、发布农作物病虫预报，做好有害生物的调查和防控工作，以及农作物病虫害预防控制技术培训、指导、服务。</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6C331E06">
            <w:pPr>
              <w:widowControl/>
              <w:spacing w:line="280" w:lineRule="exact"/>
              <w:textAlignment w:val="center"/>
              <w:rPr>
                <w:rFonts w:ascii="Times New Roman" w:hAnsi="Times New Roman" w:eastAsia="仿宋_GB2312"/>
                <w:color w:val="000000"/>
                <w:spacing w:val="-4"/>
                <w:szCs w:val="21"/>
              </w:rPr>
            </w:pPr>
            <w:r>
              <w:rPr>
                <w:rFonts w:hint="eastAsia" w:ascii="Times New Roman" w:hAnsi="Times New Roman" w:eastAsia="仿宋_GB2312"/>
                <w:color w:val="000000"/>
                <w:spacing w:val="-4"/>
                <w:kern w:val="0"/>
                <w:szCs w:val="21"/>
              </w:rPr>
              <w:t>统筹乡镇、村（社区）网格监管力量对本辖区内农作物病虫害的监测和指导等工作；协助开展有害生物调查和防控工作，并及时核实重大植物疫病防控相关投诉举报，发现植物防疫违法行为，立即制止并上报给农业农村部门；配合农业农村部门实施重大农作物病虫的扑灭和预防控制措施。</w:t>
            </w:r>
          </w:p>
        </w:tc>
      </w:tr>
      <w:tr w14:paraId="24415A6A">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044675E">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6332CE1B">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CB67300">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6593FB23">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11EC785">
            <w:pPr>
              <w:spacing w:line="280" w:lineRule="exact"/>
              <w:rPr>
                <w:rFonts w:ascii="Times New Roman" w:hAnsi="Times New Roman" w:eastAsia="仿宋_GB2312"/>
                <w:color w:val="000000"/>
                <w:szCs w:val="21"/>
              </w:rPr>
            </w:pPr>
          </w:p>
        </w:tc>
      </w:tr>
      <w:tr w14:paraId="6C443E61">
        <w:tblPrEx>
          <w:tblCellMar>
            <w:top w:w="0" w:type="dxa"/>
            <w:left w:w="108" w:type="dxa"/>
            <w:bottom w:w="0" w:type="dxa"/>
            <w:right w:w="108" w:type="dxa"/>
          </w:tblCellMar>
        </w:tblPrEx>
        <w:trPr>
          <w:trHeight w:val="195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55EE4BB4">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31</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0E6D257A">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农作物种子及林木种苗监管执法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32236EEE">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区农业农村水利局</w:t>
            </w:r>
          </w:p>
        </w:tc>
        <w:tc>
          <w:tcPr>
            <w:tcW w:w="4770" w:type="dxa"/>
            <w:tcBorders>
              <w:top w:val="single" w:color="000000" w:sz="4" w:space="0"/>
              <w:left w:val="single" w:color="000000" w:sz="4" w:space="0"/>
              <w:bottom w:val="single" w:color="000000" w:sz="4" w:space="0"/>
              <w:right w:val="single" w:color="000000" w:sz="4" w:space="0"/>
            </w:tcBorders>
            <w:vAlign w:val="center"/>
          </w:tcPr>
          <w:p w14:paraId="61F0CDD0">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业农村部门统筹抓好各渠道试验，提升试验规范化和信息化水平，推动品种登记工作，提升种子检验能力，落实品种展示评价工作总体要求，强化良种繁育服务，加强种子供需形势分析、种子市场动态监测和种业统计工作；建立日常巡查机制，开展定期巡查，受理投诉举报巡查机制，查处违规经营、经营场所不规范等问题。</w:t>
            </w:r>
            <w:r>
              <w:rPr>
                <w:rFonts w:ascii="Times New Roman" w:hAnsi="Times New Roman" w:eastAsia="仿宋_GB2312"/>
                <w:color w:val="000000"/>
                <w:kern w:val="0"/>
                <w:szCs w:val="21"/>
              </w:rPr>
              <w:t xml:space="preserve">                                                                                                  </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039F4B75">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配合有关部门做好法律法规宣传，协同农业农村、林业部门开展农作物种子及林木种苗（种子）检查，配合查处违法行为，协助做好调查取证、现场处置等工作。</w:t>
            </w:r>
          </w:p>
        </w:tc>
      </w:tr>
      <w:tr w14:paraId="4C6F8832">
        <w:tblPrEx>
          <w:tblCellMar>
            <w:top w:w="0" w:type="dxa"/>
            <w:left w:w="108" w:type="dxa"/>
            <w:bottom w:w="0" w:type="dxa"/>
            <w:right w:w="108" w:type="dxa"/>
          </w:tblCellMar>
        </w:tblPrEx>
        <w:trPr>
          <w:trHeight w:val="734"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D81A547">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439D9EF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3C8BCF6C">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0566EBDF">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林业部门牵头开展林木种苗法律法规宣传，查处违规生产和经营林木种苗（种子）的违法行为。</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07CF0D2">
            <w:pPr>
              <w:spacing w:line="280" w:lineRule="exact"/>
              <w:rPr>
                <w:rFonts w:ascii="Times New Roman" w:hAnsi="Times New Roman" w:eastAsia="仿宋_GB2312"/>
                <w:color w:val="000000"/>
                <w:szCs w:val="21"/>
              </w:rPr>
            </w:pPr>
          </w:p>
        </w:tc>
      </w:tr>
      <w:tr w14:paraId="0F9E6203">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28DF71DD">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32</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0D7C04BB">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农药、肥料监督管理</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77E7B842">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区农业农村水利局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107B48B9">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农业农村部门负责农药、肥料的监督管理工作，对农药、肥料生产、经营和使用进行监督、检查，开展农药、肥料使用指导、服务工作，指导乡镇做好相关工作。</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02848685">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配合做好农药、肥料的监督管理工作，对日常巡查发现的农药、肥料质量问题及时上报。</w:t>
            </w:r>
          </w:p>
        </w:tc>
      </w:tr>
      <w:tr w14:paraId="58AD18B9">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5EA5941">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30FEED9">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2894DD69">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3E41C8CB">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394CC0D4">
            <w:pPr>
              <w:rPr>
                <w:rFonts w:ascii="Times New Roman" w:hAnsi="Times New Roman" w:eastAsia="仿宋_GB2312"/>
                <w:color w:val="000000"/>
                <w:szCs w:val="21"/>
              </w:rPr>
            </w:pPr>
          </w:p>
        </w:tc>
      </w:tr>
      <w:tr w14:paraId="43124258">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F1F67B9">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67A122D">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EED1555">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52F8C1EF">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5D783D5">
            <w:pPr>
              <w:rPr>
                <w:rFonts w:ascii="Times New Roman" w:hAnsi="Times New Roman" w:eastAsia="仿宋_GB2312"/>
                <w:color w:val="000000"/>
                <w:szCs w:val="21"/>
              </w:rPr>
            </w:pPr>
          </w:p>
        </w:tc>
      </w:tr>
      <w:tr w14:paraId="3E01537E">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2AA904F">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0FB198AC">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463C8DC">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289BA42E">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0880305B">
            <w:pPr>
              <w:rPr>
                <w:rFonts w:ascii="Times New Roman" w:hAnsi="Times New Roman" w:eastAsia="仿宋_GB2312"/>
                <w:color w:val="000000"/>
                <w:szCs w:val="21"/>
              </w:rPr>
            </w:pPr>
          </w:p>
        </w:tc>
      </w:tr>
      <w:tr w14:paraId="6A7A37F8">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5B07DE58">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33</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32083D14">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河道管理和综合整治</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19DDC545">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区农业农村水利局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053EB311">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水利、生态环境、城管、交通运输、公安等部门按照职责分工负责河道管理和整治，根据河流等级和规定管理权限，对围河造田、占用河道滩地建房、种植树木和高杆作物、弃置矿石渣和建筑垃圾等违法行为进行认定，视情形依法给予行政处罚；构成犯罪的，依法追究刑事责任。</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57D5C544">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网格监管力量，对辖区河道进行日常巡查并做好记录；发现或收到在河道、湖泊管理范围内乱占、乱采、乱堆、乱建等违法违规线索，进行初步核实并及时劝告制止，及时上报有关部门处理，配合做好执法相关现场确认、秩序维护等工作。</w:t>
            </w:r>
          </w:p>
        </w:tc>
      </w:tr>
      <w:tr w14:paraId="55D3CF68">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1FB20D5">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4025976A">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684AB9C">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7B42AEA7">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8D1C6A7">
            <w:pPr>
              <w:rPr>
                <w:rFonts w:ascii="Times New Roman" w:hAnsi="Times New Roman" w:eastAsia="仿宋_GB2312"/>
                <w:color w:val="000000"/>
                <w:szCs w:val="21"/>
              </w:rPr>
            </w:pPr>
          </w:p>
        </w:tc>
      </w:tr>
      <w:tr w14:paraId="60DCD522">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6954EE0F">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34</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4BCE3207">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对非法采砂行为的监管执法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02CEA464">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区农业农村水利局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10949ADB">
            <w:pPr>
              <w:widowControl/>
              <w:spacing w:line="24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水利、公安、交通运输等部门按照职责分工对河道非法采砂进行监督管理，建立协同配合机制，对是否存在在禁采区、禁采期内采砂，未取得河道采砂许可证、采矿许可证，未按照河道采砂许可证、采矿许可证规定的范围和作业方式采砂，危害防洪安全、公共安全，破坏环境资源，影响通航等行为进行审查认定，对初步确定违法的由相关执法部门依法依规查处，并通报乡镇相关情况。</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76C900CB">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网格监管力量，对辖区河道采砂进行日常巡查并做好记录；发现或收到非法采砂违法线索，进行初步核实并及时劝告制止，及时上报有关部门处理，配合做好执法相关现场确认、秩序维护等工作。</w:t>
            </w:r>
          </w:p>
        </w:tc>
      </w:tr>
      <w:tr w14:paraId="7498E3D4">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0E9B759">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706AF68">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D89AC34">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67033A06">
            <w:pPr>
              <w:spacing w:line="24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1D62BBB">
            <w:pPr>
              <w:rPr>
                <w:rFonts w:ascii="Times New Roman" w:hAnsi="Times New Roman" w:eastAsia="仿宋_GB2312"/>
                <w:color w:val="000000"/>
                <w:szCs w:val="21"/>
              </w:rPr>
            </w:pPr>
          </w:p>
        </w:tc>
      </w:tr>
      <w:tr w14:paraId="55A2A6EC">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E7020DF">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BA1D740">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300BC405">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4F7A86FA">
            <w:pPr>
              <w:spacing w:line="24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33D2D56D">
            <w:pPr>
              <w:rPr>
                <w:rFonts w:ascii="Times New Roman" w:hAnsi="Times New Roman" w:eastAsia="仿宋_GB2312"/>
                <w:color w:val="000000"/>
                <w:szCs w:val="21"/>
              </w:rPr>
            </w:pPr>
          </w:p>
        </w:tc>
      </w:tr>
      <w:tr w14:paraId="00B8425F">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79E0EFA5">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35</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28B9896E">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商贸流通领域安全监管执法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449E65C2">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区商务局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44192514">
            <w:pPr>
              <w:widowControl/>
              <w:spacing w:line="24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商务、应急管理、消防救援等部门（单位）负责商贸流通领域安全生产日常工作，组织协调相关部门、乡镇开展商贸流通领域安全隐患排查、监管执法等工作。</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556F67AF">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辖区内商场、超市、餐饮住宿场所，以及村（社区）组织建设或产权所有的商贸流通领域生产经营单位（含集贸市场、农村集市）进行日常巡查，发现安全生产隐患和违法行为及时劝告制止，并及时上报有关部门处理。</w:t>
            </w:r>
          </w:p>
        </w:tc>
      </w:tr>
      <w:tr w14:paraId="168EE6AB">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3B6EE496">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268BD8DB">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20BF8C6">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63F0D5CB">
            <w:pPr>
              <w:spacing w:line="24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3CF1D286">
            <w:pPr>
              <w:rPr>
                <w:rFonts w:ascii="Times New Roman" w:hAnsi="Times New Roman" w:eastAsia="仿宋_GB2312"/>
                <w:color w:val="000000"/>
                <w:szCs w:val="21"/>
              </w:rPr>
            </w:pPr>
          </w:p>
        </w:tc>
      </w:tr>
      <w:tr w14:paraId="0F3D2C3C">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7EC21988">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36</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47CF36A1">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对互联网上网服务经营场所、娱乐场所、营业性演出等文化市场的监管执法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3F18CA06">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区文化和旅游局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264A96DB">
            <w:pPr>
              <w:widowControl/>
              <w:spacing w:line="240" w:lineRule="exact"/>
              <w:textAlignment w:val="center"/>
              <w:rPr>
                <w:rFonts w:ascii="Times New Roman" w:hAnsi="Times New Roman" w:eastAsia="仿宋_GB2312"/>
                <w:color w:val="000000"/>
                <w:spacing w:val="-4"/>
                <w:szCs w:val="21"/>
              </w:rPr>
            </w:pPr>
            <w:r>
              <w:rPr>
                <w:rFonts w:hint="eastAsia" w:ascii="Times New Roman" w:hAnsi="Times New Roman" w:eastAsia="仿宋_GB2312"/>
                <w:color w:val="000000"/>
                <w:spacing w:val="-4"/>
                <w:kern w:val="0"/>
                <w:szCs w:val="21"/>
              </w:rPr>
              <w:t>文化市场综合执法机构对擅自从事互联网上网服务经营活动、接纳未成年人进入营业场所、擅自停止实施经营管理技术措施的依法进行查处；对擅自从事娱乐场所经营活动、歌舞娱乐场所接纳未成年人、歌舞娱乐场所播放的曲目和屏幕画面以及游艺娱乐场所的电子游戏机内的游戏项目含有禁止内容依法进行查处；对擅自举办营业性演出、营业性演出含有禁止内容依法进行查处。公安部门对互联网上网服务营业场所经营单位未实名登记、利用营业场所制作、下载、复制、查阅、发布、传播或者以其他方式使用含有《互联网上网服务营业场所管理条例》第十四条规定禁止含有的内容的信息，触犯刑律的，依法追究刑事责任；对指使、纵容从业人员侵害消费者人身权利、娱乐场所</w:t>
            </w:r>
            <w:r>
              <w:rPr>
                <w:rFonts w:ascii="Times New Roman" w:hAnsi="Times New Roman" w:eastAsia="仿宋_GB2312"/>
                <w:color w:val="000000"/>
                <w:spacing w:val="-4"/>
                <w:kern w:val="0"/>
                <w:szCs w:val="21"/>
              </w:rPr>
              <w:t>“</w:t>
            </w:r>
            <w:r>
              <w:rPr>
                <w:rFonts w:hint="eastAsia" w:ascii="Times New Roman" w:hAnsi="Times New Roman" w:eastAsia="仿宋_GB2312"/>
                <w:color w:val="000000"/>
                <w:spacing w:val="-4"/>
                <w:kern w:val="0"/>
                <w:szCs w:val="21"/>
              </w:rPr>
              <w:t>黄赌毒</w:t>
            </w:r>
            <w:r>
              <w:rPr>
                <w:rFonts w:ascii="Times New Roman" w:hAnsi="Times New Roman" w:eastAsia="仿宋_GB2312"/>
                <w:color w:val="000000"/>
                <w:spacing w:val="-4"/>
                <w:kern w:val="0"/>
                <w:szCs w:val="21"/>
              </w:rPr>
              <w:t>”</w:t>
            </w:r>
            <w:r>
              <w:rPr>
                <w:rFonts w:hint="eastAsia" w:ascii="Times New Roman" w:hAnsi="Times New Roman" w:eastAsia="仿宋_GB2312"/>
                <w:color w:val="000000"/>
                <w:spacing w:val="-4"/>
                <w:kern w:val="0"/>
                <w:szCs w:val="21"/>
              </w:rPr>
              <w:t>经营行为依法进行查处；对违反消防、安全管理规定，伪造变造演出门票依法追究刑事责任，违反治安管理规定的依法进行处罚。营业性演出广告的内容误导、欺骗公众或者含有其他违法内容的，由市场监管部门责令停止发布，并依法予以处罚。</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603037AD">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结合常规工作日常巡查，发现问题线索，及时上报相关部门处理，协助有关执法机构做好执法相关工作。</w:t>
            </w:r>
          </w:p>
        </w:tc>
      </w:tr>
      <w:tr w14:paraId="5F707C25">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3F6F520">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B416B27">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C080836">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0C8C1588">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2B892CBF">
            <w:pPr>
              <w:rPr>
                <w:rFonts w:ascii="Times New Roman" w:hAnsi="Times New Roman" w:eastAsia="仿宋_GB2312"/>
                <w:color w:val="000000"/>
                <w:szCs w:val="21"/>
              </w:rPr>
            </w:pPr>
          </w:p>
        </w:tc>
      </w:tr>
      <w:tr w14:paraId="32C82A37">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BDC71C6">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47D6362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3D1442F">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33058CF3">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2C236BCC">
            <w:pPr>
              <w:rPr>
                <w:rFonts w:ascii="Times New Roman" w:hAnsi="Times New Roman" w:eastAsia="仿宋_GB2312"/>
                <w:color w:val="000000"/>
                <w:szCs w:val="21"/>
              </w:rPr>
            </w:pPr>
          </w:p>
        </w:tc>
      </w:tr>
      <w:tr w14:paraId="1DF0055B">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27CC7AF3">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37</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52824147">
            <w:pPr>
              <w:widowControl/>
              <w:spacing w:line="25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对未经许可经营旅行社业务，旅行社出租、出借、非法转让旅行社业务经营许可证，旅行社以及分社、服务网点超范围经营等违法行为的监管执法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01394020">
            <w:pPr>
              <w:widowControl/>
              <w:spacing w:line="250" w:lineRule="exact"/>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区文化和</w:t>
            </w:r>
          </w:p>
          <w:p w14:paraId="7995DB22">
            <w:pPr>
              <w:widowControl/>
              <w:spacing w:line="25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旅游局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27AE6E56">
            <w:pPr>
              <w:widowControl/>
              <w:spacing w:line="25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文化市场综合执法机构或者市场监督管理部门对未经许可经营旅行社业务的依法进行查处；对未经许可经营出境旅游和边境旅游或出租、出借、非法转让旅行社业务经营许可的依法进行查处；对旅行社分社、服务网点超范围经营的依法进行查处；对设立服务网点未在规定期限内备案或旅行社及其分社、服务网点未悬挂旅行社业务经营许可证、备案登记证明或备案的依法进行查处。</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0F66BDE3">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结合常规工作日常巡查，发现问题线索，及时上报相关部门处理，协助有关执法机构做好执法相关工作。</w:t>
            </w:r>
          </w:p>
        </w:tc>
      </w:tr>
      <w:tr w14:paraId="39DA5F6B">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71A9483">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7083F3A">
            <w:pPr>
              <w:spacing w:line="25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681D7BE">
            <w:pPr>
              <w:spacing w:line="25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398A58AA">
            <w:pPr>
              <w:spacing w:line="25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0C37577C">
            <w:pPr>
              <w:spacing w:line="300" w:lineRule="exact"/>
              <w:rPr>
                <w:rFonts w:ascii="Times New Roman" w:hAnsi="Times New Roman" w:eastAsia="仿宋_GB2312"/>
                <w:color w:val="000000"/>
                <w:szCs w:val="21"/>
              </w:rPr>
            </w:pPr>
          </w:p>
        </w:tc>
      </w:tr>
      <w:tr w14:paraId="16D46FCA">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47116F2">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310E7701">
            <w:pPr>
              <w:spacing w:line="25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937AF99">
            <w:pPr>
              <w:spacing w:line="25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577A950B">
            <w:pPr>
              <w:spacing w:line="25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42A0D0E0">
            <w:pPr>
              <w:spacing w:line="300" w:lineRule="exact"/>
              <w:rPr>
                <w:rFonts w:ascii="Times New Roman" w:hAnsi="Times New Roman" w:eastAsia="仿宋_GB2312"/>
                <w:color w:val="000000"/>
                <w:szCs w:val="21"/>
              </w:rPr>
            </w:pPr>
          </w:p>
        </w:tc>
      </w:tr>
      <w:tr w14:paraId="1845D54C">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5794828A">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38</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4049E935">
            <w:pPr>
              <w:widowControl/>
              <w:spacing w:line="25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对擅自出版、印刷、复制、发行出版物行为的监管执法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772D2CF3">
            <w:pPr>
              <w:widowControl/>
              <w:spacing w:line="250" w:lineRule="exact"/>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区文化和</w:t>
            </w:r>
          </w:p>
          <w:p w14:paraId="57B1BE7F">
            <w:pPr>
              <w:widowControl/>
              <w:spacing w:line="25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旅游局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0C5F81B7">
            <w:pPr>
              <w:widowControl/>
              <w:spacing w:line="25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对未经批准，擅自设立或从事出版物的出版、印刷或者复制、进口、发行业务，假冒出版单位名称或者伪造、假冒报纸、期刊名称出版出版物的，由出版行政主管部门、市场监管部门依法查处。</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2D3F66DC">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辖区内出版物经营单位进行巡查，发现擅自从事出版物的出版、印刷或者复制、进口、发行业务，假冒出版单位名称或者伪造、假冒报纸、期刊名称出版出版物的，上报相关部门查处，协助有关执法机构做好执法相关工作。</w:t>
            </w:r>
          </w:p>
        </w:tc>
      </w:tr>
      <w:tr w14:paraId="2EAFB83E">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6D6CFEB">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357081BA">
            <w:pPr>
              <w:spacing w:line="25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81DED46">
            <w:pPr>
              <w:spacing w:line="25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6F184C68">
            <w:pPr>
              <w:spacing w:line="25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E018F27">
            <w:pPr>
              <w:spacing w:line="300" w:lineRule="exact"/>
              <w:rPr>
                <w:rFonts w:ascii="Times New Roman" w:hAnsi="Times New Roman" w:eastAsia="仿宋_GB2312"/>
                <w:color w:val="000000"/>
                <w:szCs w:val="21"/>
              </w:rPr>
            </w:pPr>
          </w:p>
        </w:tc>
      </w:tr>
      <w:tr w14:paraId="2589DFF8">
        <w:tblPrEx>
          <w:tblCellMar>
            <w:top w:w="0" w:type="dxa"/>
            <w:left w:w="108" w:type="dxa"/>
            <w:bottom w:w="0" w:type="dxa"/>
            <w:right w:w="108" w:type="dxa"/>
          </w:tblCellMar>
        </w:tblPrEx>
        <w:trPr>
          <w:trHeight w:val="734"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702D3060">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39</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0321B6D1">
            <w:pPr>
              <w:widowControl/>
              <w:spacing w:line="25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对擅自生产、销售和安装使用卫星地面接收设施行为的监管执法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64FEA347">
            <w:pPr>
              <w:widowControl/>
              <w:spacing w:line="250" w:lineRule="exact"/>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区文化和</w:t>
            </w:r>
          </w:p>
          <w:p w14:paraId="3829B85D">
            <w:pPr>
              <w:widowControl/>
              <w:spacing w:line="25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旅游局</w:t>
            </w:r>
          </w:p>
        </w:tc>
        <w:tc>
          <w:tcPr>
            <w:tcW w:w="4770" w:type="dxa"/>
            <w:tcBorders>
              <w:top w:val="single" w:color="000000" w:sz="4" w:space="0"/>
              <w:left w:val="single" w:color="000000" w:sz="4" w:space="0"/>
              <w:bottom w:val="single" w:color="000000" w:sz="4" w:space="0"/>
              <w:right w:val="single" w:color="000000" w:sz="4" w:space="0"/>
            </w:tcBorders>
            <w:vAlign w:val="center"/>
          </w:tcPr>
          <w:p w14:paraId="0624A02B">
            <w:pPr>
              <w:widowControl/>
              <w:spacing w:line="25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广播电视行政管理部门对擅自安装和使用卫星地面接收设施的，没收其安装和使用的卫星地面接收设施，并处罚款。</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5747879F">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对辖区内卫星电视广播地面接收设施生产、销售、安装情况进行巡查，发现擅自生产、销售、安装和使用的及时劝告制止，及时上报相关部门。</w:t>
            </w:r>
          </w:p>
        </w:tc>
      </w:tr>
      <w:tr w14:paraId="339813BC">
        <w:tblPrEx>
          <w:tblCellMar>
            <w:top w:w="0" w:type="dxa"/>
            <w:left w:w="108" w:type="dxa"/>
            <w:bottom w:w="0" w:type="dxa"/>
            <w:right w:w="108" w:type="dxa"/>
          </w:tblCellMar>
        </w:tblPrEx>
        <w:trPr>
          <w:trHeight w:val="1223"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0CF2075E">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6582E154">
            <w:pPr>
              <w:spacing w:line="25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auto" w:sz="4" w:space="0"/>
              <w:right w:val="single" w:color="000000" w:sz="4" w:space="0"/>
            </w:tcBorders>
            <w:vAlign w:val="center"/>
          </w:tcPr>
          <w:p w14:paraId="693A6B06">
            <w:pPr>
              <w:spacing w:line="250" w:lineRule="exact"/>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auto" w:sz="4" w:space="0"/>
              <w:right w:val="single" w:color="000000" w:sz="4" w:space="0"/>
            </w:tcBorders>
            <w:vAlign w:val="center"/>
          </w:tcPr>
          <w:p w14:paraId="18AD957B">
            <w:pPr>
              <w:widowControl/>
              <w:spacing w:line="25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部门对擅自生产卫星地面接收设施或生产企业未按照规定销售给依法设立的安装服务机构的，责令停止生产销售；对擅自销售卫星地面接收设施的，责令停止销售，没收其卫星地面接收设施，并可以处罚款。</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7F388C5E">
            <w:pPr>
              <w:spacing w:line="300" w:lineRule="exact"/>
              <w:rPr>
                <w:rFonts w:ascii="Times New Roman" w:hAnsi="Times New Roman" w:eastAsia="仿宋_GB2312"/>
                <w:color w:val="000000"/>
                <w:szCs w:val="21"/>
              </w:rPr>
            </w:pPr>
          </w:p>
        </w:tc>
      </w:tr>
      <w:tr w14:paraId="49FC97AC">
        <w:tblPrEx>
          <w:tblCellMar>
            <w:top w:w="0" w:type="dxa"/>
            <w:left w:w="108" w:type="dxa"/>
            <w:bottom w:w="0" w:type="dxa"/>
            <w:right w:w="108" w:type="dxa"/>
          </w:tblCellMar>
        </w:tblPrEx>
        <w:trPr>
          <w:trHeight w:val="734"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2D00973D">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40</w:t>
            </w:r>
          </w:p>
        </w:tc>
        <w:tc>
          <w:tcPr>
            <w:tcW w:w="2744" w:type="dxa"/>
            <w:vMerge w:val="restart"/>
            <w:tcBorders>
              <w:top w:val="single" w:color="000000" w:sz="4" w:space="0"/>
              <w:left w:val="single" w:color="000000" w:sz="4" w:space="0"/>
              <w:bottom w:val="single" w:color="000000" w:sz="4" w:space="0"/>
              <w:right w:val="single" w:color="auto" w:sz="4" w:space="0"/>
            </w:tcBorders>
            <w:vAlign w:val="center"/>
          </w:tcPr>
          <w:p w14:paraId="4F540EE6">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突发公共卫生事件应急管理</w:t>
            </w:r>
          </w:p>
        </w:tc>
        <w:tc>
          <w:tcPr>
            <w:tcW w:w="1506" w:type="dxa"/>
            <w:vMerge w:val="restart"/>
            <w:tcBorders>
              <w:top w:val="single" w:color="auto" w:sz="4" w:space="0"/>
              <w:left w:val="single" w:color="auto" w:sz="4" w:space="0"/>
              <w:bottom w:val="single" w:color="auto" w:sz="4" w:space="0"/>
              <w:right w:val="single" w:color="auto" w:sz="4" w:space="0"/>
            </w:tcBorders>
            <w:vAlign w:val="center"/>
          </w:tcPr>
          <w:p w14:paraId="5AD09CD4">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区卫生健康</w:t>
            </w:r>
          </w:p>
          <w:p w14:paraId="55E9A7A7">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委员会</w:t>
            </w:r>
          </w:p>
        </w:tc>
        <w:tc>
          <w:tcPr>
            <w:tcW w:w="4770" w:type="dxa"/>
            <w:tcBorders>
              <w:top w:val="single" w:color="auto" w:sz="4" w:space="0"/>
              <w:left w:val="single" w:color="auto" w:sz="4" w:space="0"/>
              <w:bottom w:val="single" w:color="auto" w:sz="4" w:space="0"/>
              <w:right w:val="single" w:color="auto" w:sz="4" w:space="0"/>
            </w:tcBorders>
            <w:vAlign w:val="center"/>
          </w:tcPr>
          <w:p w14:paraId="7C4F7BD9">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卫生健康部门负责组织突发事件的调查、控制和医疗救治工作，指导乡镇开展工作。</w:t>
            </w:r>
          </w:p>
        </w:tc>
        <w:tc>
          <w:tcPr>
            <w:tcW w:w="4646" w:type="dxa"/>
            <w:vMerge w:val="restart"/>
            <w:tcBorders>
              <w:top w:val="single" w:color="000000" w:sz="4" w:space="0"/>
              <w:left w:val="single" w:color="auto" w:sz="4" w:space="0"/>
              <w:bottom w:val="single" w:color="000000" w:sz="4" w:space="0"/>
              <w:right w:val="single" w:color="000000" w:sz="4" w:space="0"/>
            </w:tcBorders>
            <w:vAlign w:val="center"/>
          </w:tcPr>
          <w:p w14:paraId="2EB23836">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传染病暴发、流行时，按照上级有关部门要求组织力量，团结协作，群防群治；协助卫生健康部门和其他有关部门、医疗卫生机构做好疫情信息的收集和报告、人员的分散隔离、公共卫生措施的落实工作；向居民、村民宣传传染病防治的相关知识。</w:t>
            </w:r>
          </w:p>
        </w:tc>
      </w:tr>
      <w:tr w14:paraId="017081E7">
        <w:tblPrEx>
          <w:tblCellMar>
            <w:top w:w="0" w:type="dxa"/>
            <w:left w:w="108" w:type="dxa"/>
            <w:bottom w:w="0" w:type="dxa"/>
            <w:right w:w="108" w:type="dxa"/>
          </w:tblCellMar>
        </w:tblPrEx>
        <w:trPr>
          <w:trHeight w:val="970"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0141E791">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auto" w:sz="4" w:space="0"/>
            </w:tcBorders>
            <w:vAlign w:val="center"/>
          </w:tcPr>
          <w:p w14:paraId="14C34890">
            <w:pPr>
              <w:rPr>
                <w:rFonts w:ascii="Times New Roman" w:hAnsi="Times New Roman" w:eastAsia="仿宋_GB2312"/>
                <w:color w:val="000000"/>
                <w:szCs w:val="21"/>
              </w:rPr>
            </w:pPr>
          </w:p>
        </w:tc>
        <w:tc>
          <w:tcPr>
            <w:tcW w:w="1506" w:type="dxa"/>
            <w:vMerge w:val="continue"/>
            <w:tcBorders>
              <w:top w:val="single" w:color="auto" w:sz="4" w:space="0"/>
              <w:left w:val="single" w:color="auto" w:sz="4" w:space="0"/>
              <w:bottom w:val="single" w:color="auto" w:sz="4" w:space="0"/>
              <w:right w:val="single" w:color="auto" w:sz="4" w:space="0"/>
            </w:tcBorders>
            <w:vAlign w:val="center"/>
          </w:tcPr>
          <w:p w14:paraId="60E91951">
            <w:pPr>
              <w:jc w:val="center"/>
              <w:rPr>
                <w:rFonts w:ascii="Times New Roman" w:hAnsi="Times New Roman" w:eastAsia="仿宋_GB2312"/>
                <w:color w:val="000000"/>
                <w:szCs w:val="21"/>
              </w:rPr>
            </w:pPr>
          </w:p>
        </w:tc>
        <w:tc>
          <w:tcPr>
            <w:tcW w:w="4770" w:type="dxa"/>
            <w:tcBorders>
              <w:top w:val="single" w:color="auto" w:sz="4" w:space="0"/>
              <w:left w:val="single" w:color="auto" w:sz="4" w:space="0"/>
              <w:bottom w:val="single" w:color="auto" w:sz="4" w:space="0"/>
              <w:right w:val="single" w:color="auto" w:sz="4" w:space="0"/>
            </w:tcBorders>
            <w:vAlign w:val="center"/>
          </w:tcPr>
          <w:p w14:paraId="6D1FFFBA">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政府有关部门，在各自的职责范围内做好突发事件应急处理的有关工作。</w:t>
            </w:r>
          </w:p>
        </w:tc>
        <w:tc>
          <w:tcPr>
            <w:tcW w:w="4646" w:type="dxa"/>
            <w:vMerge w:val="continue"/>
            <w:tcBorders>
              <w:top w:val="single" w:color="000000" w:sz="4" w:space="0"/>
              <w:left w:val="single" w:color="auto" w:sz="4" w:space="0"/>
              <w:bottom w:val="single" w:color="000000" w:sz="4" w:space="0"/>
              <w:right w:val="single" w:color="000000" w:sz="4" w:space="0"/>
            </w:tcBorders>
            <w:vAlign w:val="center"/>
          </w:tcPr>
          <w:p w14:paraId="182E0DE6">
            <w:pPr>
              <w:rPr>
                <w:rFonts w:ascii="Times New Roman" w:hAnsi="Times New Roman" w:eastAsia="仿宋_GB2312"/>
                <w:color w:val="000000"/>
                <w:szCs w:val="21"/>
              </w:rPr>
            </w:pPr>
          </w:p>
        </w:tc>
      </w:tr>
      <w:tr w14:paraId="398E3DE0">
        <w:tblPrEx>
          <w:tblCellMar>
            <w:top w:w="0" w:type="dxa"/>
            <w:left w:w="108" w:type="dxa"/>
            <w:bottom w:w="0" w:type="dxa"/>
            <w:right w:w="108" w:type="dxa"/>
          </w:tblCellMar>
        </w:tblPrEx>
        <w:trPr>
          <w:trHeight w:val="515"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57DEB5D5">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41</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79CB0BBE">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对非法生产经营烟花爆竹行为的监管执法</w:t>
            </w:r>
          </w:p>
        </w:tc>
        <w:tc>
          <w:tcPr>
            <w:tcW w:w="1506" w:type="dxa"/>
            <w:vMerge w:val="restart"/>
            <w:tcBorders>
              <w:top w:val="single" w:color="auto" w:sz="4" w:space="0"/>
              <w:left w:val="single" w:color="000000" w:sz="4" w:space="0"/>
              <w:bottom w:val="single" w:color="000000" w:sz="4" w:space="0"/>
              <w:right w:val="single" w:color="000000" w:sz="4" w:space="0"/>
            </w:tcBorders>
            <w:vAlign w:val="center"/>
          </w:tcPr>
          <w:p w14:paraId="7377C275">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区应急管理局</w:t>
            </w:r>
          </w:p>
        </w:tc>
        <w:tc>
          <w:tcPr>
            <w:tcW w:w="4770" w:type="dxa"/>
            <w:tcBorders>
              <w:top w:val="single" w:color="auto" w:sz="4" w:space="0"/>
              <w:left w:val="single" w:color="000000" w:sz="4" w:space="0"/>
              <w:bottom w:val="single" w:color="000000" w:sz="4" w:space="0"/>
              <w:right w:val="single" w:color="000000" w:sz="4" w:space="0"/>
            </w:tcBorders>
            <w:vAlign w:val="center"/>
          </w:tcPr>
          <w:p w14:paraId="69915AC3">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应急管理部门负责烟花爆竹的安全生产监督管理。</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61C6F883">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对辖区内烟花爆竹储存、运输、经营单位进行定期巡查、做好记录，发现非法生产经营等行为及时劝告制止，并及时上报相关部门予以查处，协助有关执法机构做好执法相关工作。</w:t>
            </w:r>
          </w:p>
        </w:tc>
      </w:tr>
      <w:tr w14:paraId="3C1F4634">
        <w:tblPrEx>
          <w:tblCellMar>
            <w:top w:w="0" w:type="dxa"/>
            <w:left w:w="108" w:type="dxa"/>
            <w:bottom w:w="0" w:type="dxa"/>
            <w:right w:w="108" w:type="dxa"/>
          </w:tblCellMar>
        </w:tblPrEx>
        <w:trPr>
          <w:trHeight w:val="489"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B5A1B1D">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58CEBE9">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3C8BB218">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39A276B3">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公安机关负责查处非法储存、运输烟花爆竹的行为。</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1B46F2D0">
            <w:pPr>
              <w:rPr>
                <w:rFonts w:ascii="Times New Roman" w:hAnsi="Times New Roman" w:eastAsia="仿宋_GB2312"/>
                <w:color w:val="000000"/>
                <w:szCs w:val="21"/>
              </w:rPr>
            </w:pPr>
          </w:p>
        </w:tc>
      </w:tr>
      <w:tr w14:paraId="6D086070">
        <w:tblPrEx>
          <w:tblCellMar>
            <w:top w:w="0" w:type="dxa"/>
            <w:left w:w="108" w:type="dxa"/>
            <w:bottom w:w="0" w:type="dxa"/>
            <w:right w:w="108" w:type="dxa"/>
          </w:tblCellMar>
        </w:tblPrEx>
        <w:trPr>
          <w:trHeight w:val="493"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0075E56">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7DBE7E34">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D11BDFA">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2A6EC048">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市场监管部门负责烟花爆竹的质量监督。</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4F9FB39F">
            <w:pPr>
              <w:rPr>
                <w:rFonts w:ascii="Times New Roman" w:hAnsi="Times New Roman" w:eastAsia="仿宋_GB2312"/>
                <w:color w:val="000000"/>
                <w:szCs w:val="21"/>
              </w:rPr>
            </w:pPr>
          </w:p>
        </w:tc>
      </w:tr>
      <w:tr w14:paraId="1EED5CEC">
        <w:tblPrEx>
          <w:tblCellMar>
            <w:top w:w="0" w:type="dxa"/>
            <w:left w:w="108" w:type="dxa"/>
            <w:bottom w:w="0" w:type="dxa"/>
            <w:right w:w="108" w:type="dxa"/>
          </w:tblCellMar>
        </w:tblPrEx>
        <w:trPr>
          <w:trHeight w:val="76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DAEEAF0">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28D985F">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EE6294B">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vAlign w:val="center"/>
          </w:tcPr>
          <w:p w14:paraId="6D00389F">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相关部门接到乡镇举报按照职责分工及时予以处置。</w:t>
            </w: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308CEFEB">
            <w:pPr>
              <w:rPr>
                <w:rFonts w:ascii="Times New Roman" w:hAnsi="Times New Roman" w:eastAsia="仿宋_GB2312"/>
                <w:color w:val="000000"/>
                <w:szCs w:val="21"/>
              </w:rPr>
            </w:pPr>
          </w:p>
        </w:tc>
      </w:tr>
      <w:tr w14:paraId="3426EE0D">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05604106">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42</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5AF3ABB5">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危险化学品安全生产监管执法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0013BAC5">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区应急管理局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190D635C">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经济和信息化、公安、生态环境、交通运输、商务、应急管理、市场监管等部门按照职责分工，对危险化学品生产、运输、使用、储存、经营、废弃处置等进行监管，对危险化学品进行登记，根据职责权限审查核发剧毒化学品道路运输许可证以及从事危险化学品储存、经营、运输的相关证照，发现安全隐患及时通知有关单位和个人并督促限期消除，依法对违法违规销售、倒卖及运输危化品等违法违规行为进行查处。</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60814B31">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辖区内危化品生产经营企业进行日常巡查并做好记录，发现违法违规生产经营危化品或存在安全隐患的，及时上报有关部门处理；督促各村居监管员协助做好危化品违法生产经营及使用行为的排查和情况上报，协助有关执法机构做好执法相关工作</w:t>
            </w:r>
          </w:p>
        </w:tc>
      </w:tr>
      <w:tr w14:paraId="0192B97F">
        <w:tblPrEx>
          <w:tblCellMar>
            <w:top w:w="0" w:type="dxa"/>
            <w:left w:w="108" w:type="dxa"/>
            <w:bottom w:w="0" w:type="dxa"/>
            <w:right w:w="108" w:type="dxa"/>
          </w:tblCellMar>
        </w:tblPrEx>
        <w:trPr>
          <w:trHeight w:val="2140"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678D51F">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54ABA519">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4CC278A1">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7DFE91F8">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2D646906">
            <w:pPr>
              <w:rPr>
                <w:rFonts w:ascii="Times New Roman" w:hAnsi="Times New Roman" w:eastAsia="仿宋_GB2312"/>
                <w:color w:val="000000"/>
                <w:szCs w:val="21"/>
              </w:rPr>
            </w:pPr>
          </w:p>
        </w:tc>
      </w:tr>
      <w:tr w14:paraId="76F67DAD">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5725BEC5">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43</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0430F6BA">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生产安全事故应急救援</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48D1762B">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区应急管理局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61C40CFA">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应急管理及负有安全生产监督管理职责的部门针对可能发生的生产安全事故的特点和危害，进行风险辨识和评估，制定相应的生产安全事故应急救援预案，并依法向社会公布。明确应急组织体系、职责分工以及救援程序和措施。根据生产安全事故应急工作的实际需要，在重点行业、领域单独建立或者依托有条件的生产经营单位、社会组织共同建立应急救援队伍。</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085D393F">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针对可能发生的生产安全事故的特点和危害，进行风险辨识和评估，制定相应的生产安全事故应急救援预案。通过张贴标语或宣传手册等方式进行应急救援宣传教育，统筹辖区内网格员力量，发现安全生产事故等应急情况第一时间上报；配合应急管理等部门做好事故应急救援相关工作。</w:t>
            </w:r>
          </w:p>
        </w:tc>
      </w:tr>
      <w:tr w14:paraId="4ACDAA2A">
        <w:tblPrEx>
          <w:tblCellMar>
            <w:top w:w="0" w:type="dxa"/>
            <w:left w:w="108" w:type="dxa"/>
            <w:bottom w:w="0" w:type="dxa"/>
            <w:right w:w="108" w:type="dxa"/>
          </w:tblCellMar>
        </w:tblPrEx>
        <w:trPr>
          <w:trHeight w:val="2199"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947BACC">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2390E10">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77559EB3">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66016C29">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32AE7812">
            <w:pPr>
              <w:rPr>
                <w:rFonts w:ascii="Times New Roman" w:hAnsi="Times New Roman" w:eastAsia="仿宋_GB2312"/>
                <w:color w:val="000000"/>
                <w:szCs w:val="21"/>
              </w:rPr>
            </w:pPr>
          </w:p>
        </w:tc>
      </w:tr>
      <w:tr w14:paraId="10404EDC">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7F4AE178">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44</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D2B6BFB">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防汛抗旱组织实施</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BE9E7B9">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区应急管理局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99C17E8">
            <w:pPr>
              <w:widowControl/>
              <w:spacing w:line="260" w:lineRule="exact"/>
              <w:textAlignment w:val="center"/>
              <w:rPr>
                <w:rFonts w:ascii="Times New Roman" w:hAnsi="Times New Roman" w:eastAsia="仿宋_GB2312"/>
                <w:color w:val="000000"/>
                <w:spacing w:val="-6"/>
                <w:szCs w:val="21"/>
              </w:rPr>
            </w:pPr>
            <w:r>
              <w:rPr>
                <w:rFonts w:hint="eastAsia" w:ascii="Times New Roman" w:hAnsi="Times New Roman" w:eastAsia="仿宋_GB2312"/>
                <w:color w:val="000000"/>
                <w:spacing w:val="-6"/>
                <w:kern w:val="0"/>
                <w:szCs w:val="21"/>
              </w:rPr>
              <w:t>区人民政府防汛抗旱指挥部，负责组织、指挥、协调、指导、监督防汛抗旱工作。应急管理部门在本级防汛抗旱指挥部的领导下，承担本级防指日常工作。</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AC503E5">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在上级人民政府防汛抗旱指挥部的领导下，执行上级防汛抗旱指令，制定各项防汛抗旱措施，统一指挥本辖区的防汛抗旱工作。</w:t>
            </w:r>
          </w:p>
        </w:tc>
      </w:tr>
      <w:tr w14:paraId="4FB1CA48">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B6136DC">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737456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1EA367B">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ECD699A">
            <w:pPr>
              <w:spacing w:line="26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B08A788">
            <w:pPr>
              <w:spacing w:line="260" w:lineRule="exact"/>
              <w:rPr>
                <w:rFonts w:ascii="Times New Roman" w:hAnsi="Times New Roman" w:eastAsia="仿宋_GB2312"/>
                <w:color w:val="000000"/>
                <w:szCs w:val="21"/>
              </w:rPr>
            </w:pPr>
          </w:p>
        </w:tc>
      </w:tr>
      <w:tr w14:paraId="27D0D619">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833A70D">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64F88D9">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33B14C3">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4F04FB9">
            <w:pPr>
              <w:spacing w:line="26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C3B7540">
            <w:pPr>
              <w:spacing w:line="260" w:lineRule="exact"/>
              <w:rPr>
                <w:rFonts w:ascii="Times New Roman" w:hAnsi="Times New Roman" w:eastAsia="仿宋_GB2312"/>
                <w:color w:val="000000"/>
                <w:szCs w:val="21"/>
              </w:rPr>
            </w:pPr>
          </w:p>
        </w:tc>
      </w:tr>
      <w:tr w14:paraId="3B359229">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372987A">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8098955">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248593F">
            <w:pPr>
              <w:jc w:val="center"/>
              <w:rPr>
                <w:rFonts w:ascii="Times New Roman" w:hAnsi="Times New Roman" w:eastAsia="仿宋_GB2312"/>
                <w:color w:val="000000"/>
                <w:szCs w:val="21"/>
              </w:rPr>
            </w:pP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3338568">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水利、自然资源和规划、住房城乡建设、交通运输、农业农村等有关部门在本级人民政府防汛抗旱指挥部的统一领导下，按照防汛抗旱应急预案中各自的职责，负责有关的防汛抗旱工作。</w:t>
            </w: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5955BFB">
            <w:pPr>
              <w:spacing w:line="260" w:lineRule="exact"/>
              <w:rPr>
                <w:rFonts w:ascii="Times New Roman" w:hAnsi="Times New Roman" w:eastAsia="仿宋_GB2312"/>
                <w:color w:val="000000"/>
                <w:szCs w:val="21"/>
              </w:rPr>
            </w:pPr>
          </w:p>
        </w:tc>
      </w:tr>
      <w:tr w14:paraId="63EAD658">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0D01765">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9594D1C">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1C8DA98">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EBAAF82">
            <w:pPr>
              <w:spacing w:line="26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063D0A0">
            <w:pPr>
              <w:spacing w:line="260" w:lineRule="exact"/>
              <w:rPr>
                <w:rFonts w:ascii="Times New Roman" w:hAnsi="Times New Roman" w:eastAsia="仿宋_GB2312"/>
                <w:color w:val="000000"/>
                <w:szCs w:val="21"/>
              </w:rPr>
            </w:pPr>
          </w:p>
        </w:tc>
      </w:tr>
      <w:tr w14:paraId="7B1A15CD">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006267F4">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45</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0D396A3F">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突发事件（自然灾害类、安全生产类）应急处置</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00B22920">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区应急管理局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7BE534F1">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应急管理部门负责本级人民政府应急管理的日常工作，履行应急值守、信息报告、情况汇总、综合协调、督查指导等职能，指导乡镇开展工作。有关部门应当在突发事件应急指挥机构的领导下，依法开展各项应对处置工作。</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2AF004A2">
            <w:pPr>
              <w:widowControl/>
              <w:spacing w:line="260" w:lineRule="exact"/>
              <w:textAlignment w:val="center"/>
              <w:rPr>
                <w:rFonts w:ascii="Times New Roman" w:hAnsi="Times New Roman" w:eastAsia="仿宋_GB2312"/>
                <w:color w:val="000000"/>
                <w:spacing w:val="-6"/>
                <w:szCs w:val="21"/>
              </w:rPr>
            </w:pPr>
            <w:r>
              <w:rPr>
                <w:rFonts w:hint="eastAsia" w:ascii="Times New Roman" w:hAnsi="Times New Roman" w:eastAsia="仿宋_GB2312"/>
                <w:color w:val="000000"/>
                <w:spacing w:val="-6"/>
                <w:kern w:val="0"/>
                <w:szCs w:val="21"/>
              </w:rPr>
              <w:t>根据实际情况，制定相应的突发事件应急预案，并指导居民</w:t>
            </w:r>
            <w:r>
              <w:rPr>
                <w:rFonts w:ascii="Times New Roman" w:hAnsi="Times New Roman" w:eastAsia="仿宋_GB2312"/>
                <w:color w:val="000000"/>
                <w:spacing w:val="-6"/>
                <w:kern w:val="0"/>
                <w:szCs w:val="21"/>
              </w:rPr>
              <w:t>(</w:t>
            </w:r>
            <w:r>
              <w:rPr>
                <w:rFonts w:hint="eastAsia" w:ascii="Times New Roman" w:hAnsi="Times New Roman" w:eastAsia="仿宋_GB2312"/>
                <w:color w:val="000000"/>
                <w:spacing w:val="-6"/>
                <w:kern w:val="0"/>
                <w:szCs w:val="21"/>
              </w:rPr>
              <w:t>社区</w:t>
            </w:r>
            <w:r>
              <w:rPr>
                <w:rFonts w:ascii="Times New Roman" w:hAnsi="Times New Roman" w:eastAsia="仿宋_GB2312"/>
                <w:color w:val="000000"/>
                <w:spacing w:val="-6"/>
                <w:kern w:val="0"/>
                <w:szCs w:val="21"/>
              </w:rPr>
              <w:t>)</w:t>
            </w:r>
            <w:r>
              <w:rPr>
                <w:rFonts w:hint="eastAsia" w:ascii="Times New Roman" w:hAnsi="Times New Roman" w:eastAsia="仿宋_GB2312"/>
                <w:color w:val="000000"/>
                <w:spacing w:val="-6"/>
                <w:kern w:val="0"/>
                <w:szCs w:val="21"/>
              </w:rPr>
              <w:t>委员会、村民委员会制定相应的突发事件应急工作方案；组织开展突发事件应对法律、法规和应急知识的宣传普及活动和应急演练；按照上级政府要求，做好应急管理相关工作。</w:t>
            </w:r>
          </w:p>
        </w:tc>
      </w:tr>
      <w:tr w14:paraId="7D0D13A4">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0E118DC3">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32FC926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2DD7EF30">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4A4E8983">
            <w:pPr>
              <w:spacing w:line="26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05C99696">
            <w:pPr>
              <w:spacing w:line="260" w:lineRule="exact"/>
              <w:rPr>
                <w:rFonts w:ascii="Times New Roman" w:hAnsi="Times New Roman" w:eastAsia="仿宋_GB2312"/>
                <w:color w:val="000000"/>
                <w:szCs w:val="21"/>
              </w:rPr>
            </w:pPr>
          </w:p>
        </w:tc>
      </w:tr>
      <w:tr w14:paraId="27BD4654">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980A834">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B67C00C">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19A2725E">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465D5516">
            <w:pPr>
              <w:spacing w:line="26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613B8FE2">
            <w:pPr>
              <w:spacing w:line="260" w:lineRule="exact"/>
              <w:rPr>
                <w:rFonts w:ascii="Times New Roman" w:hAnsi="Times New Roman" w:eastAsia="仿宋_GB2312"/>
                <w:color w:val="000000"/>
                <w:szCs w:val="21"/>
              </w:rPr>
            </w:pPr>
          </w:p>
        </w:tc>
      </w:tr>
      <w:tr w14:paraId="67A47328">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3505E3A1">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32CA831">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7AFEA877">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2872BE1D">
            <w:pPr>
              <w:spacing w:line="26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787A82B4">
            <w:pPr>
              <w:spacing w:line="260" w:lineRule="exact"/>
              <w:rPr>
                <w:rFonts w:ascii="Times New Roman" w:hAnsi="Times New Roman" w:eastAsia="仿宋_GB2312"/>
                <w:color w:val="000000"/>
                <w:szCs w:val="21"/>
              </w:rPr>
            </w:pPr>
          </w:p>
        </w:tc>
      </w:tr>
      <w:tr w14:paraId="05C87257">
        <w:tblPrEx>
          <w:tblCellMar>
            <w:top w:w="0" w:type="dxa"/>
            <w:left w:w="108" w:type="dxa"/>
            <w:bottom w:w="0" w:type="dxa"/>
            <w:right w:w="108" w:type="dxa"/>
          </w:tblCellMar>
        </w:tblPrEx>
        <w:trPr>
          <w:trHeight w:val="195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099EC39B">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46</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E528448">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森林火灾隐患排查和火灾扑救</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0A8D0902">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区应急管理局</w:t>
            </w: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9D1A39">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应急管理、林业部门按照职责分工负责区内森林防火、扑救工作，建立协同配合工作机制，研究制定预防、扑救方案和应急预案，组织开展森林防火宣传教育，储备森林防火物资，组织对森林防火区内有关情况进行检查，发现问题下达森林火灾隐患整改通知书，责令限期整改、消除隐患；组织大规模突发性火情的现场扑救等工作。</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7602320">
            <w:pPr>
              <w:widowControl/>
              <w:spacing w:line="26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负责本辖区森林防火的宣传教育，根据当地经济发展和消防工作的需要，建立专职消防队、志愿消防队或应急和群众性消防队伍，承担火灾扑救工作，组织参加预防扑救专业培训，积极配合区级森林防火指挥机构组织的监督检查；统筹乡镇、村（社区）网格监管力量，对辖区森林防火区进行日常巡查，发现或接到群众举报火灾隐患及时消除，出现火情第一时间上报有关部门，并配合做好火灾初级扑救、疏散人群等工作。</w:t>
            </w:r>
          </w:p>
        </w:tc>
      </w:tr>
      <w:tr w14:paraId="10B7F41F">
        <w:tblPrEx>
          <w:tblCellMar>
            <w:top w:w="0" w:type="dxa"/>
            <w:left w:w="108" w:type="dxa"/>
            <w:bottom w:w="0" w:type="dxa"/>
            <w:right w:w="108" w:type="dxa"/>
          </w:tblCellMar>
        </w:tblPrEx>
        <w:trPr>
          <w:trHeight w:val="978"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F8D4B1C">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2C0522D">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5AA98256">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ABB218">
            <w:pPr>
              <w:widowControl/>
              <w:spacing w:line="300" w:lineRule="exact"/>
              <w:textAlignment w:val="center"/>
              <w:rPr>
                <w:rFonts w:ascii="Times New Roman" w:hAnsi="Times New Roman" w:eastAsia="仿宋_GB2312"/>
                <w:color w:val="000000"/>
                <w:spacing w:val="-8"/>
                <w:w w:val="99"/>
                <w:szCs w:val="21"/>
              </w:rPr>
            </w:pPr>
            <w:r>
              <w:rPr>
                <w:rFonts w:hint="eastAsia" w:ascii="Times New Roman" w:hAnsi="Times New Roman" w:eastAsia="仿宋_GB2312"/>
                <w:color w:val="000000"/>
                <w:kern w:val="0"/>
                <w:szCs w:val="21"/>
              </w:rPr>
              <w:t>公安部门负责火场警戒、交通疏导、治安维护、火案侦破等；协同林业部门开展防火宣传、火灾隐患排查、重点区域巡护、违规用火处罚等工作。</w:t>
            </w: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4EF130E">
            <w:pPr>
              <w:rPr>
                <w:rFonts w:ascii="Times New Roman" w:hAnsi="Times New Roman" w:eastAsia="仿宋_GB2312"/>
                <w:color w:val="000000"/>
                <w:szCs w:val="21"/>
              </w:rPr>
            </w:pPr>
          </w:p>
        </w:tc>
      </w:tr>
      <w:tr w14:paraId="7B03397A">
        <w:tblPrEx>
          <w:tblCellMar>
            <w:top w:w="0" w:type="dxa"/>
            <w:left w:w="108" w:type="dxa"/>
            <w:bottom w:w="0" w:type="dxa"/>
            <w:right w:w="108" w:type="dxa"/>
          </w:tblCellMar>
        </w:tblPrEx>
        <w:trPr>
          <w:trHeight w:val="1223"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7F69C47">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0294D02">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67000E6C">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4C945E">
            <w:pPr>
              <w:widowControl/>
              <w:spacing w:line="300" w:lineRule="exact"/>
              <w:textAlignment w:val="center"/>
              <w:rPr>
                <w:rFonts w:ascii="Times New Roman" w:hAnsi="Times New Roman" w:eastAsia="仿宋_GB2312"/>
                <w:color w:val="000000"/>
                <w:spacing w:val="-8"/>
                <w:w w:val="99"/>
                <w:szCs w:val="21"/>
              </w:rPr>
            </w:pPr>
            <w:r>
              <w:rPr>
                <w:rFonts w:hint="eastAsia" w:ascii="Times New Roman" w:hAnsi="Times New Roman" w:eastAsia="仿宋_GB2312"/>
                <w:color w:val="000000"/>
                <w:spacing w:val="-8"/>
                <w:w w:val="99"/>
                <w:kern w:val="0"/>
                <w:szCs w:val="21"/>
              </w:rPr>
              <w:t>国有林场、景区管理机构负责本辖区护林防火的宣传教育；组建专业或兼职森林消防队伍，进行巡查；在林区加强火种、火源的管理，定期进行巡查及隐患排查，发现或接到群众报告火情后，立即组织扑救并上报。</w:t>
            </w: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80732CE">
            <w:pPr>
              <w:rPr>
                <w:rFonts w:ascii="Times New Roman" w:hAnsi="Times New Roman" w:eastAsia="仿宋_GB2312"/>
                <w:color w:val="000000"/>
                <w:szCs w:val="21"/>
              </w:rPr>
            </w:pPr>
          </w:p>
        </w:tc>
      </w:tr>
      <w:tr w14:paraId="77253DDF">
        <w:tblPrEx>
          <w:tblCellMar>
            <w:top w:w="0" w:type="dxa"/>
            <w:left w:w="108" w:type="dxa"/>
            <w:bottom w:w="0" w:type="dxa"/>
            <w:right w:w="108" w:type="dxa"/>
          </w:tblCellMar>
        </w:tblPrEx>
        <w:trPr>
          <w:trHeight w:val="2481"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115828BF">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47</w:t>
            </w:r>
          </w:p>
        </w:tc>
        <w:tc>
          <w:tcPr>
            <w:tcW w:w="274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08D1D4">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食品生产经营企业日常安全监管执法</w:t>
            </w:r>
          </w:p>
        </w:tc>
        <w:tc>
          <w:tcPr>
            <w:tcW w:w="15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21C40B">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区市场监督</w:t>
            </w:r>
          </w:p>
          <w:p w14:paraId="31098699">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管理局</w:t>
            </w: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3B454C">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部门负责本行政区域内食品生产经营企业的监督管理，编制年度监督检查计划，明确检查事项、方式、频次和内容；组织开展日常监督检查、专项检查和抽查；建立食品安全信用档案，实施食品生产经营企业食品安全管理人员考核，指导督促食品生产经营企业落实食品安全主体责任；承担上级部门委托的抽检监测、核查处置和风险排查等工作，依法查处违法违规问题。</w:t>
            </w:r>
          </w:p>
        </w:tc>
        <w:tc>
          <w:tcPr>
            <w:tcW w:w="46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43FE2D">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结合常规工作日常巡查，发现食品安全隐患或食品生产经营违法违规行为，及时上报市场监管部门，并协助有关执法部门做好执法相关秩序维护等工作。</w:t>
            </w:r>
          </w:p>
        </w:tc>
      </w:tr>
      <w:tr w14:paraId="303DD419">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60C3B8D1">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48</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31ECD7A">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食品小作坊、小餐饮、食品摊点日常安全监管执法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6B04D0B7">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区市场监督</w:t>
            </w:r>
          </w:p>
          <w:p w14:paraId="5ACA29AE">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管理局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D2507CC">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部门负责根据年度监督检查计划制定实施方案，对本行政区域食品小作坊、小餐饮、食品摊点的食品生产经营活动实施监督管理，实施风险分级管理，依规进行抽样检验并向社会公布结果；落实餐饮服务网格化监管责任，加强网络餐饮服务监督检查；建立食品安全信用档案，对有不良信用记录的增加监督检查频次，依法查处违法违规问题。</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41946EB">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结合常规工作日常巡查，发现食品安全隐患或食品生产经营违法违规行为，及时上报市场监管部门，并协助有关执法部门做好执法相关秩序维护等工作；积极做好食品安全信息报告、宣传教育等工作。</w:t>
            </w:r>
          </w:p>
        </w:tc>
      </w:tr>
      <w:tr w14:paraId="16B4EF8E">
        <w:tblPrEx>
          <w:tblCellMar>
            <w:top w:w="0" w:type="dxa"/>
            <w:left w:w="108" w:type="dxa"/>
            <w:bottom w:w="0" w:type="dxa"/>
            <w:right w:w="108" w:type="dxa"/>
          </w:tblCellMar>
        </w:tblPrEx>
        <w:trPr>
          <w:trHeight w:val="1980"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A209231">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3FF1BD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7FAA0373">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6E3688F">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5E61DF8">
            <w:pPr>
              <w:rPr>
                <w:rFonts w:ascii="Times New Roman" w:hAnsi="Times New Roman" w:eastAsia="仿宋_GB2312"/>
                <w:color w:val="000000"/>
                <w:szCs w:val="21"/>
              </w:rPr>
            </w:pPr>
          </w:p>
        </w:tc>
      </w:tr>
      <w:tr w14:paraId="4CA3DEE3">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660375E4">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49</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294B803">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重点区域食品安全隐患排查处置</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64D569B">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区市场监督</w:t>
            </w:r>
          </w:p>
          <w:p w14:paraId="488F9827">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管理局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AC0627A">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教育部门按照职责分工负责学校、幼儿园、校外培训机构以及集体用餐配送单位食品安全的监督管理，编制日常监督检查计划，明确检查事项、方式、频次及内容；落实季度检查和飞行检查等制度，指导督促学校、幼儿园等相关单位落实食品安全主体责任，加强食品监督抽检，发现食品安全隐患督促整改，依法查处违法违规问题；配合上级做好监督检查与抽检工作。</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345348A">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结合常规工作日常巡查，发现辖区内学校、幼儿园、校外培训机构以及集体用餐配送单位食品安全疑似问题和隐患线索，及时上报市场监管部门处理；积极做好食品安全信息报告、宣传教育等工作。</w:t>
            </w:r>
          </w:p>
        </w:tc>
      </w:tr>
      <w:tr w14:paraId="50B93D2E">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32E01EAA">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BFC22D8">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0778395">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4EFDF10">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882D7CE">
            <w:pPr>
              <w:rPr>
                <w:rFonts w:ascii="Times New Roman" w:hAnsi="Times New Roman" w:eastAsia="仿宋_GB2312"/>
                <w:color w:val="000000"/>
                <w:szCs w:val="21"/>
              </w:rPr>
            </w:pPr>
          </w:p>
        </w:tc>
      </w:tr>
      <w:tr w14:paraId="1400C272">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7B6126BE">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50</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F6D9365">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药品、医疗器械、化妆品的经营和使用环节监管执法</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AD578A7">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区市场监督</w:t>
            </w:r>
          </w:p>
          <w:p w14:paraId="17483A8D">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管理局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4422551">
            <w:pPr>
              <w:widowControl/>
              <w:spacing w:line="300" w:lineRule="exact"/>
              <w:textAlignment w:val="center"/>
              <w:rPr>
                <w:rFonts w:ascii="Times New Roman" w:hAnsi="Times New Roman" w:eastAsia="仿宋_GB2312"/>
                <w:color w:val="000000"/>
                <w:spacing w:val="-4"/>
                <w:szCs w:val="21"/>
              </w:rPr>
            </w:pPr>
            <w:r>
              <w:rPr>
                <w:rFonts w:hint="eastAsia" w:ascii="Times New Roman" w:hAnsi="Times New Roman" w:eastAsia="仿宋_GB2312"/>
                <w:color w:val="000000"/>
                <w:spacing w:val="-4"/>
                <w:kern w:val="0"/>
                <w:szCs w:val="21"/>
              </w:rPr>
              <w:t>市场监管部门负责药品零售、医疗器械零售和化妆品经营环节，以及药品、医疗器械使用环节产品质量监管工作，按照法律法规等规定的程序和要求，组织开展日常检查、有因检查、监督抽检等监管工作；开展相关问题产品处置，依法查处违法违规问题。</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D85C8B0">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结合常规工作日常巡查，发现相关领域疑似问题及时上报市场监管部门，并配合做好情况核实、抽检、执法等相关工作。</w:t>
            </w:r>
          </w:p>
        </w:tc>
      </w:tr>
      <w:tr w14:paraId="2F4BA956">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5FABDC4">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50C5778">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7283B61">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276291B">
            <w:pPr>
              <w:spacing w:line="30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DB1D928">
            <w:pPr>
              <w:rPr>
                <w:rFonts w:ascii="Times New Roman" w:hAnsi="Times New Roman" w:eastAsia="仿宋_GB2312"/>
                <w:color w:val="000000"/>
                <w:szCs w:val="21"/>
              </w:rPr>
            </w:pPr>
          </w:p>
        </w:tc>
      </w:tr>
      <w:tr w14:paraId="0FDEA754">
        <w:tblPrEx>
          <w:tblCellMar>
            <w:top w:w="0" w:type="dxa"/>
            <w:left w:w="108" w:type="dxa"/>
            <w:bottom w:w="0" w:type="dxa"/>
            <w:right w:w="108" w:type="dxa"/>
          </w:tblCellMar>
        </w:tblPrEx>
        <w:trPr>
          <w:trHeight w:val="1173"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8D7724F">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64A7A5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17D45C0">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C487DF7">
            <w:pPr>
              <w:spacing w:line="30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11C9828">
            <w:pPr>
              <w:rPr>
                <w:rFonts w:ascii="Times New Roman" w:hAnsi="Times New Roman" w:eastAsia="仿宋_GB2312"/>
                <w:color w:val="000000"/>
                <w:szCs w:val="21"/>
              </w:rPr>
            </w:pPr>
          </w:p>
        </w:tc>
      </w:tr>
      <w:tr w14:paraId="108F475F">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3A9E182B">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51</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A12AA38">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特种设备专项整治和监管执法</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3F47EF1">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区市场监督</w:t>
            </w:r>
          </w:p>
          <w:p w14:paraId="500AC518">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管理局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B8D9C63">
            <w:pPr>
              <w:widowControl/>
              <w:spacing w:line="300" w:lineRule="exact"/>
              <w:textAlignment w:val="center"/>
              <w:rPr>
                <w:rFonts w:ascii="Times New Roman" w:hAnsi="Times New Roman" w:eastAsia="仿宋_GB2312"/>
                <w:color w:val="000000"/>
                <w:szCs w:val="21"/>
              </w:rPr>
            </w:pPr>
            <w:r>
              <w:rPr>
                <w:rStyle w:val="11"/>
                <w:rFonts w:hint="eastAsia" w:ascii="Times New Roman" w:hAnsi="Times New Roman" w:cs="Times New Roman"/>
              </w:rPr>
              <w:t>市场监管部门负责制定特种设备安全领域专项检查方案，明确检查的对象、时间、程序、标准等内容，开展对特种设备生产</w:t>
            </w:r>
            <w:r>
              <w:rPr>
                <w:rStyle w:val="12"/>
                <w:rFonts w:hint="eastAsia" w:ascii="Times New Roman" w:hAnsi="Times New Roman" w:cs="Times New Roman"/>
              </w:rPr>
              <w:t>、</w:t>
            </w:r>
            <w:r>
              <w:rPr>
                <w:rStyle w:val="11"/>
                <w:rFonts w:hint="eastAsia" w:ascii="Times New Roman" w:hAnsi="Times New Roman" w:cs="Times New Roman"/>
              </w:rPr>
              <w:t>经营、使用（含充装）单位和检验检测机构的监督检查；对检查中发现的安全生产隐患及时督促企业落实整改措施，对危害特种设备安全的违法违规行为依法依规予以查处；涉嫌犯罪的移交公安机关依法追究刑事责任。</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CE71146">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结合常规工作日常巡查，发现问题及时上报市场监管部门处理，并配合上级有关部门督促企业进行整治整改，协助做好执法相关保护现场、疏散人群等工作。</w:t>
            </w:r>
          </w:p>
        </w:tc>
      </w:tr>
      <w:tr w14:paraId="72D64968">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B9C0FD5">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4F26B2A">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EE027F6">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AA6AE7C">
            <w:pPr>
              <w:spacing w:line="30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50EF666">
            <w:pPr>
              <w:rPr>
                <w:rFonts w:ascii="Times New Roman" w:hAnsi="Times New Roman" w:eastAsia="仿宋_GB2312"/>
                <w:color w:val="000000"/>
                <w:szCs w:val="21"/>
              </w:rPr>
            </w:pPr>
          </w:p>
        </w:tc>
      </w:tr>
      <w:tr w14:paraId="52E1C246">
        <w:tblPrEx>
          <w:tblCellMar>
            <w:top w:w="0" w:type="dxa"/>
            <w:left w:w="108" w:type="dxa"/>
            <w:bottom w:w="0" w:type="dxa"/>
            <w:right w:w="108" w:type="dxa"/>
          </w:tblCellMar>
        </w:tblPrEx>
        <w:trPr>
          <w:trHeight w:val="1569"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5CC58DD">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A39A931">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55754FA">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45A769E">
            <w:pPr>
              <w:spacing w:line="30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E8D3B76">
            <w:pPr>
              <w:rPr>
                <w:rFonts w:ascii="Times New Roman" w:hAnsi="Times New Roman" w:eastAsia="仿宋_GB2312"/>
                <w:color w:val="000000"/>
                <w:szCs w:val="21"/>
              </w:rPr>
            </w:pPr>
          </w:p>
        </w:tc>
      </w:tr>
      <w:tr w14:paraId="33861631">
        <w:tblPrEx>
          <w:tblCellMar>
            <w:top w:w="0" w:type="dxa"/>
            <w:left w:w="108" w:type="dxa"/>
            <w:bottom w:w="0" w:type="dxa"/>
            <w:right w:w="108" w:type="dxa"/>
          </w:tblCellMar>
        </w:tblPrEx>
        <w:trPr>
          <w:trHeight w:val="1381"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225FDEB0">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52</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4CB0D1A">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消费者权益保护及消费维权投诉案件的处理</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E58C18E">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区市场监督</w:t>
            </w:r>
          </w:p>
          <w:p w14:paraId="0F36CD7F">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管理局</w:t>
            </w:r>
          </w:p>
        </w:tc>
        <w:tc>
          <w:tcPr>
            <w:tcW w:w="4770" w:type="dxa"/>
            <w:tcBorders>
              <w:top w:val="single" w:color="000000" w:sz="4" w:space="0"/>
              <w:left w:val="single" w:color="000000" w:sz="4" w:space="0"/>
              <w:right w:val="single" w:color="000000" w:sz="4" w:space="0"/>
            </w:tcBorders>
            <w:shd w:val="clear" w:color="auto" w:fill="FFFFFF"/>
            <w:vAlign w:val="center"/>
          </w:tcPr>
          <w:p w14:paraId="7F3410B6">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市场监管部门负责开展职权范围内消费维权宣传和培训，接受、处理、督办涉及市场监督管理、知识产权职责范围的消费者投诉举报及咨询服务，指导消费环境建设。</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22FA177">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支持配合市场监管等有关部门开展消费维权宣传和培训。对于市场监管部门处理的消费者维权投诉举报案件，做好配合调查处理和后续监管相关工作。</w:t>
            </w:r>
          </w:p>
        </w:tc>
      </w:tr>
      <w:tr w14:paraId="19A0A8CB">
        <w:tblPrEx>
          <w:tblCellMar>
            <w:top w:w="0" w:type="dxa"/>
            <w:left w:w="108" w:type="dxa"/>
            <w:bottom w:w="0" w:type="dxa"/>
            <w:right w:w="108" w:type="dxa"/>
          </w:tblCellMar>
        </w:tblPrEx>
        <w:trPr>
          <w:trHeight w:val="822"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690E6AE9">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1FAFEDA">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9F363CF">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04A4E5">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其他有关部门按照各自职能，采取措施，保护消费者的合法权益。</w:t>
            </w: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E5CB301">
            <w:pPr>
              <w:rPr>
                <w:rFonts w:ascii="Times New Roman" w:hAnsi="Times New Roman" w:eastAsia="仿宋_GB2312"/>
                <w:color w:val="000000"/>
                <w:szCs w:val="21"/>
              </w:rPr>
            </w:pPr>
          </w:p>
        </w:tc>
      </w:tr>
      <w:tr w14:paraId="7321EE01">
        <w:tblPrEx>
          <w:tblCellMar>
            <w:top w:w="0" w:type="dxa"/>
            <w:left w:w="108" w:type="dxa"/>
            <w:bottom w:w="0" w:type="dxa"/>
            <w:right w:w="108" w:type="dxa"/>
          </w:tblCellMar>
        </w:tblPrEx>
        <w:trPr>
          <w:trHeight w:val="1193"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1F934EC8">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53</w:t>
            </w:r>
          </w:p>
        </w:tc>
        <w:tc>
          <w:tcPr>
            <w:tcW w:w="274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01383A">
            <w:pPr>
              <w:widowControl/>
              <w:textAlignment w:val="center"/>
              <w:rPr>
                <w:rFonts w:ascii="Times New Roman" w:hAnsi="Times New Roman" w:eastAsia="仿宋_GB2312"/>
                <w:color w:val="000000"/>
                <w:szCs w:val="21"/>
              </w:rPr>
            </w:pPr>
            <w:r>
              <w:rPr>
                <w:rStyle w:val="11"/>
                <w:rFonts w:hint="eastAsia" w:ascii="Times New Roman" w:hAnsi="Times New Roman" w:cs="Times New Roman"/>
              </w:rPr>
              <w:t>对虚假广告</w:t>
            </w:r>
            <w:r>
              <w:rPr>
                <w:rStyle w:val="12"/>
                <w:rFonts w:hint="eastAsia" w:ascii="Times New Roman" w:hAnsi="Times New Roman" w:cs="Times New Roman"/>
              </w:rPr>
              <w:t>、</w:t>
            </w:r>
            <w:r>
              <w:rPr>
                <w:rStyle w:val="11"/>
                <w:rFonts w:hint="eastAsia" w:ascii="Times New Roman" w:hAnsi="Times New Roman" w:cs="Times New Roman"/>
              </w:rPr>
              <w:t>虚假宣传等违法行为的监管执法</w:t>
            </w:r>
          </w:p>
        </w:tc>
        <w:tc>
          <w:tcPr>
            <w:tcW w:w="15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B492D0">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区市场监督</w:t>
            </w:r>
          </w:p>
          <w:p w14:paraId="07AA5DD9">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管理局</w:t>
            </w: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8C0F60">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市场监管部门监测各类媒介广告发布情况，组织查处发布虚假广告、虚假宣传等违法行为。</w:t>
            </w:r>
          </w:p>
        </w:tc>
        <w:tc>
          <w:tcPr>
            <w:tcW w:w="46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69D20A">
            <w:pPr>
              <w:widowControl/>
              <w:spacing w:line="280" w:lineRule="exact"/>
              <w:textAlignment w:val="center"/>
              <w:rPr>
                <w:rFonts w:ascii="Times New Roman" w:hAnsi="Times New Roman" w:eastAsia="仿宋_GB2312"/>
                <w:color w:val="000000"/>
                <w:spacing w:val="-6"/>
                <w:szCs w:val="21"/>
              </w:rPr>
            </w:pPr>
            <w:r>
              <w:rPr>
                <w:rFonts w:hint="eastAsia" w:ascii="Times New Roman" w:hAnsi="Times New Roman" w:eastAsia="仿宋_GB2312"/>
                <w:color w:val="000000"/>
                <w:spacing w:val="-6"/>
                <w:kern w:val="0"/>
                <w:szCs w:val="21"/>
              </w:rPr>
              <w:t>结合常规工作日常巡查，发现或收到发布虚假广告、进行虚假宣传等问题线索，及时上报市场监管部门处理，协助有关执法机构做好执法相关工作。</w:t>
            </w:r>
          </w:p>
        </w:tc>
      </w:tr>
      <w:tr w14:paraId="0BEB4B95">
        <w:tblPrEx>
          <w:tblCellMar>
            <w:top w:w="0" w:type="dxa"/>
            <w:left w:w="108" w:type="dxa"/>
            <w:bottom w:w="0" w:type="dxa"/>
            <w:right w:w="108" w:type="dxa"/>
          </w:tblCellMar>
        </w:tblPrEx>
        <w:trPr>
          <w:trHeight w:val="961"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5DC49099">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54</w:t>
            </w:r>
          </w:p>
        </w:tc>
        <w:tc>
          <w:tcPr>
            <w:tcW w:w="274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F7A8FA">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对无照无证生产经营行为的监管执法</w:t>
            </w:r>
          </w:p>
        </w:tc>
        <w:tc>
          <w:tcPr>
            <w:tcW w:w="15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5651F2">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区市场监督</w:t>
            </w:r>
          </w:p>
          <w:p w14:paraId="6B9F971A">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管理局</w:t>
            </w: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343217">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市场监管、有关行业监管和审批部门按照职责分工负责组织查处无照生产经营和相关无证生产经营方面行为。</w:t>
            </w:r>
          </w:p>
        </w:tc>
        <w:tc>
          <w:tcPr>
            <w:tcW w:w="46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B235D1">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结合常规工作日常巡查，发现企业、商贩（铺）无证无照生产经营行为及时上报相关部门处理，并配合做好执法相关入户调查、秩序维护等工作。</w:t>
            </w:r>
          </w:p>
        </w:tc>
      </w:tr>
      <w:tr w14:paraId="254512D2">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3C813592">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55</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BE56ADA">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对价格违法行为的监管执法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FFC19B8">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区市场监督</w:t>
            </w:r>
          </w:p>
          <w:p w14:paraId="3E4F6F0C">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管理局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78FBB67">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部门负责本行政区域内商品价格、服务价格以及行政事业性收费的价格监管工作，依法受理价格投诉举报，依法查处不执行政府定价、政府指导价和价格欺诈、哄抬价格等不正当价格行为以及不执行明码标价规定等价格违法行为。</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157B933">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结合常规工作日常巡查，发现辖区内企业、商贩（铺）价格收费违法问题线索，及时上报市场监管部门处理。</w:t>
            </w:r>
          </w:p>
        </w:tc>
      </w:tr>
      <w:tr w14:paraId="3EB93C82">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2A9FBA7">
            <w:pPr>
              <w:widowControl/>
              <w:jc w:val="center"/>
              <w:textAlignment w:val="center"/>
              <w:rPr>
                <w:rFonts w:ascii="Times New Roman" w:hAnsi="Times New Roman" w:eastAsia="仿宋_GB2312"/>
                <w:color w:val="000000"/>
                <w:kern w:val="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BD02793">
            <w:pPr>
              <w:widowControl/>
              <w:textAlignment w:val="center"/>
              <w:rPr>
                <w:rFonts w:ascii="Times New Roman" w:hAnsi="Times New Roman" w:eastAsia="仿宋_GB2312"/>
                <w:color w:val="000000"/>
                <w:kern w:val="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ACA2D33">
            <w:pPr>
              <w:widowControl/>
              <w:jc w:val="center"/>
              <w:textAlignment w:val="center"/>
              <w:rPr>
                <w:rFonts w:ascii="Times New Roman" w:hAnsi="Times New Roman" w:eastAsia="仿宋_GB2312"/>
                <w:color w:val="000000"/>
                <w:kern w:val="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14A88AF">
            <w:pPr>
              <w:widowControl/>
              <w:textAlignment w:val="center"/>
              <w:rPr>
                <w:rFonts w:ascii="Times New Roman" w:hAnsi="Times New Roman" w:eastAsia="仿宋_GB2312"/>
                <w:color w:val="000000"/>
                <w:kern w:val="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4A70931">
            <w:pPr>
              <w:widowControl/>
              <w:textAlignment w:val="center"/>
              <w:rPr>
                <w:rFonts w:ascii="Times New Roman" w:hAnsi="Times New Roman" w:eastAsia="仿宋_GB2312"/>
                <w:color w:val="000000"/>
                <w:kern w:val="0"/>
                <w:szCs w:val="21"/>
              </w:rPr>
            </w:pPr>
          </w:p>
        </w:tc>
      </w:tr>
      <w:tr w14:paraId="26F467C1">
        <w:tblPrEx>
          <w:tblCellMar>
            <w:top w:w="0" w:type="dxa"/>
            <w:left w:w="108" w:type="dxa"/>
            <w:bottom w:w="0" w:type="dxa"/>
            <w:right w:w="108" w:type="dxa"/>
          </w:tblCellMar>
        </w:tblPrEx>
        <w:trPr>
          <w:trHeight w:val="1170"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4B872E9">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F514A29">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4C220C3">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21E9DCA">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8C825F8">
            <w:pPr>
              <w:rPr>
                <w:rFonts w:ascii="Times New Roman" w:hAnsi="Times New Roman" w:eastAsia="仿宋_GB2312"/>
                <w:color w:val="000000"/>
                <w:szCs w:val="21"/>
              </w:rPr>
            </w:pPr>
          </w:p>
        </w:tc>
      </w:tr>
      <w:tr w14:paraId="5C47A938">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20F27D6A">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56</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A2DCDF2">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对传销、违规直销等行为的监管执法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44B2454">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区市场监督</w:t>
            </w:r>
          </w:p>
          <w:p w14:paraId="39B45505">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管理局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6D30787">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市场监管部门组织查处本行政区域内不构成犯罪的传销行为、违规直销等违法行为。</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93EDA12">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结合常规工作日常巡查，发现或收到传销、违规直销等行为问题线索，及时上报市场监管部门处理，协助有关执法机构做好执法相关工作。</w:t>
            </w:r>
          </w:p>
        </w:tc>
      </w:tr>
      <w:tr w14:paraId="2A97C5EA">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5B5E4FC2">
            <w:pPr>
              <w:widowControl/>
              <w:jc w:val="center"/>
              <w:textAlignment w:val="center"/>
              <w:rPr>
                <w:rFonts w:ascii="Times New Roman" w:hAnsi="Times New Roman" w:eastAsia="仿宋_GB2312"/>
                <w:color w:val="000000"/>
                <w:kern w:val="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8F03BC3">
            <w:pPr>
              <w:widowControl/>
              <w:textAlignment w:val="center"/>
              <w:rPr>
                <w:rFonts w:ascii="Times New Roman" w:hAnsi="Times New Roman" w:eastAsia="仿宋_GB2312"/>
                <w:color w:val="000000"/>
                <w:kern w:val="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7C1A7D1">
            <w:pPr>
              <w:widowControl/>
              <w:jc w:val="center"/>
              <w:textAlignment w:val="center"/>
              <w:rPr>
                <w:rFonts w:ascii="Times New Roman" w:hAnsi="Times New Roman" w:eastAsia="仿宋_GB2312"/>
                <w:color w:val="000000"/>
                <w:kern w:val="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81FF53D">
            <w:pPr>
              <w:widowControl/>
              <w:textAlignment w:val="center"/>
              <w:rPr>
                <w:rFonts w:ascii="Times New Roman" w:hAnsi="Times New Roman" w:eastAsia="仿宋_GB2312"/>
                <w:color w:val="000000"/>
                <w:kern w:val="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110C34D">
            <w:pPr>
              <w:widowControl/>
              <w:textAlignment w:val="center"/>
              <w:rPr>
                <w:rFonts w:ascii="Times New Roman" w:hAnsi="Times New Roman" w:eastAsia="仿宋_GB2312"/>
                <w:color w:val="000000"/>
                <w:kern w:val="0"/>
                <w:szCs w:val="21"/>
              </w:rPr>
            </w:pPr>
          </w:p>
        </w:tc>
      </w:tr>
      <w:tr w14:paraId="737A1F4E">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1CAA4D7">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8186B33">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35A4670">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E24DFA7">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DD39A9C">
            <w:pPr>
              <w:rPr>
                <w:rFonts w:ascii="Times New Roman" w:hAnsi="Times New Roman" w:eastAsia="仿宋_GB2312"/>
                <w:color w:val="000000"/>
                <w:szCs w:val="21"/>
              </w:rPr>
            </w:pPr>
          </w:p>
        </w:tc>
      </w:tr>
      <w:tr w14:paraId="6CEA3F66">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28DA3BB6">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57</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4801A1F">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成品油非法经营监管执法</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31A6AC1">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区市场监督</w:t>
            </w:r>
          </w:p>
          <w:p w14:paraId="0AD58B16">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管理局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5EDF5C0">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按照《安徽省人民政府办公厅关于印发安徽省依法整治非法经营成品油行为专项行动实施方案的通知》（皖政办秘〔</w:t>
            </w:r>
            <w:r>
              <w:rPr>
                <w:rFonts w:ascii="Times New Roman" w:hAnsi="Times New Roman" w:eastAsia="仿宋_GB2312"/>
                <w:color w:val="000000"/>
                <w:kern w:val="0"/>
                <w:szCs w:val="21"/>
              </w:rPr>
              <w:t>2021</w:t>
            </w:r>
            <w:r>
              <w:rPr>
                <w:rFonts w:hint="eastAsia" w:ascii="Times New Roman" w:hAnsi="Times New Roman" w:eastAsia="仿宋_GB2312"/>
                <w:color w:val="000000"/>
                <w:kern w:val="0"/>
                <w:szCs w:val="21"/>
              </w:rPr>
              <w:t>〕</w:t>
            </w:r>
            <w:r>
              <w:rPr>
                <w:rFonts w:ascii="Times New Roman" w:hAnsi="Times New Roman" w:eastAsia="仿宋_GB2312"/>
                <w:color w:val="000000"/>
                <w:kern w:val="0"/>
                <w:szCs w:val="21"/>
              </w:rPr>
              <w:t>42</w:t>
            </w:r>
            <w:r>
              <w:rPr>
                <w:rFonts w:hint="eastAsia" w:ascii="Times New Roman" w:hAnsi="Times New Roman" w:eastAsia="仿宋_GB2312"/>
                <w:color w:val="000000"/>
                <w:kern w:val="0"/>
                <w:szCs w:val="21"/>
              </w:rPr>
              <w:t>号）及各地综合行政执法改革实际，明确区级相关部门职责，分工负责。</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9ADB236">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对辖区内成品油市场进行日常巡查并做好记录，收集相关线索，发现非法经营成品油或存在安全隐患的，及时劝告阻止并上报有关部门处理；督促各村居监管员做好宣传教育、日常巡查和情况上报等工作。</w:t>
            </w:r>
          </w:p>
        </w:tc>
      </w:tr>
      <w:tr w14:paraId="4137922F">
        <w:tblPrEx>
          <w:tblCellMar>
            <w:top w:w="0" w:type="dxa"/>
            <w:left w:w="108" w:type="dxa"/>
            <w:bottom w:w="0" w:type="dxa"/>
            <w:right w:w="108" w:type="dxa"/>
          </w:tblCellMar>
        </w:tblPrEx>
        <w:trPr>
          <w:trHeight w:val="1305"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DC25171">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8D15C38">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B446F6E">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C66E6C2">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0E1A92F">
            <w:pPr>
              <w:rPr>
                <w:rFonts w:ascii="Times New Roman" w:hAnsi="Times New Roman" w:eastAsia="仿宋_GB2312"/>
                <w:color w:val="000000"/>
                <w:szCs w:val="21"/>
              </w:rPr>
            </w:pPr>
          </w:p>
        </w:tc>
      </w:tr>
      <w:tr w14:paraId="0B2C4D63">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1CE5A37E">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58</w:t>
            </w:r>
          </w:p>
        </w:tc>
        <w:tc>
          <w:tcPr>
            <w:tcW w:w="2744" w:type="dxa"/>
            <w:vMerge w:val="restart"/>
            <w:tcBorders>
              <w:top w:val="single" w:color="000000" w:sz="4" w:space="0"/>
              <w:left w:val="single" w:color="000000" w:sz="4" w:space="0"/>
              <w:bottom w:val="single" w:color="000000" w:sz="4" w:space="0"/>
              <w:right w:val="single" w:color="000000" w:sz="4" w:space="0"/>
            </w:tcBorders>
            <w:vAlign w:val="center"/>
          </w:tcPr>
          <w:p w14:paraId="2FEA5522">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对渣土车等运输车辆遗撒、泄漏物料等行为的监管执法</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2BC9B06A">
            <w:pPr>
              <w:widowControl/>
              <w:jc w:val="center"/>
              <w:textAlignment w:val="center"/>
              <w:rPr>
                <w:rFonts w:ascii="Times New Roman" w:hAnsi="Times New Roman" w:eastAsia="仿宋_GB2312"/>
                <w:color w:val="000000"/>
                <w:kern w:val="0"/>
                <w:szCs w:val="21"/>
              </w:rPr>
            </w:pPr>
            <w:r>
              <w:rPr>
                <w:rFonts w:hint="eastAsia" w:ascii="Times New Roman" w:hAnsi="Times New Roman" w:eastAsia="仿宋_GB2312"/>
                <w:color w:val="000000"/>
                <w:kern w:val="0"/>
                <w:szCs w:val="21"/>
              </w:rPr>
              <w:t>区城市管理</w:t>
            </w:r>
          </w:p>
          <w:p w14:paraId="0714465E">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行政执法局</w:t>
            </w:r>
          </w:p>
        </w:tc>
        <w:tc>
          <w:tcPr>
            <w:tcW w:w="4770" w:type="dxa"/>
            <w:vMerge w:val="restart"/>
            <w:tcBorders>
              <w:top w:val="single" w:color="000000" w:sz="4" w:space="0"/>
              <w:left w:val="single" w:color="000000" w:sz="4" w:space="0"/>
              <w:bottom w:val="single" w:color="000000" w:sz="4" w:space="0"/>
              <w:right w:val="single" w:color="000000" w:sz="4" w:space="0"/>
            </w:tcBorders>
            <w:vAlign w:val="center"/>
          </w:tcPr>
          <w:p w14:paraId="263A7198">
            <w:pPr>
              <w:widowControl/>
              <w:spacing w:line="30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城管、公安、生态环境、交通运输等部门按照职责分工加强对工地和渣土车等运输车辆进行监管，组织对工地降尘设备使用情况进行检查，对出土工地采取安装喷淋设施、增加卡口摄像头等措施加强管理；开展渣土运输专项检查，杜绝渣土车带泥上路、沿路泼洒，依法查处无证运输、遗撒、泄漏物料等违法违规行为。</w:t>
            </w:r>
          </w:p>
        </w:tc>
        <w:tc>
          <w:tcPr>
            <w:tcW w:w="4646" w:type="dxa"/>
            <w:vMerge w:val="restart"/>
            <w:tcBorders>
              <w:top w:val="single" w:color="000000" w:sz="4" w:space="0"/>
              <w:left w:val="single" w:color="000000" w:sz="4" w:space="0"/>
              <w:bottom w:val="single" w:color="000000" w:sz="4" w:space="0"/>
              <w:right w:val="single" w:color="000000" w:sz="4" w:space="0"/>
            </w:tcBorders>
            <w:vAlign w:val="center"/>
          </w:tcPr>
          <w:p w14:paraId="4FA62944">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对辖区内主干道路进行定期巡查并做好记录，发现遗撒、泄漏物料行为及时取证并上报有关部门，协助做好执法相关车辆认定、现场确认等工作。</w:t>
            </w:r>
          </w:p>
        </w:tc>
      </w:tr>
      <w:tr w14:paraId="749A0367">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BDF45F3">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1242CB20">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0D26B647">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72704EA0">
            <w:pPr>
              <w:spacing w:line="30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3A28B4C0">
            <w:pPr>
              <w:rPr>
                <w:rFonts w:ascii="Times New Roman" w:hAnsi="Times New Roman" w:eastAsia="仿宋_GB2312"/>
                <w:color w:val="000000"/>
                <w:szCs w:val="21"/>
              </w:rPr>
            </w:pPr>
          </w:p>
        </w:tc>
      </w:tr>
      <w:tr w14:paraId="7F08ED86">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6979535">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vAlign w:val="center"/>
          </w:tcPr>
          <w:p w14:paraId="43095049">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0C9F75C8">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vAlign w:val="center"/>
          </w:tcPr>
          <w:p w14:paraId="138BA114">
            <w:pPr>
              <w:spacing w:line="30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vAlign w:val="center"/>
          </w:tcPr>
          <w:p w14:paraId="53374C20">
            <w:pPr>
              <w:rPr>
                <w:rFonts w:ascii="Times New Roman" w:hAnsi="Times New Roman" w:eastAsia="仿宋_GB2312"/>
                <w:color w:val="000000"/>
                <w:szCs w:val="21"/>
              </w:rPr>
            </w:pPr>
          </w:p>
        </w:tc>
      </w:tr>
      <w:tr w14:paraId="48679DAE">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7158A417">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59</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31D88EE">
            <w:pPr>
              <w:widowControl/>
              <w:spacing w:line="31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林业有害生物防治</w:t>
            </w:r>
          </w:p>
        </w:tc>
        <w:tc>
          <w:tcPr>
            <w:tcW w:w="1506" w:type="dxa"/>
            <w:vMerge w:val="restart"/>
            <w:tcBorders>
              <w:top w:val="single" w:color="000000" w:sz="4" w:space="0"/>
              <w:left w:val="single" w:color="000000" w:sz="4" w:space="0"/>
              <w:bottom w:val="single" w:color="000000" w:sz="4" w:space="0"/>
              <w:right w:val="single" w:color="000000" w:sz="4" w:space="0"/>
            </w:tcBorders>
            <w:vAlign w:val="center"/>
          </w:tcPr>
          <w:p w14:paraId="0E5B7562">
            <w:pPr>
              <w:widowControl/>
              <w:spacing w:line="31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市自然资源和规划局铜官区分局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3321DB6">
            <w:pPr>
              <w:widowControl/>
              <w:spacing w:line="31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林业部门负责对林业有害生物进行调查与监测，制定防治预案；发现或接到林业病虫害有关情况报告后，安排专业技术人员进行现场确认，根据林业有害生物发生情况制定具体解决方案，组织开展并指导乡镇做好有害生物防治工作，提供防治技术支持和业务培训。</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52AF7D1">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统筹乡镇、村（社区）网格监管力量对本辖区内林业有害生物进行全面摸排和监管；发现病虫情后，属于小规模常发性病虫害、具备处置能力的，及时采取措施进行防治；对病虫害有蔓延趋势或出现检疫性病虫害的，及时上报林业主管部门，并配合做好防控工作。</w:t>
            </w:r>
          </w:p>
        </w:tc>
      </w:tr>
      <w:tr w14:paraId="21CB2273">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89D1F60">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FC6B0A7">
            <w:pPr>
              <w:spacing w:line="31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2AF0622C">
            <w:pPr>
              <w:spacing w:line="31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A38CA5B">
            <w:pPr>
              <w:spacing w:line="31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F071035">
            <w:pPr>
              <w:rPr>
                <w:rFonts w:ascii="Times New Roman" w:hAnsi="Times New Roman" w:eastAsia="仿宋_GB2312"/>
                <w:color w:val="000000"/>
                <w:szCs w:val="21"/>
              </w:rPr>
            </w:pPr>
          </w:p>
        </w:tc>
      </w:tr>
      <w:tr w14:paraId="05E2B3F7">
        <w:tblPrEx>
          <w:tblCellMar>
            <w:top w:w="0" w:type="dxa"/>
            <w:left w:w="108" w:type="dxa"/>
            <w:bottom w:w="0" w:type="dxa"/>
            <w:right w:w="108" w:type="dxa"/>
          </w:tblCellMar>
        </w:tblPrEx>
        <w:trPr>
          <w:trHeight w:val="1498"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09D2946D">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02CF041">
            <w:pPr>
              <w:spacing w:line="31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vAlign w:val="center"/>
          </w:tcPr>
          <w:p w14:paraId="09E9E520">
            <w:pPr>
              <w:spacing w:line="31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A29C1CF">
            <w:pPr>
              <w:spacing w:line="31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449C028">
            <w:pPr>
              <w:rPr>
                <w:rFonts w:ascii="Times New Roman" w:hAnsi="Times New Roman" w:eastAsia="仿宋_GB2312"/>
                <w:color w:val="000000"/>
                <w:szCs w:val="21"/>
              </w:rPr>
            </w:pPr>
          </w:p>
        </w:tc>
      </w:tr>
      <w:tr w14:paraId="7A238972">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7188FF13">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60</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25CA233">
            <w:pPr>
              <w:widowControl/>
              <w:spacing w:line="31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林木采伐的审批后监管</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6A427A1">
            <w:pPr>
              <w:widowControl/>
              <w:spacing w:line="31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市自然资源和规划局铜官区分局</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C7773AE">
            <w:pPr>
              <w:widowControl/>
              <w:spacing w:line="31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林业部门负责林木采伐许可证审批及监管工作，及时将林木采伐许可证的核发情况推送至乡镇。加强日常监管，对发现或乡镇上报的乱采滥伐问题及时进行核查、处理。</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6CCA0A5">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实行网格化管理，日常巡查发现问题及时上报林业主管部门，配合做好执法相关现场确认等工作。</w:t>
            </w:r>
          </w:p>
        </w:tc>
      </w:tr>
      <w:tr w14:paraId="69979A49">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DF5761B">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EBF1160">
            <w:pPr>
              <w:spacing w:line="31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51046BB">
            <w:pPr>
              <w:spacing w:line="31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0A3C079">
            <w:pPr>
              <w:spacing w:line="31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C78EB12">
            <w:pPr>
              <w:rPr>
                <w:rFonts w:ascii="Times New Roman" w:hAnsi="Times New Roman" w:eastAsia="仿宋_GB2312"/>
                <w:color w:val="000000"/>
                <w:szCs w:val="21"/>
              </w:rPr>
            </w:pPr>
          </w:p>
        </w:tc>
      </w:tr>
      <w:tr w14:paraId="369F227E">
        <w:tblPrEx>
          <w:tblCellMar>
            <w:top w:w="0" w:type="dxa"/>
            <w:left w:w="108" w:type="dxa"/>
            <w:bottom w:w="0" w:type="dxa"/>
            <w:right w:w="108" w:type="dxa"/>
          </w:tblCellMar>
        </w:tblPrEx>
        <w:trPr>
          <w:trHeight w:val="801"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52DDEC3">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D818510">
            <w:pPr>
              <w:spacing w:line="31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83D4413">
            <w:pPr>
              <w:spacing w:line="310" w:lineRule="exact"/>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648F3C8">
            <w:pPr>
              <w:spacing w:line="31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C0EDEF5">
            <w:pPr>
              <w:rPr>
                <w:rFonts w:ascii="Times New Roman" w:hAnsi="Times New Roman" w:eastAsia="仿宋_GB2312"/>
                <w:color w:val="000000"/>
                <w:szCs w:val="21"/>
              </w:rPr>
            </w:pPr>
          </w:p>
        </w:tc>
      </w:tr>
      <w:tr w14:paraId="05063175">
        <w:tblPrEx>
          <w:tblCellMar>
            <w:top w:w="0" w:type="dxa"/>
            <w:left w:w="108" w:type="dxa"/>
            <w:bottom w:w="0" w:type="dxa"/>
            <w:right w:w="108" w:type="dxa"/>
          </w:tblCellMar>
        </w:tblPrEx>
        <w:trPr>
          <w:trHeight w:val="489"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6512951E">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61</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BD6FF0D">
            <w:pPr>
              <w:widowControl/>
              <w:spacing w:line="31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野生动物保护监管执法</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33FDD96">
            <w:pPr>
              <w:widowControl/>
              <w:spacing w:line="310" w:lineRule="exact"/>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市自然资源和规划局铜官区分局</w:t>
            </w: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C26463">
            <w:pPr>
              <w:widowControl/>
              <w:spacing w:line="31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林业负责本行政区域内陆生野生动物保护工作。</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365BDF8">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加强野生动物保护的宣传教育和科学知识普及工作，统筹乡镇、村（社区）网格监管力量，对辖区内违反野生动物保护等违法行为进行日常巡查，发现违法线索进行初步核实，及时上报有关部门处理，协助有关执法机构做好执法相关工作。</w:t>
            </w:r>
          </w:p>
        </w:tc>
      </w:tr>
      <w:tr w14:paraId="5148C9D1">
        <w:tblPrEx>
          <w:tblCellMar>
            <w:top w:w="0" w:type="dxa"/>
            <w:left w:w="108" w:type="dxa"/>
            <w:bottom w:w="0" w:type="dxa"/>
            <w:right w:w="108" w:type="dxa"/>
          </w:tblCellMar>
        </w:tblPrEx>
        <w:trPr>
          <w:trHeight w:val="489"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7167258">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2251CEC">
            <w:pPr>
              <w:spacing w:line="31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C9A9BE3">
            <w:pPr>
              <w:spacing w:line="310" w:lineRule="exact"/>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0B792F">
            <w:pPr>
              <w:widowControl/>
              <w:spacing w:line="31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农业农村部门负责本行政区域内陆生水生动物保护工作。</w:t>
            </w: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8385034">
            <w:pPr>
              <w:rPr>
                <w:rFonts w:ascii="Times New Roman" w:hAnsi="Times New Roman" w:eastAsia="仿宋_GB2312"/>
                <w:color w:val="000000"/>
                <w:szCs w:val="21"/>
              </w:rPr>
            </w:pPr>
          </w:p>
        </w:tc>
      </w:tr>
      <w:tr w14:paraId="3D8C846D">
        <w:tblPrEx>
          <w:tblCellMar>
            <w:top w:w="0" w:type="dxa"/>
            <w:left w:w="108" w:type="dxa"/>
            <w:bottom w:w="0" w:type="dxa"/>
            <w:right w:w="108" w:type="dxa"/>
          </w:tblCellMar>
        </w:tblPrEx>
        <w:trPr>
          <w:trHeight w:val="734"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BAFA386">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BB455B1">
            <w:pPr>
              <w:spacing w:line="31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3A24080">
            <w:pPr>
              <w:spacing w:line="310" w:lineRule="exact"/>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12772A">
            <w:pPr>
              <w:widowControl/>
              <w:spacing w:line="31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林业部门、农业农村部门或者有关保护区域管理机构按照职责分工对非法狩猎野生动物进行处罚。</w:t>
            </w: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F90C548">
            <w:pPr>
              <w:rPr>
                <w:rFonts w:ascii="Times New Roman" w:hAnsi="Times New Roman" w:eastAsia="仿宋_GB2312"/>
                <w:color w:val="000000"/>
                <w:szCs w:val="21"/>
              </w:rPr>
            </w:pPr>
          </w:p>
        </w:tc>
      </w:tr>
      <w:tr w14:paraId="58B1F75C">
        <w:tblPrEx>
          <w:tblCellMar>
            <w:top w:w="0" w:type="dxa"/>
            <w:left w:w="108" w:type="dxa"/>
            <w:bottom w:w="0" w:type="dxa"/>
            <w:right w:w="108" w:type="dxa"/>
          </w:tblCellMar>
        </w:tblPrEx>
        <w:trPr>
          <w:trHeight w:val="1051"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2F1C73C4">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8D4446A">
            <w:pPr>
              <w:spacing w:line="31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4A91182">
            <w:pPr>
              <w:spacing w:line="310" w:lineRule="exact"/>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CC0E27">
            <w:pPr>
              <w:widowControl/>
              <w:spacing w:line="31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市场监督管理部门负责对进入商品交易市场、网络交易平台的野生动物及其制品进行监督管理，野生动物保护主管部门给予协助。</w:t>
            </w: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3FF4817">
            <w:pPr>
              <w:rPr>
                <w:rFonts w:ascii="Times New Roman" w:hAnsi="Times New Roman" w:eastAsia="仿宋_GB2312"/>
                <w:color w:val="000000"/>
                <w:szCs w:val="21"/>
              </w:rPr>
            </w:pPr>
          </w:p>
        </w:tc>
      </w:tr>
      <w:tr w14:paraId="7E949A35">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3E74B90B">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1818B46">
            <w:pPr>
              <w:spacing w:line="310" w:lineRule="exact"/>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82F8A49">
            <w:pPr>
              <w:spacing w:line="310" w:lineRule="exact"/>
              <w:jc w:val="center"/>
              <w:rPr>
                <w:rFonts w:ascii="Times New Roman" w:hAnsi="Times New Roman" w:eastAsia="仿宋_GB2312"/>
                <w:color w:val="000000"/>
                <w:szCs w:val="21"/>
              </w:rPr>
            </w:pP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A6098EC">
            <w:pPr>
              <w:widowControl/>
              <w:spacing w:line="31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林业部门、农业农村部门、市场监督管理部门或者其授权的单位负责对商品交易市场、网络交易平台以外经营野生动物及其制品进行监督管理。</w:t>
            </w: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F4BE44A">
            <w:pPr>
              <w:rPr>
                <w:rFonts w:ascii="Times New Roman" w:hAnsi="Times New Roman" w:eastAsia="仿宋_GB2312"/>
                <w:color w:val="000000"/>
                <w:szCs w:val="21"/>
              </w:rPr>
            </w:pPr>
          </w:p>
        </w:tc>
      </w:tr>
      <w:tr w14:paraId="33791E21">
        <w:tblPrEx>
          <w:tblCellMar>
            <w:top w:w="0" w:type="dxa"/>
            <w:left w:w="108" w:type="dxa"/>
            <w:bottom w:w="0" w:type="dxa"/>
            <w:right w:w="108" w:type="dxa"/>
          </w:tblCellMar>
        </w:tblPrEx>
        <w:trPr>
          <w:trHeight w:val="663"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108A1F6">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ACFB5C6">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7820A1C">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41B35A9">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E204D46">
            <w:pPr>
              <w:rPr>
                <w:rFonts w:ascii="Times New Roman" w:hAnsi="Times New Roman" w:eastAsia="仿宋_GB2312"/>
                <w:color w:val="000000"/>
                <w:szCs w:val="21"/>
              </w:rPr>
            </w:pPr>
          </w:p>
        </w:tc>
      </w:tr>
      <w:tr w14:paraId="75A36C80">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245FF640">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62</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1ABD612">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消防安全监管执法</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03822FA">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消防救援部门</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C5D9211">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消防救援机构负责公众聚集场所投入使用、营业前的消防安全检查；实施消防监督检查，依法处理消防安全违法行为，督促火灾隐患整改，及时报告、通报重大火灾隐患；制定灭火作战预案并进行实地演练，实施火灾扑救和相关应急救援，依法参加火灾事故调查，负责调查火灾原因；对专职消防队、志愿消防队等消防组织进行业务指导。</w:t>
            </w:r>
            <w:r>
              <w:rPr>
                <w:rFonts w:ascii="Times New Roman" w:hAnsi="Times New Roman" w:eastAsia="仿宋_GB2312"/>
                <w:color w:val="000000"/>
                <w:kern w:val="0"/>
                <w:szCs w:val="21"/>
              </w:rPr>
              <w:t xml:space="preserve"> </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83A592D">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有条件的乡镇可以建立消防站，地域相近的，可以统筹规划建立，其他乡镇应当建立小型消防站或消防点，街道（社区）应当建立志愿消防队或义务消防组织；建立健全消防工作制度，落实消防安全措施；按照上级人民政府和有关部门的部署，组织开展消防安全专项治理和消防安全检查，督促消除火灾隐患；安排必要的资金，用于公共消防设施建设和业务经费支出；因地制宜落实消防安全</w:t>
            </w:r>
            <w:r>
              <w:rPr>
                <w:rFonts w:ascii="Times New Roman" w:hAnsi="Times New Roman" w:eastAsia="仿宋_GB2312"/>
                <w:color w:val="000000"/>
                <w:kern w:val="0"/>
                <w:szCs w:val="21"/>
              </w:rPr>
              <w:t>“</w:t>
            </w:r>
            <w:r>
              <w:rPr>
                <w:rFonts w:hint="eastAsia" w:ascii="Times New Roman" w:hAnsi="Times New Roman" w:eastAsia="仿宋_GB2312"/>
                <w:color w:val="000000"/>
                <w:kern w:val="0"/>
                <w:szCs w:val="21"/>
              </w:rPr>
              <w:t>网格化</w:t>
            </w:r>
            <w:r>
              <w:rPr>
                <w:rFonts w:ascii="Times New Roman" w:hAnsi="Times New Roman" w:eastAsia="仿宋_GB2312"/>
                <w:color w:val="000000"/>
                <w:kern w:val="0"/>
                <w:szCs w:val="21"/>
              </w:rPr>
              <w:t>”</w:t>
            </w:r>
            <w:r>
              <w:rPr>
                <w:rFonts w:hint="eastAsia" w:ascii="Times New Roman" w:hAnsi="Times New Roman" w:eastAsia="仿宋_GB2312"/>
                <w:color w:val="000000"/>
                <w:kern w:val="0"/>
                <w:szCs w:val="21"/>
              </w:rPr>
              <w:t>管理的措施和要求，加强消防宣传和应急疏散演练。</w:t>
            </w:r>
          </w:p>
        </w:tc>
      </w:tr>
      <w:tr w14:paraId="66762CEC">
        <w:tblPrEx>
          <w:tblCellMar>
            <w:top w:w="0" w:type="dxa"/>
            <w:left w:w="108" w:type="dxa"/>
            <w:bottom w:w="0" w:type="dxa"/>
            <w:right w:w="108" w:type="dxa"/>
          </w:tblCellMar>
        </w:tblPrEx>
        <w:trPr>
          <w:trHeight w:val="326"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12608D76">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4C7F3CE">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70CE555">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B4A0D47">
            <w:pPr>
              <w:spacing w:line="280" w:lineRule="exact"/>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9173E55">
            <w:pPr>
              <w:spacing w:line="280" w:lineRule="exact"/>
              <w:rPr>
                <w:rFonts w:ascii="Times New Roman" w:hAnsi="Times New Roman" w:eastAsia="仿宋_GB2312"/>
                <w:color w:val="000000"/>
                <w:szCs w:val="21"/>
              </w:rPr>
            </w:pPr>
          </w:p>
        </w:tc>
      </w:tr>
      <w:tr w14:paraId="6BF4FA7A">
        <w:tblPrEx>
          <w:tblCellMar>
            <w:top w:w="0" w:type="dxa"/>
            <w:left w:w="108" w:type="dxa"/>
            <w:bottom w:w="0" w:type="dxa"/>
            <w:right w:w="108" w:type="dxa"/>
          </w:tblCellMar>
        </w:tblPrEx>
        <w:trPr>
          <w:trHeight w:val="734"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11E3054">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8CA77D8">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16C681B">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0206EC">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公安派出所可以负责日常消防监督检查，对监督检查发现或者群众举报、投诉的火灾隐患进行核查，并监督整改。</w:t>
            </w: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654E35F">
            <w:pPr>
              <w:spacing w:line="280" w:lineRule="exact"/>
              <w:rPr>
                <w:rFonts w:ascii="Times New Roman" w:hAnsi="Times New Roman" w:eastAsia="仿宋_GB2312"/>
                <w:color w:val="000000"/>
                <w:szCs w:val="21"/>
              </w:rPr>
            </w:pPr>
          </w:p>
        </w:tc>
      </w:tr>
      <w:tr w14:paraId="770D3E66">
        <w:tblPrEx>
          <w:tblCellMar>
            <w:top w:w="0" w:type="dxa"/>
            <w:left w:w="108" w:type="dxa"/>
            <w:bottom w:w="0" w:type="dxa"/>
            <w:right w:w="108" w:type="dxa"/>
          </w:tblCellMar>
        </w:tblPrEx>
        <w:trPr>
          <w:trHeight w:val="489"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D9CEC63">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BF1DC95">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3F11241">
            <w:pPr>
              <w:jc w:val="center"/>
              <w:rPr>
                <w:rFonts w:ascii="Times New Roman" w:hAnsi="Times New Roman" w:eastAsia="仿宋_GB2312"/>
                <w:color w:val="000000"/>
                <w:szCs w:val="21"/>
              </w:rPr>
            </w:pP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BCF6AC">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住房城乡建设部门负责建设工程消防设计审查、消防验收、备案和抽查等工作。　</w:t>
            </w: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AF2B3A2">
            <w:pPr>
              <w:spacing w:line="280" w:lineRule="exact"/>
              <w:rPr>
                <w:rFonts w:ascii="Times New Roman" w:hAnsi="Times New Roman" w:eastAsia="仿宋_GB2312"/>
                <w:color w:val="000000"/>
                <w:szCs w:val="21"/>
              </w:rPr>
            </w:pPr>
          </w:p>
        </w:tc>
      </w:tr>
      <w:tr w14:paraId="11636F9B">
        <w:tblPrEx>
          <w:tblCellMar>
            <w:top w:w="0" w:type="dxa"/>
            <w:left w:w="108" w:type="dxa"/>
            <w:bottom w:w="0" w:type="dxa"/>
            <w:right w:w="108" w:type="dxa"/>
          </w:tblCellMar>
        </w:tblPrEx>
        <w:trPr>
          <w:trHeight w:val="326"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1B179BCB">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63</w:t>
            </w:r>
          </w:p>
        </w:tc>
        <w:tc>
          <w:tcPr>
            <w:tcW w:w="27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FED0DAE">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电力设施和电能保护</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98A5ED9">
            <w:pPr>
              <w:widowControl/>
              <w:jc w:val="center"/>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电力行政主管部门</w:t>
            </w:r>
          </w:p>
        </w:tc>
        <w:tc>
          <w:tcPr>
            <w:tcW w:w="4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6AD758B">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电力行政主管部门负责本行政区域内电力设施和电能保护的监督管理工作；负责《安徽省电力设施和电能保护条例》及电力法律、法规、规章的宣传贯彻和电力行政执法工作，建立健全工作协调机制，协调解决电力设施和电能保护工作中遇到的重大问题。</w:t>
            </w:r>
          </w:p>
        </w:tc>
        <w:tc>
          <w:tcPr>
            <w:tcW w:w="46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ACE1A1C">
            <w:pPr>
              <w:widowControl/>
              <w:spacing w:line="280" w:lineRule="exact"/>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乡镇应当协助做好本行政区域内电力设施和电能保护工作，协助处置危害发电设施、变电设施、电力线路、电力建设的行为和盗窃电能的行为；协助处置违反架空电力线路保护区和电力电缆线路保护区内禁止性规定的行为；协助开展电力设施和电能保护相关法律法规的宣传教育；协助电力行政主管部门开展监督检查工作。</w:t>
            </w:r>
          </w:p>
        </w:tc>
      </w:tr>
      <w:tr w14:paraId="1360A1BB">
        <w:tblPrEx>
          <w:tblCellMar>
            <w:top w:w="0" w:type="dxa"/>
            <w:left w:w="108" w:type="dxa"/>
            <w:bottom w:w="0" w:type="dxa"/>
            <w:right w:w="108" w:type="dxa"/>
          </w:tblCellMar>
        </w:tblPrEx>
        <w:trPr>
          <w:trHeight w:val="1839"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4A9E2B85">
            <w:pPr>
              <w:jc w:val="center"/>
              <w:rPr>
                <w:rFonts w:ascii="Times New Roman" w:hAnsi="Times New Roman" w:eastAsia="仿宋_GB2312"/>
                <w:color w:val="000000"/>
                <w:szCs w:val="21"/>
              </w:rPr>
            </w:pPr>
          </w:p>
        </w:tc>
        <w:tc>
          <w:tcPr>
            <w:tcW w:w="274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E55D41A">
            <w:pPr>
              <w:rPr>
                <w:rFonts w:ascii="Times New Roman" w:hAnsi="Times New Roman" w:eastAsia="仿宋_GB2312"/>
                <w:color w:val="000000"/>
                <w:szCs w:val="21"/>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FC0F512">
            <w:pPr>
              <w:jc w:val="center"/>
              <w:rPr>
                <w:rFonts w:ascii="Times New Roman" w:hAnsi="Times New Roman" w:eastAsia="仿宋_GB2312"/>
                <w:color w:val="000000"/>
                <w:szCs w:val="21"/>
              </w:rPr>
            </w:pPr>
          </w:p>
        </w:tc>
        <w:tc>
          <w:tcPr>
            <w:tcW w:w="4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03BD98B">
            <w:pPr>
              <w:rPr>
                <w:rFonts w:ascii="Times New Roman" w:hAnsi="Times New Roman" w:eastAsia="仿宋_GB2312"/>
                <w:color w:val="000000"/>
                <w:szCs w:val="21"/>
              </w:rPr>
            </w:pPr>
          </w:p>
        </w:tc>
        <w:tc>
          <w:tcPr>
            <w:tcW w:w="46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C7E4F2B">
            <w:pPr>
              <w:rPr>
                <w:rFonts w:ascii="Times New Roman" w:hAnsi="Times New Roman" w:eastAsia="仿宋_GB2312"/>
                <w:color w:val="000000"/>
                <w:szCs w:val="21"/>
              </w:rPr>
            </w:pPr>
          </w:p>
        </w:tc>
      </w:tr>
      <w:tr w14:paraId="0B6EC14F">
        <w:tblPrEx>
          <w:tblCellMar>
            <w:top w:w="0" w:type="dxa"/>
            <w:left w:w="108" w:type="dxa"/>
            <w:bottom w:w="0" w:type="dxa"/>
            <w:right w:w="108" w:type="dxa"/>
          </w:tblCellMar>
        </w:tblPrEx>
        <w:trPr>
          <w:trHeight w:val="2073"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62F8E984">
            <w:pPr>
              <w:widowControl/>
              <w:jc w:val="center"/>
              <w:textAlignment w:val="center"/>
              <w:rPr>
                <w:rFonts w:ascii="Times New Roman" w:hAnsi="Times New Roman" w:eastAsia="仿宋_GB2312"/>
                <w:color w:val="000000"/>
                <w:szCs w:val="21"/>
              </w:rPr>
            </w:pPr>
            <w:r>
              <w:rPr>
                <w:rFonts w:ascii="Times New Roman" w:hAnsi="Times New Roman" w:eastAsia="仿宋_GB2312"/>
                <w:color w:val="000000"/>
                <w:kern w:val="0"/>
                <w:szCs w:val="21"/>
              </w:rPr>
              <w:t>64</w:t>
            </w:r>
          </w:p>
        </w:tc>
        <w:tc>
          <w:tcPr>
            <w:tcW w:w="274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2B98FB">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非煤矿山安全生产监管</w:t>
            </w:r>
          </w:p>
        </w:tc>
        <w:tc>
          <w:tcPr>
            <w:tcW w:w="1506" w:type="dxa"/>
            <w:tcBorders>
              <w:top w:val="single" w:color="000000" w:sz="4" w:space="0"/>
              <w:left w:val="single" w:color="000000" w:sz="4" w:space="0"/>
              <w:bottom w:val="single" w:color="000000" w:sz="4" w:space="0"/>
              <w:right w:val="single" w:color="000000" w:sz="4" w:space="0"/>
            </w:tcBorders>
            <w:vAlign w:val="center"/>
          </w:tcPr>
          <w:p w14:paraId="0E85711F">
            <w:pPr>
              <w:widowControl/>
              <w:jc w:val="center"/>
              <w:textAlignment w:val="center"/>
              <w:rPr>
                <w:rFonts w:ascii="Times New Roman" w:hAnsi="Times New Roman" w:eastAsia="仿宋_GB2312"/>
                <w:color w:val="000000"/>
                <w:sz w:val="22"/>
                <w:szCs w:val="22"/>
              </w:rPr>
            </w:pPr>
            <w:r>
              <w:rPr>
                <w:rFonts w:hint="eastAsia" w:ascii="Times New Roman" w:hAnsi="Times New Roman" w:eastAsia="仿宋_GB2312"/>
                <w:color w:val="000000"/>
                <w:kern w:val="0"/>
                <w:sz w:val="22"/>
                <w:szCs w:val="22"/>
              </w:rPr>
              <w:t>区经济和信息化局</w:t>
            </w:r>
          </w:p>
        </w:tc>
        <w:tc>
          <w:tcPr>
            <w:tcW w:w="4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18DEEC">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区经济和信息化局等部门负责本行政区域内非煤矿山的监督管理工作。</w:t>
            </w:r>
          </w:p>
        </w:tc>
        <w:tc>
          <w:tcPr>
            <w:tcW w:w="46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DF80BF">
            <w:pPr>
              <w:widowControl/>
              <w:textAlignment w:val="center"/>
              <w:rPr>
                <w:rFonts w:ascii="Times New Roman" w:hAnsi="Times New Roman" w:eastAsia="仿宋_GB2312"/>
                <w:color w:val="000000"/>
                <w:szCs w:val="21"/>
              </w:rPr>
            </w:pPr>
            <w:r>
              <w:rPr>
                <w:rFonts w:hint="eastAsia" w:ascii="Times New Roman" w:hAnsi="Times New Roman" w:eastAsia="仿宋_GB2312"/>
                <w:color w:val="000000"/>
                <w:kern w:val="0"/>
                <w:szCs w:val="21"/>
              </w:rPr>
              <w:t>对辖区内非煤矿山企业进行日常巡查并做好记录，发现存在安全生产违法违规行为或存在安全隐患的，及时上报有关部门处理；督促各村居监管员协助做好非煤矿山安全生产及非法违法开采行为的排查和情况上报，协助有关执法机构做好执法相关工作</w:t>
            </w:r>
          </w:p>
        </w:tc>
      </w:tr>
    </w:tbl>
    <w:p w14:paraId="1BAD0AF6">
      <w:pPr>
        <w:spacing w:line="600" w:lineRule="exact"/>
        <w:rPr>
          <w:rFonts w:ascii="Times New Roman" w:hAnsi="Times New Roman" w:eastAsia="仿宋_GB2312"/>
          <w:sz w:val="32"/>
          <w:szCs w:val="32"/>
        </w:rPr>
      </w:pPr>
    </w:p>
    <w:sectPr>
      <w:footerReference r:id="rId9" w:type="default"/>
      <w:pgSz w:w="16838" w:h="11906" w:orient="landscape"/>
      <w:pgMar w:top="1701" w:right="1588" w:bottom="1701" w:left="1588" w:header="851" w:footer="1247" w:gutter="0"/>
      <w:pgNumType w:fmt="numberInDash"/>
      <w:cols w:space="0"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87A28E">
    <w:pPr>
      <w:pStyle w:val="3"/>
      <w:framePr w:wrap="around" w:vAnchor="text" w:hAnchor="margin" w:xAlign="outside" w:y="1"/>
      <w:rPr>
        <w:rStyle w:val="7"/>
        <w:rFonts w:ascii="宋体"/>
        <w:sz w:val="28"/>
        <w:szCs w:val="28"/>
      </w:rPr>
    </w:pPr>
    <w:r>
      <w:rPr>
        <w:rStyle w:val="7"/>
        <w:rFonts w:ascii="宋体" w:hAnsi="宋体"/>
        <w:sz w:val="28"/>
        <w:szCs w:val="28"/>
      </w:rPr>
      <w:fldChar w:fldCharType="begin"/>
    </w:r>
    <w:r>
      <w:rPr>
        <w:rStyle w:val="7"/>
        <w:rFonts w:ascii="宋体" w:hAnsi="宋体"/>
        <w:sz w:val="28"/>
        <w:szCs w:val="28"/>
      </w:rPr>
      <w:instrText xml:space="preserve">PAGE  </w:instrText>
    </w:r>
    <w:r>
      <w:rPr>
        <w:rStyle w:val="7"/>
        <w:rFonts w:ascii="宋体" w:hAnsi="宋体"/>
        <w:sz w:val="28"/>
        <w:szCs w:val="28"/>
      </w:rPr>
      <w:fldChar w:fldCharType="separate"/>
    </w:r>
    <w:r>
      <w:rPr>
        <w:rStyle w:val="7"/>
        <w:rFonts w:ascii="宋体" w:hAnsi="宋体"/>
        <w:sz w:val="28"/>
        <w:szCs w:val="28"/>
      </w:rPr>
      <w:t>- 2 -</w:t>
    </w:r>
    <w:r>
      <w:rPr>
        <w:rStyle w:val="7"/>
        <w:rFonts w:ascii="宋体" w:hAnsi="宋体"/>
        <w:sz w:val="28"/>
        <w:szCs w:val="28"/>
      </w:rPr>
      <w:fldChar w:fldCharType="end"/>
    </w:r>
  </w:p>
  <w:p w14:paraId="7F56C37B">
    <w:pPr>
      <w:pStyle w:val="3"/>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9DE49">
    <w:pPr>
      <w:pStyle w:val="3"/>
      <w:framePr w:wrap="around" w:vAnchor="text" w:hAnchor="margin" w:xAlign="center" w:y="1"/>
      <w:rPr>
        <w:rStyle w:val="7"/>
      </w:rPr>
    </w:pPr>
    <w:r>
      <w:rPr>
        <w:rStyle w:val="7"/>
      </w:rPr>
      <w:fldChar w:fldCharType="begin"/>
    </w:r>
    <w:r>
      <w:rPr>
        <w:rStyle w:val="7"/>
      </w:rPr>
      <w:instrText xml:space="preserve">PAGE  </w:instrText>
    </w:r>
    <w:r>
      <w:rPr>
        <w:rStyle w:val="7"/>
      </w:rPr>
      <w:fldChar w:fldCharType="end"/>
    </w:r>
  </w:p>
  <w:p w14:paraId="123C223C">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779524">
    <w:pPr>
      <w:pStyle w:val="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CB2D6">
    <w:pPr>
      <w:pStyle w:val="3"/>
      <w:framePr w:wrap="around" w:vAnchor="text" w:hAnchor="margin" w:xAlign="center" w:y="1"/>
      <w:rPr>
        <w:rStyle w:val="7"/>
        <w:rFonts w:ascii="宋体"/>
        <w:sz w:val="28"/>
        <w:szCs w:val="28"/>
      </w:rPr>
    </w:pPr>
    <w:r>
      <w:rPr>
        <w:rStyle w:val="7"/>
        <w:rFonts w:ascii="宋体" w:hAnsi="宋体"/>
        <w:sz w:val="28"/>
        <w:szCs w:val="28"/>
      </w:rPr>
      <w:fldChar w:fldCharType="begin"/>
    </w:r>
    <w:r>
      <w:rPr>
        <w:rStyle w:val="7"/>
        <w:rFonts w:ascii="宋体" w:hAnsi="宋体"/>
        <w:sz w:val="28"/>
        <w:szCs w:val="28"/>
      </w:rPr>
      <w:instrText xml:space="preserve">PAGE  </w:instrText>
    </w:r>
    <w:r>
      <w:rPr>
        <w:rStyle w:val="7"/>
        <w:rFonts w:ascii="宋体" w:hAnsi="宋体"/>
        <w:sz w:val="28"/>
        <w:szCs w:val="28"/>
      </w:rPr>
      <w:fldChar w:fldCharType="separate"/>
    </w:r>
    <w:r>
      <w:rPr>
        <w:rStyle w:val="7"/>
        <w:rFonts w:ascii="宋体" w:hAnsi="宋体"/>
        <w:sz w:val="28"/>
        <w:szCs w:val="28"/>
      </w:rPr>
      <w:t>- 78 -</w:t>
    </w:r>
    <w:r>
      <w:rPr>
        <w:rStyle w:val="7"/>
        <w:rFonts w:ascii="宋体" w:hAnsi="宋体"/>
        <w:sz w:val="28"/>
        <w:szCs w:val="28"/>
      </w:rPr>
      <w:fldChar w:fldCharType="end"/>
    </w:r>
  </w:p>
  <w:p w14:paraId="39CBD19C">
    <w:pPr>
      <w:pStyle w:val="3"/>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7783CC">
    <w:pPr>
      <w:pStyle w:val="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AB6FD">
    <w:pPr>
      <w:pStyle w:val="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087E5B">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420"/>
  <w:drawingGridVerticalSpacing w:val="163"/>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YmFhYTE4NDNmNGRkZjEyYWY2MjBkNmUzZDUxZGJhZTQifQ=="/>
  </w:docVars>
  <w:rsids>
    <w:rsidRoot w:val="183231D1"/>
    <w:rsid w:val="000141BF"/>
    <w:rsid w:val="000548FB"/>
    <w:rsid w:val="00056BFD"/>
    <w:rsid w:val="000C394A"/>
    <w:rsid w:val="000F3A82"/>
    <w:rsid w:val="00183815"/>
    <w:rsid w:val="001C0DC4"/>
    <w:rsid w:val="001E7860"/>
    <w:rsid w:val="00205C93"/>
    <w:rsid w:val="002459E8"/>
    <w:rsid w:val="00246AEB"/>
    <w:rsid w:val="00287608"/>
    <w:rsid w:val="002D2920"/>
    <w:rsid w:val="003258D6"/>
    <w:rsid w:val="003679D7"/>
    <w:rsid w:val="003801FE"/>
    <w:rsid w:val="00391FA2"/>
    <w:rsid w:val="003A752F"/>
    <w:rsid w:val="003B01A2"/>
    <w:rsid w:val="003D7D75"/>
    <w:rsid w:val="004373AF"/>
    <w:rsid w:val="0046374E"/>
    <w:rsid w:val="004D7F17"/>
    <w:rsid w:val="004F0D61"/>
    <w:rsid w:val="00554BEF"/>
    <w:rsid w:val="00564F10"/>
    <w:rsid w:val="005F448E"/>
    <w:rsid w:val="006E77A7"/>
    <w:rsid w:val="006F061B"/>
    <w:rsid w:val="00725FEC"/>
    <w:rsid w:val="00796940"/>
    <w:rsid w:val="007A3244"/>
    <w:rsid w:val="007A4AB1"/>
    <w:rsid w:val="007C740C"/>
    <w:rsid w:val="007F4764"/>
    <w:rsid w:val="00831744"/>
    <w:rsid w:val="00893968"/>
    <w:rsid w:val="008B16B5"/>
    <w:rsid w:val="008C2071"/>
    <w:rsid w:val="008F39F9"/>
    <w:rsid w:val="00A04FEB"/>
    <w:rsid w:val="00A0627C"/>
    <w:rsid w:val="00A33690"/>
    <w:rsid w:val="00A40955"/>
    <w:rsid w:val="00A47AE1"/>
    <w:rsid w:val="00AA7709"/>
    <w:rsid w:val="00AB7367"/>
    <w:rsid w:val="00B36554"/>
    <w:rsid w:val="00B469AF"/>
    <w:rsid w:val="00B5209D"/>
    <w:rsid w:val="00B64EE7"/>
    <w:rsid w:val="00BB12B2"/>
    <w:rsid w:val="00BD7D44"/>
    <w:rsid w:val="00BF6560"/>
    <w:rsid w:val="00C15B24"/>
    <w:rsid w:val="00CC1B0D"/>
    <w:rsid w:val="00D337F8"/>
    <w:rsid w:val="00D53A6A"/>
    <w:rsid w:val="00DB3475"/>
    <w:rsid w:val="00DB5AE1"/>
    <w:rsid w:val="00E32137"/>
    <w:rsid w:val="00EC50F7"/>
    <w:rsid w:val="00F10224"/>
    <w:rsid w:val="00F82693"/>
    <w:rsid w:val="00FD0871"/>
    <w:rsid w:val="021524D6"/>
    <w:rsid w:val="04565E41"/>
    <w:rsid w:val="05E16460"/>
    <w:rsid w:val="07575BDF"/>
    <w:rsid w:val="0876637E"/>
    <w:rsid w:val="08F54A0A"/>
    <w:rsid w:val="0CC218ED"/>
    <w:rsid w:val="0CC3275F"/>
    <w:rsid w:val="0CCE249C"/>
    <w:rsid w:val="0DCF1BC4"/>
    <w:rsid w:val="0E975233"/>
    <w:rsid w:val="0FEF1F25"/>
    <w:rsid w:val="10C64DF3"/>
    <w:rsid w:val="111354C8"/>
    <w:rsid w:val="11414180"/>
    <w:rsid w:val="13246670"/>
    <w:rsid w:val="13702633"/>
    <w:rsid w:val="14410ECB"/>
    <w:rsid w:val="161A0C5D"/>
    <w:rsid w:val="16AD714A"/>
    <w:rsid w:val="182E2B12"/>
    <w:rsid w:val="183231D1"/>
    <w:rsid w:val="1B573201"/>
    <w:rsid w:val="1CD20CA8"/>
    <w:rsid w:val="1D5E090B"/>
    <w:rsid w:val="1ED07BFF"/>
    <w:rsid w:val="203E0B22"/>
    <w:rsid w:val="21371675"/>
    <w:rsid w:val="25DB42F2"/>
    <w:rsid w:val="267E01C6"/>
    <w:rsid w:val="27726B26"/>
    <w:rsid w:val="2B12618F"/>
    <w:rsid w:val="2B653463"/>
    <w:rsid w:val="2B915E38"/>
    <w:rsid w:val="2C4F4C16"/>
    <w:rsid w:val="2FE46F15"/>
    <w:rsid w:val="316719BE"/>
    <w:rsid w:val="360D567E"/>
    <w:rsid w:val="3A7567D8"/>
    <w:rsid w:val="3B027A07"/>
    <w:rsid w:val="3BAE7269"/>
    <w:rsid w:val="3C452FAA"/>
    <w:rsid w:val="3F507C36"/>
    <w:rsid w:val="42903DD1"/>
    <w:rsid w:val="46A76A6B"/>
    <w:rsid w:val="471A0A39"/>
    <w:rsid w:val="4E256EB3"/>
    <w:rsid w:val="4EB52772"/>
    <w:rsid w:val="4F3A4F17"/>
    <w:rsid w:val="52834B78"/>
    <w:rsid w:val="54D1599B"/>
    <w:rsid w:val="56D258F1"/>
    <w:rsid w:val="57B96D05"/>
    <w:rsid w:val="57DE7CB6"/>
    <w:rsid w:val="5A1F4951"/>
    <w:rsid w:val="5B23312B"/>
    <w:rsid w:val="5EAA23C2"/>
    <w:rsid w:val="5F282B03"/>
    <w:rsid w:val="62472435"/>
    <w:rsid w:val="625B4BC6"/>
    <w:rsid w:val="62FD79B4"/>
    <w:rsid w:val="6332446A"/>
    <w:rsid w:val="636A755B"/>
    <w:rsid w:val="651261A4"/>
    <w:rsid w:val="66F04E4B"/>
    <w:rsid w:val="67EF0833"/>
    <w:rsid w:val="6AF71CE5"/>
    <w:rsid w:val="6E1C7FCF"/>
    <w:rsid w:val="6EA93DEA"/>
    <w:rsid w:val="73992CA8"/>
    <w:rsid w:val="769B7EF7"/>
    <w:rsid w:val="77187A49"/>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ocked="1"/>
    <w:lsdException w:qFormat="1" w:unhideWhenUsed="0" w:uiPriority="99" w:semiHidden="0" w:name="heading 2" w:locked="1"/>
    <w:lsdException w:qFormat="1" w:uiPriority="9" w:name="heading 3" w:locked="1"/>
    <w:lsdException w:qFormat="1" w:uiPriority="9" w:name="heading 4" w:locked="1"/>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iPriority="39" w:name="toc 1" w:locked="1"/>
    <w:lsdException w:uiPriority="39" w:name="toc 2" w:locked="1"/>
    <w:lsdException w:uiPriority="39"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uiPriority="99" w:name="Normal Indent" w:locked="1"/>
    <w:lsdException w:uiPriority="99" w:name="footnote text" w:locked="1"/>
    <w:lsdException w:uiPriority="99"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ocked="1"/>
    <w:lsdException w:uiPriority="99" w:name="Closing" w:locked="1"/>
    <w:lsdException w:uiPriority="99" w:name="Signature" w:locked="1"/>
    <w:lsdException w:qFormat="1" w:unhideWhenUsed="0" w:uiPriority="99" w:name="Default Paragraph Font"/>
    <w:lsdException w:uiPriority="99" w:name="Body Text" w:locked="1"/>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uiPriority="99" w:name="Date" w:locked="1"/>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uiPriority="99" w:name="Hyperlink" w:locked="1"/>
    <w:lsdException w:uiPriority="99" w:name="FollowedHyperlink" w:locked="1"/>
    <w:lsdException w:qFormat="1" w:unhideWhenUsed="0" w:uiPriority="22" w:semiHidden="0" w:name="Strong" w:locked="1"/>
    <w:lsdException w:qFormat="1" w:unhideWhenUsed="0" w:uiPriority="20" w:semiHidden="0" w:name="Emphasis" w:locked="1"/>
    <w:lsdException w:uiPriority="99" w:name="Document Map" w:locked="1"/>
    <w:lsdException w:uiPriority="99" w:name="Plain Text" w:locked="1"/>
    <w:lsdException w:uiPriority="99" w:name="E-mail Signature" w:locked="1"/>
    <w:lsdException w:uiPriority="99" w:name="Normal (Web)" w:locked="1"/>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uiPriority="99" w:name="Balloon Text" w:locked="1"/>
    <w:lsdException w:unhideWhenUsed="0" w:uiPriority="59" w:semiHidden="0" w:name="Table Grid" w:locked="1"/>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link w:val="8"/>
    <w:qFormat/>
    <w:locked/>
    <w:uiPriority w:val="99"/>
    <w:pPr>
      <w:keepNext/>
      <w:keepLines/>
      <w:spacing w:before="260" w:after="260" w:line="416" w:lineRule="auto"/>
      <w:outlineLvl w:val="1"/>
    </w:pPr>
    <w:rPr>
      <w:rFonts w:ascii="Arial" w:hAnsi="Arial" w:eastAsia="黑体"/>
      <w:b/>
      <w:bCs/>
      <w:sz w:val="32"/>
      <w:szCs w:val="32"/>
    </w:rPr>
  </w:style>
  <w:style w:type="character" w:default="1" w:styleId="6">
    <w:name w:val="Default Paragraph Font"/>
    <w:semiHidden/>
    <w:qFormat/>
    <w:uiPriority w:val="99"/>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9"/>
    <w:qFormat/>
    <w:uiPriority w:val="99"/>
    <w:pPr>
      <w:tabs>
        <w:tab w:val="center" w:pos="4153"/>
        <w:tab w:val="right" w:pos="8306"/>
      </w:tabs>
      <w:snapToGrid w:val="0"/>
      <w:jc w:val="left"/>
    </w:pPr>
    <w:rPr>
      <w:sz w:val="18"/>
      <w:szCs w:val="18"/>
    </w:rPr>
  </w:style>
  <w:style w:type="paragraph" w:styleId="4">
    <w:name w:val="header"/>
    <w:basedOn w:val="1"/>
    <w:link w:val="10"/>
    <w:qFormat/>
    <w:uiPriority w:val="99"/>
    <w:pPr>
      <w:pBdr>
        <w:bottom w:val="single" w:color="auto" w:sz="6" w:space="1"/>
      </w:pBdr>
      <w:tabs>
        <w:tab w:val="center" w:pos="4153"/>
        <w:tab w:val="right" w:pos="8306"/>
      </w:tabs>
      <w:snapToGrid w:val="0"/>
      <w:jc w:val="center"/>
    </w:pPr>
    <w:rPr>
      <w:sz w:val="18"/>
      <w:szCs w:val="18"/>
    </w:rPr>
  </w:style>
  <w:style w:type="character" w:styleId="7">
    <w:name w:val="page number"/>
    <w:basedOn w:val="6"/>
    <w:qFormat/>
    <w:uiPriority w:val="99"/>
    <w:rPr>
      <w:rFonts w:cs="Times New Roman"/>
    </w:rPr>
  </w:style>
  <w:style w:type="character" w:customStyle="1" w:styleId="8">
    <w:name w:val="Heading 2 Char"/>
    <w:basedOn w:val="6"/>
    <w:link w:val="2"/>
    <w:semiHidden/>
    <w:qFormat/>
    <w:locked/>
    <w:uiPriority w:val="99"/>
    <w:rPr>
      <w:rFonts w:ascii="Cambria" w:hAnsi="Cambria" w:eastAsia="宋体" w:cs="Times New Roman"/>
      <w:b/>
      <w:bCs/>
      <w:sz w:val="32"/>
      <w:szCs w:val="32"/>
    </w:rPr>
  </w:style>
  <w:style w:type="character" w:customStyle="1" w:styleId="9">
    <w:name w:val="Footer Char"/>
    <w:basedOn w:val="6"/>
    <w:link w:val="3"/>
    <w:semiHidden/>
    <w:qFormat/>
    <w:locked/>
    <w:uiPriority w:val="99"/>
    <w:rPr>
      <w:rFonts w:cs="Times New Roman"/>
      <w:sz w:val="18"/>
      <w:szCs w:val="18"/>
    </w:rPr>
  </w:style>
  <w:style w:type="character" w:customStyle="1" w:styleId="10">
    <w:name w:val="Header Char"/>
    <w:basedOn w:val="6"/>
    <w:link w:val="4"/>
    <w:semiHidden/>
    <w:qFormat/>
    <w:locked/>
    <w:uiPriority w:val="99"/>
    <w:rPr>
      <w:rFonts w:cs="Times New Roman"/>
      <w:sz w:val="18"/>
      <w:szCs w:val="18"/>
    </w:rPr>
  </w:style>
  <w:style w:type="character" w:customStyle="1" w:styleId="11">
    <w:name w:val="font01"/>
    <w:basedOn w:val="6"/>
    <w:qFormat/>
    <w:uiPriority w:val="99"/>
    <w:rPr>
      <w:rFonts w:ascii="仿宋_GB2312" w:eastAsia="仿宋_GB2312" w:cs="仿宋_GB2312"/>
      <w:color w:val="000000"/>
      <w:sz w:val="21"/>
      <w:szCs w:val="21"/>
      <w:u w:val="none"/>
    </w:rPr>
  </w:style>
  <w:style w:type="character" w:customStyle="1" w:styleId="12">
    <w:name w:val="font51"/>
    <w:basedOn w:val="6"/>
    <w:qFormat/>
    <w:uiPriority w:val="99"/>
    <w:rPr>
      <w:rFonts w:ascii="仿宋_GB2312" w:eastAsia="仿宋_GB2312" w:cs="仿宋_GB2312"/>
      <w:b/>
      <w:bCs/>
      <w:color w:val="000000"/>
      <w:sz w:val="21"/>
      <w:szCs w:val="21"/>
      <w:u w:val="none"/>
    </w:rPr>
  </w:style>
  <w:style w:type="character" w:customStyle="1" w:styleId="13">
    <w:name w:val="font41"/>
    <w:basedOn w:val="6"/>
    <w:qFormat/>
    <w:uiPriority w:val="99"/>
    <w:rPr>
      <w:rFonts w:ascii="仿宋_GB2312" w:eastAsia="仿宋_GB2312" w:cs="仿宋_GB2312"/>
      <w:b/>
      <w:bCs/>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Template>
  <Pages>138</Pages>
  <Words>10608</Words>
  <Characters>11028</Characters>
  <Lines>0</Lines>
  <Paragraphs>0</Paragraphs>
  <TotalTime>0</TotalTime>
  <ScaleCrop>false</ScaleCrop>
  <LinksUpToDate>false</LinksUpToDate>
  <CharactersWithSpaces>11028</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2021-05-27T07:19:00Z</dcterms:created>
  <dc:creator>知韦</dc:creator>
  <cp:lastModifiedBy>身手矫健暴力懵妹</cp:lastModifiedBy>
  <cp:lastPrinted>2022-04-13T01:31:00Z</cp:lastPrinted>
  <dcterms:modified xsi:type="dcterms:W3CDTF">2025-07-09T07:49:19Z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38FA0579E7A04A8A9A8F2CC05F135BD5</vt:lpwstr>
  </property>
  <property fmtid="{D5CDD505-2E9C-101B-9397-08002B2CF9AE}" pid="4" name="KSOTemplateDocerSaveRecord">
    <vt:lpwstr>eyJoZGlkIjoiMTI0OWU0YTUzYmU5OTFiYjY3NzE2ZmJhM2IwMWFhOTgiLCJ1c2VySWQiOiI2NzY1NzQ5NzQifQ==</vt:lpwstr>
  </property>
</Properties>
</file>