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B748F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新城办事处2024年政府信息公开工作</w:t>
      </w:r>
    </w:p>
    <w:p w14:paraId="4A834D0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年度报告</w:t>
      </w:r>
    </w:p>
    <w:p w14:paraId="3B49C85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5E3F3F4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以及市、区政府关于做好2024年政府信息公开工作的有关规定，现将新城办事处2024年度政府信息公开工作情况报告如下，报告所列数据统计期限自2024年1月1日至2024年12月31日。如对本报告有任何疑问，请与新城办事处党政办公室联系（地址：铜陵市铜官区泰山北道673号，电话：0562-2112110，邮编：244000）。</w:t>
      </w:r>
    </w:p>
    <w:p w14:paraId="718B76E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一、总体情况</w:t>
      </w:r>
    </w:p>
    <w:p w14:paraId="75CCE2DF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主动公开情况。</w:t>
      </w:r>
    </w:p>
    <w:p w14:paraId="43AF3BD7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rightChars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</w:pPr>
      <w:r>
        <w:rPr>
          <w:rFonts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/>
        </w:rPr>
        <w:t>2024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新城办事处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在政务公开工作中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eastAsia="zh-CN"/>
        </w:rPr>
        <w:t>严格根据《中华人民共和国政府信息公开条例》要求，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全年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共发布公开政府信息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387条。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eastAsia="zh-CN"/>
        </w:rPr>
        <w:t>其中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涉及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财政专项资金、行政权力等公开领域，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eastAsia="zh-CN"/>
        </w:rPr>
        <w:t>按照要求完成了信息发布，及时向社会公布了我办阶段性工作的进展和完成情况。</w:t>
      </w:r>
    </w:p>
    <w:p w14:paraId="1888DE67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依申请公开情况。</w:t>
      </w:r>
    </w:p>
    <w:p w14:paraId="6674385E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rightChars="0" w:firstLine="640" w:firstLineChars="200"/>
        <w:jc w:val="both"/>
        <w:textAlignment w:val="auto"/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收到政府信息公开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申请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件。全年无信息公开举报、复议和诉讼等情形。</w:t>
      </w:r>
    </w:p>
    <w:p w14:paraId="408B13ED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政府信息管理情况。</w:t>
      </w:r>
    </w:p>
    <w:p w14:paraId="1D29EAD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强化信息公开审查，严格落实“上网信息不涉密，涉密信息不上网”，确保在做好政府信息公开工作中，不发生失泄密问题；严格保护个人隐私，针对公开信息中涉及姓名、身份证号码、手机号码等个人隐私项目，按上级保密要求对相关项目进行隐藏处理。通过自查、第三方检测报告和定期网站普测结果，针对性改进公开内容，并举一反三，完善公开内容，避免出现同一问题。2024年度制发规范性文件0件，废止规范性文件0件，现行有效规范性文件0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 w14:paraId="214BC6EC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政府信息公开平台建设情况。</w:t>
      </w:r>
    </w:p>
    <w:p w14:paraId="0863504D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发挥办事处门户网站政务公开专栏第一公开平台作用，规范政府网站各公开栏目内容保障，理顺信息发布机制，科学分类发布相关信息；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严把内容质量关、保密审查关、发布流程关，确保信息内容的严谨性、准确性、时效性，做到精准公开、规范发布。</w:t>
      </w:r>
    </w:p>
    <w:p w14:paraId="6AD7647D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监督保障情况。</w:t>
      </w:r>
    </w:p>
    <w:p w14:paraId="0C8FDBA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7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仔细研读信息公开目录任务分解表，各部门、站所认领所涉目录，并明确本部门报送数据专员，责任落实到个人。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组织政务公开工作人员参加市、区开展的业务知识培训会，同时单位各部门积极开展沟通协调机制，切实提高相关人员的业务素质和水平。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强化督查考核，完成上级部门的常态化测评和社会评议，2024年</w:t>
      </w: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未发生因信息发布而造成严重后果产生的责任追究情况。</w:t>
      </w:r>
    </w:p>
    <w:p w14:paraId="6BA2C0E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二、主动公开政府信息情况</w:t>
      </w:r>
    </w:p>
    <w:tbl>
      <w:tblPr>
        <w:tblStyle w:val="7"/>
        <w:tblW w:w="947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286"/>
        <w:gridCol w:w="2323"/>
      </w:tblGrid>
      <w:tr w14:paraId="787CC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9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038E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第二十条第（一）项</w:t>
            </w:r>
          </w:p>
        </w:tc>
      </w:tr>
      <w:tr w14:paraId="70528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53B6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CC3E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制发件数</w:t>
            </w:r>
          </w:p>
        </w:tc>
        <w:tc>
          <w:tcPr>
            <w:tcW w:w="228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283B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本年废止件数</w:t>
            </w:r>
          </w:p>
        </w:tc>
        <w:tc>
          <w:tcPr>
            <w:tcW w:w="232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D1E0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数</w:t>
            </w:r>
          </w:p>
        </w:tc>
      </w:tr>
      <w:tr w14:paraId="57126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98A4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6D08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7496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22A9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  <w:tr w14:paraId="4CC02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E0D6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FD79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C45D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82C4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  <w:tr w14:paraId="4EF6A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9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0104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第二十条第（五）项</w:t>
            </w:r>
          </w:p>
        </w:tc>
      </w:tr>
      <w:tr w14:paraId="5A389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5DA0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04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B836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本年处理决定数量</w:t>
            </w:r>
          </w:p>
        </w:tc>
      </w:tr>
      <w:tr w14:paraId="2CC3E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454F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行政许可</w:t>
            </w:r>
          </w:p>
        </w:tc>
        <w:tc>
          <w:tcPr>
            <w:tcW w:w="704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A1B3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</w:t>
            </w:r>
          </w:p>
        </w:tc>
      </w:tr>
      <w:tr w14:paraId="5D995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9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14D0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第二十条第（六）项</w:t>
            </w:r>
          </w:p>
        </w:tc>
      </w:tr>
      <w:tr w14:paraId="083B5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3543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04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7707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本年处理决定数量</w:t>
            </w:r>
          </w:p>
        </w:tc>
      </w:tr>
      <w:tr w14:paraId="65141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338B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行政处罚</w:t>
            </w:r>
          </w:p>
        </w:tc>
        <w:tc>
          <w:tcPr>
            <w:tcW w:w="704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8A2B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6533C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38E4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行政强制</w:t>
            </w:r>
          </w:p>
        </w:tc>
        <w:tc>
          <w:tcPr>
            <w:tcW w:w="704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57FE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B814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9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8541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第二十条第（八）项</w:t>
            </w:r>
          </w:p>
        </w:tc>
      </w:tr>
      <w:tr w14:paraId="67847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8282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04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056A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本年收费金额（单位：万元）</w:t>
            </w:r>
          </w:p>
        </w:tc>
      </w:tr>
      <w:tr w14:paraId="0B4C4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EAAD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行政事业性收费</w:t>
            </w:r>
          </w:p>
        </w:tc>
        <w:tc>
          <w:tcPr>
            <w:tcW w:w="704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90DA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25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</w:tbl>
    <w:p w14:paraId="67756C8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682103ED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三、收到和处理政府信息公开申请情况</w:t>
      </w:r>
    </w:p>
    <w:tbl>
      <w:tblPr>
        <w:tblStyle w:val="7"/>
        <w:tblW w:w="974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1"/>
        <w:gridCol w:w="1037"/>
        <w:gridCol w:w="3521"/>
        <w:gridCol w:w="495"/>
        <w:gridCol w:w="499"/>
        <w:gridCol w:w="683"/>
        <w:gridCol w:w="683"/>
        <w:gridCol w:w="683"/>
        <w:gridCol w:w="683"/>
        <w:gridCol w:w="683"/>
      </w:tblGrid>
      <w:tr w14:paraId="3A1FF0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</w:tblPrEx>
        <w:trPr>
          <w:trHeight w:val="90" w:hRule="atLeast"/>
          <w:jc w:val="center"/>
        </w:trPr>
        <w:tc>
          <w:tcPr>
            <w:tcW w:w="5339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924D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（本列数据的勾稽关系为：第一项加第二项之和，等于第三项加第四项之和）</w:t>
            </w:r>
          </w:p>
        </w:tc>
        <w:tc>
          <w:tcPr>
            <w:tcW w:w="4409" w:type="dxa"/>
            <w:gridSpan w:val="7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8DFC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申请人情况</w:t>
            </w:r>
          </w:p>
        </w:tc>
      </w:tr>
      <w:tr w14:paraId="181BEB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F7F3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95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6B92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自然人</w:t>
            </w:r>
          </w:p>
        </w:tc>
        <w:tc>
          <w:tcPr>
            <w:tcW w:w="3231" w:type="dxa"/>
            <w:gridSpan w:val="5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BCF6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CBCA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</w:tr>
      <w:tr w14:paraId="284859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8" w:hRule="atLeast"/>
          <w:jc w:val="center"/>
        </w:trPr>
        <w:tc>
          <w:tcPr>
            <w:tcW w:w="533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1BEF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95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9928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5EA2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商业</w:t>
            </w:r>
          </w:p>
          <w:p w14:paraId="282AFF0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企业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A24B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科研</w:t>
            </w:r>
          </w:p>
          <w:p w14:paraId="2E3A83E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机构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0CA9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社会公益组织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CD19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法律服务机构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7BF8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683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E5E8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1DF59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EA29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一、本年新收政府信息公开申请数量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772C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8BEB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D0C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6139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3224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278A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754E1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</w:tr>
      <w:tr w14:paraId="33BA40F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A86B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二、上年结转政府信息公开申请数量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72D1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2D7A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F63F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A8FB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D377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3B89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4004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6C5C2C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107E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三、本年度办理结果</w:t>
            </w:r>
          </w:p>
        </w:tc>
        <w:tc>
          <w:tcPr>
            <w:tcW w:w="4558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9378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（一）予以公开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1188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D70E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0DC2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2EE6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0204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DFA2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07A9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</w:tr>
      <w:tr w14:paraId="2A6984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B15D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558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9D42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（二）部分公开（区分处理的，只计这一情形，不计其他情形）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412E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8D80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3FC8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1FC8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B339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1BE9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31C4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243698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B8F9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91AD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（三）不予</w:t>
            </w:r>
          </w:p>
          <w:p w14:paraId="0F57DD1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公开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14AE0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1.属于国家秘密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B26C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97AA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FBD6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68FE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20BA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1B2A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76CA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1595A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84F3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EFA0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D7A05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2.其他法律行政法规禁止公开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F7C8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2954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C6B3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C910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A1E8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F910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8054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06DA4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FF88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3623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77912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3.危及“三安全一稳定”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24A3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CD62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FDDE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0103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1610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710E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8CDB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4C6675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4B15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1456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DDAB5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4.保护第三方合法权益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DCC0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9C82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6EFC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CDE2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94D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15A7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CC05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A7CE2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5D9A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7AA3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46CE1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5.属于三类内部事务信息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EAB2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7CE9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81E6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EB17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3568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AB5A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BB01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594D5D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FD54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442D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6E8C1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6.属于四类过程性信息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0FE0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EA14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BD5E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8567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E88C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2E3C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436B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5F4494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EF6FB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1E7F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B2144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7.属于行政执法案卷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30FC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F3FF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AB01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2ABD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6070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B764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E78B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9FDD35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DCEA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7607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80F6E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8.属于行政查询事项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06D2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B48B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8E62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FB80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1809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4E93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ED24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13CFB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8E82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808A8">
            <w:pPr>
              <w:pStyle w:val="6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5C650FFB"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无法</w:t>
            </w:r>
          </w:p>
          <w:p w14:paraId="6BF364A5"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提供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C570F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1.本机关不掌握相关政府信息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BD37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9ED1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A0B5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B41F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815D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8558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B46E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26F055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CFCE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DEAE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1A1AD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2.没有现成信息需要另行制作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80C9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C21E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E437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9CE5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06FCB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CAF0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EA96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6290BD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AC50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92C2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FDDFC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3.补正后申请内容仍不明确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0497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3182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7F61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8B07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BC8B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FE82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5E3D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532636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B539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6041B">
            <w:pPr>
              <w:pStyle w:val="6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leftChars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62A254AE"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不予</w:t>
            </w:r>
          </w:p>
          <w:p w14:paraId="1564E746"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处理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4AACB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1.信访举报投诉类申请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04E2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24C9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63B0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64FF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663C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222B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369D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4EC6A1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5EF7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8475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C6AFA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2.重复申请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D6D1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0927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D731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F524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644E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65AE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BCE3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7FAD68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A8ACB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C598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85A4B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3.要求提供公开出版物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6068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8AB0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AD5B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7903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742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E188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CFDF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A078F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AEB5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A7B2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DC57B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4.无正当理由大量反复申请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503E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4A12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A35C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ED68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7FBA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19E8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8A98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1E9168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8DD4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E304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6F07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5.要求行政机关确认或重新出具已获取信息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7674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FE97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06C3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2F18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9FD9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AC3C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CDE9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02985E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19F8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3CDF0">
            <w:pPr>
              <w:pStyle w:val="6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leftChars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14F7DF97"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</w:p>
          <w:p w14:paraId="4660AE6F"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处理</w:t>
            </w: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BF48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1.申请人无正当理由逾期不补正、行政机关不再处理其政府信息公开申请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83C2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B702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C9C9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C7C1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958F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2653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A97C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4F9162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9C62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8D2E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FB80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2.申请人逾期未按收费通知要求缴纳费用、行政机关不再处理其政府信息公开申请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0C96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D3D9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867F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E84F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C22B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BD6D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7A6B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2BF10A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3B25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7CACB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521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14B9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3.其他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F509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68BF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E380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9577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8B16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74F1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A85B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  <w:tr w14:paraId="45ED58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7234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558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97E6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（七）总计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1567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89CE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0D3C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BAAE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4177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3933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12AF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1</w:t>
            </w:r>
            <w:bookmarkStart w:id="0" w:name="_GoBack"/>
            <w:bookmarkEnd w:id="0"/>
          </w:p>
        </w:tc>
      </w:tr>
      <w:tr w14:paraId="3C4047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39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9400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四、结转下年度继续办理</w:t>
            </w:r>
          </w:p>
        </w:tc>
        <w:tc>
          <w:tcPr>
            <w:tcW w:w="495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771113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BC9BC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70417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C8001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F6033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31667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83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E6C7C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</w:tbl>
    <w:p w14:paraId="5D33DC8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四、政府信息公开行政复议、行政诉讼情况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A525C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BC6C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91CDD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行政诉讼</w:t>
            </w:r>
          </w:p>
        </w:tc>
      </w:tr>
      <w:tr w14:paraId="250C70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CA01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DC6E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D05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1D5C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0018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FC81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A045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复议后起诉</w:t>
            </w:r>
          </w:p>
        </w:tc>
      </w:tr>
      <w:tr w14:paraId="06CD03B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AC92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2DEC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B227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9EC7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F7F4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D7C8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AD07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DF12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196A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3223F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D4A48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0942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B399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1C77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1564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总计</w:t>
            </w:r>
          </w:p>
        </w:tc>
      </w:tr>
      <w:tr w14:paraId="294ACE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597888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606AB5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9B88D0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121613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C58860C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A48EDE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90D56A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E7DDB4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A6A000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8D0973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1030EE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0840CC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E4FE74A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E70808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8F90C6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</w:t>
            </w:r>
          </w:p>
        </w:tc>
      </w:tr>
    </w:tbl>
    <w:p w14:paraId="40DCC7D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五、存在的主要问题及改进情况</w:t>
      </w:r>
    </w:p>
    <w:p w14:paraId="3D666721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，我办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政府信息公开工作方面主要存在以下问题：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我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办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信息公开工作的宣传力度还不够，部分部门公开意识薄弱，落实政务公开工作任务不够积极主动，导致信息公开速度缓慢，更新不够及时。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二是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对政策解读、公开内容推进等公开次、量不够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导致公开内容较单一，跟公众需求相比，仍然有一定的差距。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工作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人员变动较频繁，导致对业务流程不太熟悉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。</w:t>
      </w:r>
    </w:p>
    <w:p w14:paraId="615A046C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为确保信息公开工作规范有序正常开展，2025年我办将从以下方面做进一步改进和加强：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加强宣传力度，结合我办工作实际，进一步梳理细化信息公开清单，明确具体内容和公开程序，及时提供，定期维护更新，确保政府信息公开工作内容的全面性和实效性，提高信息公开服务水平。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继续优化政府信息公开渠道，进一步丰富公开形式，不断拓展政府信息公开层面，进一步提高政府公信力，以保障公民实现知情权、参与权和监督权。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加强学习培训工作，针对人员变动相对频繁的特点,要确保信息公开工作人员构成相对稳定，加强对政府信息公开工作的指导、培训，通过自学和加强与上级业务指导部门交流，提升政府信息公开工作人员能力。</w:t>
      </w:r>
    </w:p>
    <w:p w14:paraId="2BBB033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六、其他需要报告的事项</w:t>
      </w:r>
    </w:p>
    <w:p w14:paraId="2B8AC181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按照《国务院办公厅关于印发〈政府信息公开信息处理费管理办法〉的通知》（国办函〔2020〕109号）规定的按件、按量收费标准，本年度我办没有产生信息公开处理费。</w:t>
      </w:r>
    </w:p>
    <w:p w14:paraId="78F3DBD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 w14:paraId="0CE7FB87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 w14:paraId="485FAFC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5120" w:firstLineChars="16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 w14:paraId="1331721C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5120" w:firstLineChars="16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 w14:paraId="04AB8867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5440" w:firstLineChars="17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铜官区新城办事处</w:t>
      </w:r>
    </w:p>
    <w:p w14:paraId="7ABED4DC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5440" w:firstLineChars="17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 xml:space="preserve">2025年1月24日 </w:t>
      </w:r>
    </w:p>
    <w:p w14:paraId="69F59736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B9AC7B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5111115</wp:posOffset>
              </wp:positionH>
              <wp:positionV relativeFrom="paragraph">
                <wp:posOffset>-176530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979834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02.45pt;margin-top:-13.9pt;height:144pt;width:144pt;mso-position-horizontal-relative:margin;mso-wrap-style:none;z-index:251659264;mso-width-relative:page;mso-height-relative:page;" filled="f" stroked="f" coordsize="21600,21600" o:gfxdata="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KJWW/XZAAAADAEAAA8AAAAAAAAAAQAgAAAAIgAAAGRycy9kb3ducmV2Lnht&#10;bFBLAQIUABQAAAAIAIdO4kBrhfn7MQIAAGEEAAAOAAAAAAAAAAEAIAAAACg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979834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1B2351"/>
    <w:multiLevelType w:val="singleLevel"/>
    <w:tmpl w:val="A01B2351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F82E4FC2"/>
    <w:multiLevelType w:val="singleLevel"/>
    <w:tmpl w:val="F82E4FC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757F66"/>
    <w:rsid w:val="0C8E3DB1"/>
    <w:rsid w:val="1DFF4627"/>
    <w:rsid w:val="2366189C"/>
    <w:rsid w:val="25861EC0"/>
    <w:rsid w:val="26731674"/>
    <w:rsid w:val="26C61154"/>
    <w:rsid w:val="293E46A4"/>
    <w:rsid w:val="2C183950"/>
    <w:rsid w:val="2F6F63C2"/>
    <w:rsid w:val="2F994DA8"/>
    <w:rsid w:val="30080253"/>
    <w:rsid w:val="554E3DBB"/>
    <w:rsid w:val="59704933"/>
    <w:rsid w:val="713D02E7"/>
    <w:rsid w:val="732D777A"/>
    <w:rsid w:val="7A832D8B"/>
    <w:rsid w:val="7E33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2372</Words>
  <Characters>2461</Characters>
  <Lines>0</Lines>
  <Paragraphs>0</Paragraphs>
  <TotalTime>66</TotalTime>
  <ScaleCrop>false</ScaleCrop>
  <LinksUpToDate>false</LinksUpToDate>
  <CharactersWithSpaces>2463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2025-01-15T03:27:00Z</dcterms:created>
  <dc:creator>Administrator</dc:creator>
  <cp:lastModifiedBy>Xcb</cp:lastModifiedBy>
  <cp:lastPrinted>2025-01-24T08:47:00Z</cp:lastPrinted>
  <dcterms:modified xsi:type="dcterms:W3CDTF">2025-02-13T01:09:19Z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eyJoZGlkIjoiYzJkMjAxMzFiYzRhZjYwYzBkNzU2NjM4Yjg0MWM1MDkiLCJ1c2VySWQiOiIxNjM5NTE2Nzc5In0=</vt:lpwstr>
  </property>
  <property fmtid="{D5CDD505-2E9C-101B-9397-08002B2CF9AE}" pid="4" name="ICV">
    <vt:lpwstr>1BAD77B643434CAF81C982D82926AF66_13</vt:lpwstr>
  </property>
</Properties>
</file>